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BA61F" w14:textId="77777777" w:rsidR="00826044" w:rsidRDefault="00826044" w:rsidP="00826044">
      <w:pPr>
        <w:spacing w:after="621"/>
        <w:ind w:right="1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Kisielice, 22 września 2023 r. </w:t>
      </w:r>
    </w:p>
    <w:p w14:paraId="49E0C682" w14:textId="77777777" w:rsidR="00826044" w:rsidRDefault="00826044" w:rsidP="00826044">
      <w:pPr>
        <w:pStyle w:val="Nagwek1"/>
        <w:rPr>
          <w:sz w:val="36"/>
          <w:szCs w:val="36"/>
        </w:rPr>
      </w:pPr>
      <w:r>
        <w:rPr>
          <w:sz w:val="36"/>
          <w:szCs w:val="36"/>
        </w:rPr>
        <w:t xml:space="preserve">Transport na wybory </w:t>
      </w:r>
    </w:p>
    <w:p w14:paraId="4F2C3B7F" w14:textId="77777777" w:rsidR="00826044" w:rsidRDefault="00826044" w:rsidP="00826044">
      <w:pPr>
        <w:spacing w:after="294" w:line="266" w:lineRule="auto"/>
        <w:ind w:left="-15" w:firstLine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Burmistrz Kisielic informuje, że w wyborach do Sejmu i Senatu Rzeczypospolitej Polskiej oraz referendum ogólnokrajowym zarządzonych na dzień 15 października 2023 r. </w:t>
      </w:r>
      <w:r>
        <w:rPr>
          <w:rFonts w:ascii="Times New Roman" w:eastAsia="Times New Roman" w:hAnsi="Times New Roman" w:cs="Times New Roman"/>
          <w:b/>
          <w:sz w:val="24"/>
        </w:rPr>
        <w:t xml:space="preserve">wyborcy niepełnosprawni o znacznym lub umiarkowanym stopniu niepełnosprawności oraz wyborcy, którzy najpóźniej w dniu głosowania ukończą 60 lat </w:t>
      </w:r>
      <w:r>
        <w:rPr>
          <w:rFonts w:ascii="Times New Roman" w:eastAsia="Times New Roman" w:hAnsi="Times New Roman" w:cs="Times New Roman"/>
          <w:sz w:val="24"/>
        </w:rPr>
        <w:t xml:space="preserve">mają prawo do bezpłatnego transportu z: </w:t>
      </w:r>
    </w:p>
    <w:p w14:paraId="6EF361E8" w14:textId="77777777" w:rsidR="00826044" w:rsidRDefault="00826044" w:rsidP="00826044">
      <w:pPr>
        <w:numPr>
          <w:ilvl w:val="0"/>
          <w:numId w:val="4"/>
        </w:numPr>
        <w:spacing w:after="8" w:line="2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miejsca zamieszkania, pod którym dany wyborca ujęty jest w spisie wyborców, albo miejsca podanego we wniosku o zmianę miejsca głosowania, do lokalu właściwego dla obwodu głosowania, w którego spisie wyborców ujęty jest ten wyborca; </w:t>
      </w:r>
    </w:p>
    <w:p w14:paraId="09FFFB45" w14:textId="77777777" w:rsidR="00826044" w:rsidRDefault="00826044" w:rsidP="00826044">
      <w:pPr>
        <w:numPr>
          <w:ilvl w:val="0"/>
          <w:numId w:val="4"/>
        </w:numPr>
        <w:spacing w:after="11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miejsca pobytu do najbliższego lokalu wyborczego w dniu głosowania, </w:t>
      </w:r>
      <w:r>
        <w:rPr>
          <w:rFonts w:ascii="Times New Roman" w:eastAsia="Times New Roman" w:hAnsi="Times New Roman" w:cs="Times New Roman"/>
          <w:b/>
          <w:sz w:val="24"/>
        </w:rPr>
        <w:t>w przypadku, wyborcy posiadającego zaświadczenie o prawie do głosowania;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572E74" w14:textId="77777777" w:rsidR="00826044" w:rsidRDefault="00826044" w:rsidP="00826044">
      <w:pPr>
        <w:numPr>
          <w:ilvl w:val="0"/>
          <w:numId w:val="4"/>
        </w:numPr>
        <w:spacing w:after="294" w:line="26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lokalu wyborczego do miejsca, w którym dany wyborca rozpoczął podróż, zwanego dalej "transportem powrotnym". </w:t>
      </w:r>
    </w:p>
    <w:p w14:paraId="779DEE4E" w14:textId="77777777" w:rsidR="00826044" w:rsidRDefault="00826044" w:rsidP="00826044">
      <w:pPr>
        <w:spacing w:after="294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Wyborcy, którego stan zdrowia nie pozwala na samodzielną podróż, może towarzyszyć opiekun. </w:t>
      </w:r>
    </w:p>
    <w:p w14:paraId="00CC2232" w14:textId="77777777" w:rsidR="00826044" w:rsidRDefault="00826044" w:rsidP="00826044">
      <w:pPr>
        <w:spacing w:after="0"/>
        <w:rPr>
          <w:rFonts w:ascii="Times New Roman" w:eastAsia="Times New Roman" w:hAnsi="Times New Roman" w:cs="Times New Roman"/>
          <w:b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Zgłoszenia należy dokonać:</w:t>
      </w:r>
    </w:p>
    <w:p w14:paraId="32489562" w14:textId="77777777" w:rsidR="00826044" w:rsidRDefault="00826044" w:rsidP="00826044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pisemnie – na adres: Urząd Miejski w Kisielicach, ul. Daszyńskiego 5, 14-220 Kisielice lub</w:t>
      </w:r>
    </w:p>
    <w:p w14:paraId="25979371" w14:textId="77777777" w:rsidR="00826044" w:rsidRDefault="00826044" w:rsidP="00826044">
      <w:pPr>
        <w:pStyle w:val="Akapitzlist"/>
        <w:numPr>
          <w:ilvl w:val="0"/>
          <w:numId w:val="5"/>
        </w:num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ustnie w tym telefonicznie: Sekretariat Urzędu Miejskiego tel. 552785500  lub</w:t>
      </w:r>
    </w:p>
    <w:p w14:paraId="430015ED" w14:textId="77777777" w:rsidR="00826044" w:rsidRDefault="00826044" w:rsidP="00826044">
      <w:pPr>
        <w:pStyle w:val="Akapitzlist"/>
        <w:numPr>
          <w:ilvl w:val="0"/>
          <w:numId w:val="5"/>
        </w:num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formie elektronicznej: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b/>
            <w:sz w:val="24"/>
          </w:rPr>
          <w:t>sekretariat@kisielice.pl</w:t>
        </w:r>
      </w:hyperlink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ePUAP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Style w:val="Pogrubienie"/>
        </w:rPr>
        <w:t>/</w:t>
      </w:r>
      <w:proofErr w:type="spellStart"/>
      <w:r>
        <w:rPr>
          <w:rStyle w:val="Pogrubienie"/>
        </w:rPr>
        <w:t>KisieliceUM</w:t>
      </w:r>
      <w:proofErr w:type="spellEnd"/>
      <w:r>
        <w:rPr>
          <w:rStyle w:val="Pogrubienie"/>
        </w:rPr>
        <w:t>/</w:t>
      </w:r>
      <w:proofErr w:type="spellStart"/>
      <w:r>
        <w:rPr>
          <w:rStyle w:val="Pogrubienie"/>
        </w:rPr>
        <w:t>SkrytkaESP</w:t>
      </w:r>
      <w:proofErr w:type="spellEnd"/>
    </w:p>
    <w:p w14:paraId="75560C4F" w14:textId="77777777" w:rsidR="00826044" w:rsidRDefault="00826044" w:rsidP="00826044">
      <w:pPr>
        <w:spacing w:after="267" w:line="268" w:lineRule="auto"/>
        <w:ind w:left="-15"/>
        <w:rPr>
          <w:rFonts w:ascii="Times New Roman" w:eastAsia="Times New Roman" w:hAnsi="Times New Roman" w:cs="Times New Roman"/>
          <w:b/>
          <w:sz w:val="24"/>
        </w:rPr>
      </w:pPr>
    </w:p>
    <w:p w14:paraId="012327BE" w14:textId="77777777" w:rsidR="00826044" w:rsidRDefault="00826044" w:rsidP="00826044">
      <w:pPr>
        <w:spacing w:after="267" w:line="268" w:lineRule="auto"/>
        <w:ind w:left="-15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>najpóźniej w terminie do 2 października 2023 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B84D02" w14:textId="77777777" w:rsidR="00826044" w:rsidRDefault="00826044" w:rsidP="00826044">
      <w:pPr>
        <w:spacing w:after="294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Wyborca, który zgłosił zamiar skorzystania z prawa transportu do lokalu zostanie poinformowany o godzinie transportu do lokalu w dniu głosowania, </w:t>
      </w:r>
      <w:r>
        <w:rPr>
          <w:rFonts w:ascii="Times New Roman" w:eastAsia="Times New Roman" w:hAnsi="Times New Roman" w:cs="Times New Roman"/>
          <w:b/>
          <w:sz w:val="24"/>
        </w:rPr>
        <w:t>najpóźniej w trzecim dniu przed dniem głosowania (12 października).</w:t>
      </w:r>
      <w:r>
        <w:rPr>
          <w:rFonts w:ascii="Times New Roman" w:eastAsia="Times New Roman" w:hAnsi="Times New Roman" w:cs="Times New Roman"/>
          <w:sz w:val="24"/>
        </w:rPr>
        <w:t xml:space="preserve"> Wyborca, który zgłosił zamiar skorzystania z prawa do transportu do lokalu lub transportu powrotnego, może wycofać swoje zgłoszenie albo zrezygnować tylko z transportu powrotnego nie później niż na dwa dni przed dniem głosowania. </w:t>
      </w:r>
    </w:p>
    <w:p w14:paraId="056F2D48" w14:textId="7969976B" w:rsidR="00826044" w:rsidRDefault="00826044" w:rsidP="00826044">
      <w:pPr>
        <w:spacing w:after="249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Formularz zgłoszenia dostępny jest w Urzędzie </w:t>
      </w:r>
      <w:r>
        <w:rPr>
          <w:rFonts w:ascii="Times New Roman" w:eastAsia="Times New Roman" w:hAnsi="Times New Roman" w:cs="Times New Roman"/>
          <w:sz w:val="24"/>
        </w:rPr>
        <w:t>oraz do pobrania na stronie BIP UM.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EEB1F6" w14:textId="77777777" w:rsidR="006C7D7F" w:rsidRDefault="006C7D7F" w:rsidP="00826044">
      <w:pPr>
        <w:pStyle w:val="NormalnyWeb"/>
        <w:ind w:firstLine="567"/>
        <w:jc w:val="both"/>
      </w:pPr>
    </w:p>
    <w:sectPr w:rsidR="006C7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AE7"/>
    <w:multiLevelType w:val="hybridMultilevel"/>
    <w:tmpl w:val="5BB46148"/>
    <w:lvl w:ilvl="0" w:tplc="982C67BE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B2BE16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4A447F6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632933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ACEB822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3A6F44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712E6D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98CBC36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7CED07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41660EA"/>
    <w:multiLevelType w:val="hybridMultilevel"/>
    <w:tmpl w:val="721AD586"/>
    <w:lvl w:ilvl="0" w:tplc="982C67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36BF9"/>
    <w:multiLevelType w:val="hybridMultilevel"/>
    <w:tmpl w:val="A7F87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726D"/>
    <w:multiLevelType w:val="hybridMultilevel"/>
    <w:tmpl w:val="23B05E96"/>
    <w:lvl w:ilvl="0" w:tplc="982C67BE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52F5AB6"/>
    <w:multiLevelType w:val="hybridMultilevel"/>
    <w:tmpl w:val="20083A16"/>
    <w:lvl w:ilvl="0" w:tplc="88E893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12486045">
    <w:abstractNumId w:val="1"/>
  </w:num>
  <w:num w:numId="2" w16cid:durableId="1123304596">
    <w:abstractNumId w:val="3"/>
  </w:num>
  <w:num w:numId="3" w16cid:durableId="1694383346">
    <w:abstractNumId w:val="4"/>
  </w:num>
  <w:num w:numId="4" w16cid:durableId="1622420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4260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6E"/>
    <w:rsid w:val="00612608"/>
    <w:rsid w:val="006C7D7F"/>
    <w:rsid w:val="00826044"/>
    <w:rsid w:val="00B2776E"/>
    <w:rsid w:val="00F6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4789"/>
  <w15:chartTrackingRefBased/>
  <w15:docId w15:val="{0CC68022-4ABA-437F-8808-C9369168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27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27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B2776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277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26044"/>
    <w:pPr>
      <w:spacing w:line="256" w:lineRule="auto"/>
      <w:ind w:left="720"/>
      <w:contextualSpacing/>
    </w:pPr>
    <w:rPr>
      <w:rFonts w:ascii="Calibri" w:eastAsia="Calibri" w:hAnsi="Calibri" w:cs="Calibri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826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Karolina Budnik</cp:lastModifiedBy>
  <cp:revision>3</cp:revision>
  <dcterms:created xsi:type="dcterms:W3CDTF">2023-09-25T09:07:00Z</dcterms:created>
  <dcterms:modified xsi:type="dcterms:W3CDTF">2023-09-25T12:18:00Z</dcterms:modified>
</cp:coreProperties>
</file>