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7c56" w14:textId="c827c56">
      <w:pPr>
        <w:pStyle w:val="TitleStyle"/>
        <w15:collapsed w:val="false"/>
      </w:pPr>
      <w:r>
        <w:t>Prawo wodne.</w:t>
      </w:r>
    </w:p>
    <w:p>
      <w:pPr>
        <w:pStyle w:val="NormalStyle"/>
      </w:pPr>
      <w:r>
        <w:t>Dz.U.2018.2268 t.j. z dnia 2018.12.04</w:t>
      </w:r>
    </w:p>
    <w:p>
      <w:pPr>
        <w:pStyle w:val="NormalStyle"/>
      </w:pPr>
      <w:r>
        <w:t>Status: Akt obowiązujący </w:t>
      </w:r>
    </w:p>
    <w:p>
      <w:pPr>
        <w:pStyle w:val="NormalStyle"/>
      </w:pPr>
      <w:r>
        <w:t>Wersja od: 6 lutego 2019 r.  do: 31 grudnia 2020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2018 r.</w:t>
      </w:r>
      <w:r>
        <w:rPr>
          <w:rFonts w:ascii="Times New Roman"/>
          <w:b w:val="false"/>
          <w:i w:val="false"/>
          <w:color w:val="000000"/>
          <w:sz w:val="24"/>
          <w:lang w:val="pl-Pl"/>
        </w:rPr>
        <w:t>,
</w:t>
      </w:r>
      <w:r>
        <w:rPr>
          <w:rFonts w:ascii="Times New Roman"/>
          <w:b w:val="false"/>
          <w:i w:val="false"/>
          <w:color w:val="000000"/>
          <w:sz w:val="24"/>
          <w:lang w:val="pl-Pl"/>
        </w:rPr>
        <w:t>24 sierpnia 2017 r.</w:t>
      </w:r>
      <w:r>
        <w:rPr>
          <w:rFonts w:ascii="Times New Roman"/>
          <w:b w:val="false"/>
          <w:i w:val="false"/>
          <w:color w:val="000000"/>
          <w:sz w:val="24"/>
          <w:lang w:val="pl-Pl"/>
        </w:rPr>
        <w:t>,
</w:t>
      </w:r>
      <w:r>
        <w:rPr>
          <w:rFonts w:ascii="Times New Roman"/>
          <w:b w:val="false"/>
          <w:i w:val="false"/>
          <w:color w:val="000000"/>
          <w:sz w:val="24"/>
          <w:lang w:val="pl-Pl"/>
        </w:rPr>
        <w:t>31 grudnia 2017 r.</w:t>
      </w:r>
      <w:r>
        <w:rPr>
          <w:rFonts w:ascii="Times New Roman"/>
          <w:b w:val="false"/>
          <w:i w:val="false"/>
          <w:color w:val="000000"/>
          <w:sz w:val="24"/>
          <w:lang w:val="pl-Pl"/>
        </w:rPr>
        <w:t>,
</w:t>
      </w:r>
      <w:r>
        <w:rPr>
          <w:rFonts w:ascii="Times New Roman"/>
          <w:b w:val="false"/>
          <w:i w:val="false"/>
          <w:color w:val="000000"/>
          <w:sz w:val="24"/>
          <w:lang w:val="pl-Pl"/>
        </w:rPr>
        <w:t>1 stycznia 2019 r.</w:t>
      </w:r>
      <w:r>
        <w:rPr>
          <w:rFonts w:ascii="Times New Roman"/>
          <w:b w:val="false"/>
          <w:i w:val="false"/>
          <w:color w:val="000000"/>
          <w:sz w:val="24"/>
          <w:lang w:val="pl-Pl"/>
        </w:rPr>
        <w:t>,
</w:t>
      </w:r>
      <w:r>
        <w:rPr>
          <w:rFonts w:ascii="Times New Roman"/>
          <w:b w:val="false"/>
          <w:i w:val="false"/>
          <w:color w:val="000000"/>
          <w:sz w:val="24"/>
          <w:lang w:val="pl-Pl"/>
        </w:rPr>
        <w:t>1 stycznia 2020 r.</w:t>
      </w:r>
      <w:r>
        <w:rPr>
          <w:rFonts w:ascii="Times New Roman"/>
          <w:b w:val="false"/>
          <w:i w:val="false"/>
          <w:color w:val="000000"/>
          <w:sz w:val="24"/>
          <w:lang w:val="pl-Pl"/>
        </w:rPr>
        <w:t>,
</w:t>
      </w:r>
      <w:r>
        <w:rPr>
          <w:rFonts w:ascii="Times New Roman"/>
          <w:b w:val="false"/>
          <w:i w:val="false"/>
          <w:color w:val="000000"/>
          <w:sz w:val="24"/>
          <w:lang w:val="pl-Pl"/>
        </w:rPr>
        <w:t>1 stycznia 2021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574
</w:t>
      </w:r>
    </w:p>
    <w:p>
      <w:pPr>
        <w:spacing w:after="0"/>
        <w:ind w:left="0"/>
        <w:jc w:val="left"/>
        <w:textAlignment w:val="auto"/>
      </w:pPr>
      <w:r>
        <w:rPr>
          <w:rFonts w:ascii="Times New Roman"/>
          <w:b w:val="false"/>
          <w:i w:val="false"/>
          <w:color w:val="000000"/>
          <w:sz w:val="24"/>
          <w:lang w:val="pl-Pl"/>
        </w:rPr>
        <w:t xml:space="preserve">Art. 574. </w:t>
      </w:r>
      <w:r>
        <w:rPr>
          <w:rFonts w:ascii="Times New Roman"/>
          <w:b w:val="false"/>
          <w:i w:val="false"/>
          <w:color w:val="000000"/>
          <w:sz w:val="24"/>
          <w:lang w:val="pl-Pl"/>
        </w:rPr>
        <w:t xml:space="preserve"> [Wejście w życie]</w:t>
      </w:r>
    </w:p>
    <w:p>
      <w:pPr>
        <w:spacing w:before="25" w:after="0"/>
        <w:ind w:left="0"/>
        <w:jc w:val="left"/>
        <w:textAlignment w:val="auto"/>
      </w:pPr>
      <w:r>
        <w:rPr>
          <w:rFonts w:ascii="Times New Roman"/>
          <w:b w:val="false"/>
          <w:i w:val="false"/>
          <w:color w:val="000000"/>
          <w:sz w:val="24"/>
          <w:lang w:val="pl-Pl"/>
        </w:rPr>
        <w:t>Ustawa wchodzi w życie z dniem 1 stycznia 2018 r., z wyjątkiem:</w:t>
      </w:r>
    </w:p>
    <w:p>
      <w:pPr>
        <w:spacing w:after="0"/>
        <w:ind w:left="0"/>
        <w:jc w:val="left"/>
        <w:textAlignment w:val="auto"/>
      </w:pPr>
      <w:r>
        <w:rPr>
          <w:rFonts w:ascii="Times New Roman"/>
          <w:b w:val="false"/>
          <w:i w:val="false"/>
          <w:color w:val="000000"/>
          <w:sz w:val="24"/>
          <w:lang w:val="pl-Pl"/>
        </w:rPr>
        <w:t>art. 102-112, art. 494, art. 502, art. 506, art. 515, art. 525 ust. 3-6 oraz 8 i 9, art. 539 ust. 3-5 i 7, art. 540 ust. 1-4, 6 i 7, art. 541, art. 542, art. 544 ust. 1, art. 554 oraz art. 570, które wchodzą w życie z dniem następującym po dniu ogłoszenia;</w:t>
      </w:r>
    </w:p>
    <w:p>
      <w:pPr>
        <w:spacing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532 ust. 5 i 6, które wchodzą w życie z dniem 31 grudnia 2017 r.;</w:t>
      </w:r>
    </w:p>
    <w:p>
      <w:pPr>
        <w:spacing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524, który wchodzi w życie z dniem 1 stycznia 2019 r.;</w:t>
      </w:r>
    </w:p>
    <w:p>
      <w:pPr>
        <w:spacing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274 pkt 1, który wchodzi w życie z dniem 1 stycznia 2020 r.;</w:t>
      </w:r>
    </w:p>
    <w:p>
      <w:pPr>
        <w:spacing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36 ust. 1-3 oraz 6 i 7 oraz art. 303 ust. 1 i 4, które wchodzą w życie z dniem 1 stycznia 2021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20 lipca 2017 r.</w:t>
      </w:r>
    </w:p>
    <w:p>
      <w:pPr>
        <w:spacing w:before="80" w:after="0"/>
        <w:ind w:left="0"/>
        <w:jc w:val="center"/>
        <w:textAlignment w:val="auto"/>
      </w:pPr>
      <w:r>
        <w:rPr>
          <w:rFonts w:ascii="Times New Roman"/>
          <w:b/>
          <w:i w:val="false"/>
          <w:color w:val="000000"/>
          <w:sz w:val="24"/>
          <w:lang w:val="pl-Pl"/>
        </w:rPr>
        <w:t xml:space="preserve">Prawo wodne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Zasady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reguluje gospodarowanie wodami zgodnie z zasadą zrównoważonego rozwoju, w szczególności kształtowanie i ochronę zasobów wodnych, korzystanie z wód oraz zarządzanie zasobami wodnymi.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[Własność wód i gruntów pokrytych wodami; zasady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reguluje sprawy własności wód oraz gruntów pokrytych wodami, a także zasady gospodarowania tymi składnikami jako mieniem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[Wody objęte przepisami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stosuje się do wód śródlądowych oraz morskich wód wewnętrznych.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[Stosowanie przepisów ustawy do wód morza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stosuje się do wód morza terytorialnego w zakresie planowania w gospodarowaniu wodami, ochrony przed zanieczyszczeniem ze źródeł lądowych oraz ochrony przed powodzią, a w pozostałym zakresie - w przypadkach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[Stosowanie przepisów ustawy do wyłącznej strefy ekonomicznej RP]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stosuje się do wyłącznej strefy ekonomicznej Rzeczypospolitej Polskiej w przypadkach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[Stosunek przepisów ustawy do przepisów o obszarach morskich RP i administracji morskiej]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ustawy nie stosuje się do morskich wód wewnętrznych oraz wód morza terytorialnego w zakresie, w jakim korzystanie z tych wód oraz gruntów pokrytych tymi wodami jest uregulowane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marca 1991 r. o obszarach morskich Rzeczypospolitej Polskiej i administracji morskiej (Dz. U. z 2017 r. poz. 2205 oraz z 2018 r. poz. 317, 1338 i 1563).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[Stosunek przepisów ustawy do przepisów Prawa geologicznego i górniczego]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zakresie uregulowanym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2011 r. - Prawo geologiczne i górnicze (Dz. U. z 2017 r. poz. 2126, z późn. zm.) przepisów ustawy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poszukiwania i rozpoznawania wód podziemnych;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solanek, wód leczniczych oraz termalnych;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wprowadzania do górotworu wód pochodzących z odwodnienia zakładów górniczych oraz wykorzystanych wód, o których mowa w pkt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Przepisów ustawy nie stosuje się do korzystania z wody zgromadzonej za pomocą urządzeń oraz instalacji technicznych niebędących urządzeniami wodnymi.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[Wyłączenie stosowania przepisów ustawy w przypadku niektórych usług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ustawy nie stosuje się do usług wodnych w zakresie magazynowania, uzdatniania lub dystrybucji wód powierzchniowych i wód podziemnych oraz odbioru ścieków, objętych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7 czerwca 2001 r. o zbiorowym zaopatrzeniu w wodę i zbiorowym odprowadzaniu ścieków (Dz. U. z 2018 r. poz. 1152 i 1629).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[Zasady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Gospodarowanie wodami prowadzi się z zachowaniem zasady racjonalnego i całościowego traktowania zasobów wód powierzchniowych i podziemnych, z uwzględnieniem ich ilości i jakości.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gospodarowaniu wodami uwzględnia się zasadę wspólnych interesów i wymaga się współdziałania administracji publicznej, użytkowników wód i przedstawicieli lokalnych społeczności w zakresie pozwalającym uzyskać maksymalne korzyści społeczne.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Gospodarowanie wodami opiera się na zasadzie zwrotu kosztów usług wodnych, uwzględniających koszty środowiskowe i koszty zasobowe oraz analizę ekonomiczną.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Gospodarowanie wodami prowadzi się w zgodzie z interesem publicznym, nie dopuszczając do wystąpienia możliwego do uniknięcia pogorszenia ekologicznych funkcji wód oraz pogorszenia stanu ekosystemów lądowych zależnych od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[Zarządzanie zasobami wodnymi]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Zarządzanie zasobami wodnymi służy zaspokajaniu potrzeb ludności i gospodarki oraz ochronie wód i środowiska związanego z tymi zasobami, w szczególności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zapewnienia odpowiedniej ilości i jakości wody dla ludności;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ochrony przed powodzią oraz suszą;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ochrony zasobów wodnych przed zanieczyszczeniem oraz niewłaściwą lub nadmierną eksploatacją;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utrzymywania lub poprawy stanu ekosystemów wodnych i zależnych od wód;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zapewnienia wody na potrzeby rolnictwa oraz przemysłu;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tworzenia warunków dla energetycznego, transportowego oraz rybackiego wykorzystania wód;</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zaspokojenia potrzeb związanych z turystyką, sportem oraz rekreacją.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[Instrumenty zarządzania zasobami wodnymi]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Instrumenty zarządzania zasobami wodnymi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planowanie w gospodarowaniu wodami;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zgody wodnoprawne;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opłaty za usługi wodne oraz inne należności;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kontrolę gospodarowania wodami;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system informacyjny gospodarowania wodami.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[Podział państwa na obszary dorzeczy i regiony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Zarządzanie zasobami wodnymi jest realizowane z uwzględnieniem podziału państwa na obszary dorzeczy, regiony wodne i zlewnie.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[Podział państwa na obszary dorzeczy i regiony wodne - rozwinięcie]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Ustanawia się następujące obszary dorzeczy: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obszar dorzecza Wisły obejmujący, oprócz dorzecza Wisły znajdującego się na terytorium Rzeczypospolitej Polskiej, również dorzecza Słupi, Łupawy, Łeby, Redy oraz pozostałych rzek uchodzących bezpośrednio do Morza Bałtyckiego na wschód od ujścia Słupi, a także wpadających do Zalewu Wiślanego;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obszar dorzecza Odry obejmujący, oprócz dorzecza Odry znajdującego się na terytorium Rzeczypospolitej Polskiej, także dorzecza Regi, Parsęty, Wieprzy, Ücker oraz pozostałych rzek uchodzących bezpośrednio do Morza Bałtyckiego na zachód od ujścia Słupi, a także wpadających do Zalewu Szczecińskiego;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obszary dorzeczy: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Dniestru,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Dunaju,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Banówki,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Łaby,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Niemna,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Pregoły,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Świeżej</w:t>
      </w:r>
    </w:p>
    <w:p>
      <w:pPr>
        <w:spacing w:before="25" w:after="0"/>
        <w:ind w:left="373"/>
        <w:jc w:val="both"/>
        <w:textAlignment w:val="auto"/>
      </w:pPr>
      <w:r>
        <w:rPr>
          <w:rFonts w:ascii="Times New Roman"/>
          <w:b w:val="false"/>
          <w:i w:val="false"/>
          <w:color w:val="000000"/>
          <w:sz w:val="24"/>
          <w:lang w:val="pl-Pl"/>
        </w:rPr>
        <w:t>- obejmujące znajdujące się na terytorium Rzeczypospolitej Polskiej części międzynarodowych dorzeczy.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Ustanawia się następujące regiony wodne: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obszarze dorzecza Wisły: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region wodny Małej Wisły,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region wodny Górnej-Zachodniej Wisły,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region wodny Górnej-Wschodniej Wisły,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region wodny Narwi,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region wodny Bugu,</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region wodny Środkowej Wisły,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region wodny Dolnej Wisły,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obszarze dorzecza Odry: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region wodny Górnej Odry,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region wodny Środkowej Odry,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region wodny Dolnej Odry i Przymorza Zachodniego,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region wodny Warty,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region wodny Noteci;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obszarze dorzecza Dniestru - region wodny Dniestru;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obszarze dorzecza Dunaju: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region wodny Czarnej Orawy,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region wodny Czadeczki,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region wodny Morawy;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obszarze dorzecza Banówki - region wodny Banówki;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obszarze dorzecza Łaby: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region wodny Izery,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region wodny Łaby i Ostrożnicy (Upa),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region wodny Metuje,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region wodny Orlicy;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na obszarze dorzecza Niemna - region wodny Niemna;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 obszarze dorzecza Pregoły - region wodny Łyny i Węgorapy;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 obszarze dorzecza Świeżej - region wodny Świeżej.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ramach regionów wodnych, o których mowa w ust. 2, wyodrębnia się zlewnie.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Państwowe Gospodarstwo Wodne Wody Polskie, zwane dalej "Wodami Polskimi", ustala przebieg granic obszarów dorzeczy, granic regionów wodnych oraz granic zlewni, a także ewidencjonuje ich przebieg w systemie informacyjnym gospodarki wodnej.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ustalania przebiegu granic obszarów dorzeczy, granic regionów wodnych oraz granic zlewni, a także sposób ich ewidencjonowania powinien uwzględniać podział hydrograficzny kraju.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Ministrów określi, w drodze rozporządzenia, zlewnie i przyporządkuje je do właściwych regionów wodnych, kierując się podziałem hydrograficznym kraju.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ustalania i ewidencjonowania przebiegu granic obszarów dorzeczy;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przyporządkowanie jednolitych części wód podziemnych oraz wód przybrzeżnych do właściwych obszarów dorzeczy;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ustalania i ewidencjonowania przebiegu granic regionów wodnych;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ustalania i ewidencjonowania przebiegu granic zlewni.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Wydając rozporządzenie, o którym mowa w ust. 6, Rada Ministrów kieruje się podziałem hydrograficznym kraju oraz zróżnicowaniem warunków hydrologicznych i hydrogeologicznych na obszarze dorzecza, a także lokalizacją jednolitych części wód podziemnych i sposobem ich wykorzystania.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[Organy właściwe w sprawach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właściwymi w sprawach gospodarowania wodami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żeglugi śródlądowej;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Wód Polskich;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dyrektor regionalnego zarządu gospodarki wodnej Wód Polskich;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dyrektor zarządu zlewni Wód Polskich;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kierownik nadzoru wodnego Wód Polskich;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dyrektor urzędu morskiego;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wojewoda;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starosta;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wójt, burmistrz lub prezydent miasta.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postępowania przed organami, o których mowa w ust. 1 pkt 3-6,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(Dz. U. z 2018 r. poz. 2096).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Prezes Wód Polskich pełni funkcję organu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stosunku do dyrektorów regionalnych zarządów gospodarki wodnej Wód Polskich w sprawach określonych ustawą.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Właściwy dyrektor regionalnego zarządu gospodarki wodnej Wód Polskich pełni funkcję organu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stosunku do dyrektorów zarządów zlewni Wód Polskich w sprawach określonych ustawą.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Właściwy dyrektor zarządu zlewni Wód Polskich pełni funkcję organu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stosunku do kierowników nadzorów wodnych Wód Polskich w sprawach określonych ustawą.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sprawach należących do zakresu działania Wód Polskich organem właściwym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regionalnego zarządu gospodarki wodnej Wód Polskich - w sprawach decyzji, o których mowa w art. 76 ust. 2, art. 77 ust. 3, 8 i 14, art. 166 ust. 5, art. 175 ust. 1, art. 176 ust. 4 i 9, art. 182 ust. 1, art. 199 ust. 4, art. 201 ust. 1, art. 202 ust. 1, art. 206 oraz w art. 343 ust. 2, 3 i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 zarządu zlewni Wód Polskich - w sprawach decyzji, o których mowa w art. 80, art. 132, art. 135 ust. 1 pkt 1 i ust. 3, art. 188 ust. 3 i 5, art. 190 ust. 2, 13 i 14, art. 191 ust. 1 i 3, art. 226 ust. 4, art. 237 ust. 3 pkt 1, art. 271 ust. 7, art. 272 ust. 19, art. 273 ust. 6, art. 275 ust. 15 i 19, art. 281 ust. 7, art. 310 ust. 7, art. 311 ust. 6 oraz w art. 469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nadzoru wodnego Wód Polskich - w sprawach decyzji, o których mowa w art. 232 ust. 4, art. 394 ust. 2 oraz w art. 424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[Współpraca z organami innych państw w celu zapewnienia prawidłowego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zapewnienia prawidłowego gospodarowania wodami na obszarach dorzeczy zarządzanie zasobami wodnymi wymaga: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koordynowania działań określonych w planach gospodarowania wodami na obszarach dorzeczy z właściwymi organami państw członkowskich Unii Europejskiej, na których terytoriach znajdują się pozostałe części obszarów dorzeczy, o których mowa w art. 13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podejmowania działań na rzecz nawiązania współpracy z właściwymi władzami państw leżących poza granicami Unii Europejskiej, na których terytoriach znajdują się pozostałe części obszarów dorzeczy, o których mowa w art. 13 ust.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Objaśnienia określeń ustawowych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[Definicje ustawowe]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budowlach przeciwpowodziowych rozumie się przez 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kanały ulgi,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kierownice w ujściach rzek do morza,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poldery przeciwpowodziowe,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sztuczne zbiorniki przeciwpowodziowe,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suche zbiorniki przeciwpowodziowe,</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wały przeciwpowodziowe,</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budowle regulacyjne,</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wrota przeciwpowodziowe i przeciwsztormowe,</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falochrony,</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budowle ochrony brzegów morskich,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stopnie wodne</w:t>
      </w:r>
    </w:p>
    <w:p>
      <w:pPr>
        <w:spacing w:before="25" w:after="0"/>
        <w:ind w:left="373"/>
        <w:jc w:val="both"/>
        <w:textAlignment w:val="auto"/>
      </w:pPr>
      <w:r>
        <w:rPr>
          <w:rFonts w:ascii="Times New Roman"/>
          <w:b w:val="false"/>
          <w:i w:val="false"/>
          <w:color w:val="000000"/>
          <w:sz w:val="24"/>
          <w:lang w:val="pl-Pl"/>
        </w:rPr>
        <w:t>- wraz z obiektami związanymi z nimi technicznie i funkcjonalnie lub nieruchomościami przeznaczonymi na potrzeby ochrony przed powodzią;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budowlach piętrzących - rozumie się przez to budowle umożliwiające stałe lub okresowe piętrzenie wód powierzchniowych ponad przyległy teren lub naturalny poziom zwierciadła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celach środowiskowych dla wód morskich - rozumie się przez 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pożądany stan podstawowych cech i właściwości wód morskich, w tym dna i skały macierzystej znajdujących się na obszarze morza terytorialnego, wyłącznej strefy ekonomicznej Rzeczypospolitej Polskiej i wód przybrzeżnych,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presje i oddziaływania na wody morskie, w tym na dno i skałę macierzystą znajdujące się na obszarze morza terytorialnego, wyłącznej strefy ekonomicznej Rzeczypospolitej Polskiej i wód przybrzeżnych</w:t>
      </w:r>
    </w:p>
    <w:p>
      <w:pPr>
        <w:spacing w:before="25" w:after="0"/>
        <w:ind w:left="373"/>
        <w:jc w:val="both"/>
        <w:textAlignment w:val="auto"/>
      </w:pPr>
      <w:r>
        <w:rPr>
          <w:rFonts w:ascii="Times New Roman"/>
          <w:b w:val="false"/>
          <w:i w:val="false"/>
          <w:color w:val="000000"/>
          <w:sz w:val="24"/>
          <w:lang w:val="pl-Pl"/>
        </w:rPr>
        <w:t>- określone jakościowo lub ilościowo;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celach zarządzania ryzykiem powodziowym - rozumie się przez to ograniczenie potencjalnych negatywnych skutków powodzi dla życia i zdrowia ludzi, środowiska, dziedzictwa kulturowego oraz działalności gospodarczej;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ciekach naturalnych - rozumie się przez to rzeki, strugi, strumienie i potoki oraz inne wody płynące w sposób ciągły lub okresowy naturalnymi lub uregulowanymi korytami;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dobrym potencjale ekologicznym - rozumie się przez to taki stan silnie zmienionych jednolitych części wód powierzchniowych lub sztucznych jednolitych części wód powierzchniowych, który na podstawie klasyfikacji potencjału ekologicznego tych wód, dokonanej z uwzględnieniem definicji klasyfikacji tego potencjału, jest określony co najmniej jako dobry;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dobrym stanie chemicznym wód podziemnych - rozumie się przez to taki stan chemiczny jednolitych części wód podziemnych, który na podstawie oceny stanu chemicznego tych wód, dokonanej z uwzględnieniem definicji klasyfikacji tego stanu, jest określony jako dobry;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dobrym stanie chemicznym wód powierzchniowych - rozumie się przez to taki stan chemiczny jednolitych części wód powierzchniowych, który na podstawie klasyfikacji stanu chemicznego tych wód, dokonanej z uwzględnieniem definicji klasyfikacji tego stanu, jest określony jako dobry;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dobrym stanie ekologicznym - rozumie się przez to taki stan jednolitych części wód powierzchniowych innych niż silnie zmienione jednolite części wód powierzchniowych lub sztuczne jednolite części wód powierzchniowych, który na podstawie klasyfikacji stanu ekologicznego tych wód, dokonanej z uwzględnieniem definicji klasyfikacji tego stanu, jest określony co najmniej jako dobry;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dobrym stanie ilościowym wód podziemnych - rozumie się przez to taki stan jednolitych części wód podziemnych, który na podstawie oceny stanu ilościowego tych wód, dokonanej z uwzględnieniem definicji klasyfikacji tego stanu, jest określony jako dobry;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dobrym stanie wód podziemnych - rozumie się przez to taki stan jednolitych części wód podziemnych, w którym stan ilościowy wód podziemnych oraz stan chemiczny tych wód są określone co najmniej jako dobre;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dobrym stanie wód powierzchniowych - rozumie się przez to stan jednolitych części wód powierzchniowych charakteryzujący się dobrym stanem chemicznym wód powierzchniowych oraz dobrym stanem ekologicznym;</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dobrym stanie środowiska wód morskich - rozumie się przez to stan środowiska wód morskich, w którym wody morskie są czyste, zdrowe i urodzajne w odniesieniu do panujących w nich warunków, natomiast wykorzystanie środowiska morskiego zachodzi na poziomie zrównoważonym i gwarantującym zachowanie możliwości użytkowania i prowadzenia działalności przez człowieka, dla którego osiągnięcia podejmuje się działania oparte na podejściu ekosystemowym i w którym: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struktura, funkcje i procesy zachodzące w składających się na wody morskie ekosystemach morskich oraz powiązane z nimi czynniki fizjograficzne, geograficzne, geologiczne i klimatyczne umożliwiają ekosystemom morskim prawidłowe funkcjonowanie i zachowanie odporności na zmiany środowiskowe powstałe w wyniku działalności człowieka, a także chroni się gatunki i siedliska występujące w wodach morskich oraz zapobiega powstawaniu w wyniku działalności człowieka zanikania naturalnej różnorodności biologicznej, a równowaga funkcjonowania różnorodnych składników biologicznych jest zachowana,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właściwości hydromorfologiczne, fizyczne i chemiczne ekosystemów morskich, w tym właściwości będące wynikiem działalności człowieka na wodach morskich, umożliwiają prawidłowe funkcjonowanie tych ekosystemów,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substancje i energia, w tym podmorski hałas, wprowadzane do środowiska wód morskich w wyniku działalności człowieka nie powodują zanieczyszczenia wód morskich;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dostępnych zasobach wód podziemnych - rozumie się przez to zasoby wód podziemnych stanowiące średnią roczną z wielolecia wielkość całkowitego zasilania wód podziemnych określonej jednolitej części wód podziemnych pomniejszoną o wielkość średnią z wielolecia przepływu wód wymaganego dla osiągnięcia celów środowiskowych dla jednolitych części wód powierzchniowych związanych z określoną jednolitą częścią wód podziemnych, tak aby nie dopuścić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znacznego pogorszenia stanu ekologicznego tych jednolitych części wód powierzchniowych,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powstania szkód w ekosystemach lądowych zależnych od wód podziemnych;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dorzeczu - rozumie się przez to obszar lądu, z którego całkowity odpływ wód powierzchniowych do wód morskich następuje ciekami naturalnymi przez jedno ujście, estuarium lub deltę;</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gruntach pokrytych wodami - rozumie się przez to grunty tworzące dna i brzegi cieków naturalnych, jezior oraz innych naturalnych zbiorników wodnych w granicach linii brzegu, a także grunty wchodzące w skład sztucznych zbiorników wodnych, stopni wodnych oraz jezior podpiętrzonych, będące gruntami pokrytymi wodami powierzchniowymi przed wykonaniem urządzeń piętrzących;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 xml:space="preserve">gatunku - rozumie się przez to gatunek w rozumieniu </w:t>
      </w:r>
      <w:r>
        <w:rPr>
          <w:rFonts w:ascii="Times New Roman"/>
          <w:b w:val="false"/>
          <w:i w:val="false"/>
          <w:color w:val="1b1b1b"/>
          <w:sz w:val="24"/>
          <w:lang w:val="pl-Pl"/>
        </w:rPr>
        <w:t>art. 5 pkt 1</w:t>
      </w:r>
      <w:r>
        <w:rPr>
          <w:rFonts w:ascii="Times New Roman"/>
          <w:b w:val="false"/>
          <w:i w:val="false"/>
          <w:color w:val="000000"/>
          <w:sz w:val="24"/>
          <w:lang w:val="pl-Pl"/>
        </w:rPr>
        <w:t xml:space="preserve"> ustawy z dnia 16 kwietnia 2004 r. o ochronie przyrody (Dz. U. z 2018 r. poz. 1614);</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gatunku obcym - rozumie się przez to gatunek obcy w rozumieniu </w:t>
      </w:r>
      <w:r>
        <w:rPr>
          <w:rFonts w:ascii="Times New Roman"/>
          <w:b w:val="false"/>
          <w:i w:val="false"/>
          <w:color w:val="1b1b1b"/>
          <w:sz w:val="24"/>
          <w:lang w:val="pl-Pl"/>
        </w:rPr>
        <w:t>art. 5 pkt 1c</w:t>
      </w:r>
      <w:r>
        <w:rPr>
          <w:rFonts w:ascii="Times New Roman"/>
          <w:b w:val="false"/>
          <w:i w:val="false"/>
          <w:color w:val="000000"/>
          <w:sz w:val="24"/>
          <w:lang w:val="pl-Pl"/>
        </w:rPr>
        <w:t xml:space="preserve"> ustawy z dnia 16 kwietnia 2004 r. o ochronie przyrody;</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jednolitych częściach wód podziemnych - rozumie się przez to określoną objętość wód podziemnych występującą w obrębie warstwy wodonośnej lub zespołu warstw wodonośnych;</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jednolitych częściach wód powierzchniowych - rozumie się przez to oddzielny i znaczący element wód powierzchniowych, taki jak:</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jezioro lub inny naturalny zbiornik wodny,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sztuczny zbiornik wodny,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struga, strumień, potok, rzeka i kanał lub ich części,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morskie wody wewnętrzne, wody przejściowe lub wody przybrzeżne;</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kanałach - rozumie się przez to sztuczne koryta prowadzące wody w sposób ciągły lub okresowy, o szerokości dna co najmniej 1,5 m przy ich ujściu lub ujęciu;</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kąpielisku - rozumie się przez to wyznaczony przez radę gminy wydzielony i oznakowany fragment wód powierzchniowych, wykorzystywany przez dużą liczbę osób kąpiących się, pod warunkiem że w stosunku do tego kąpieliska nie wydano stałego zakazu kąpieli; kąpieliskiem nie jest: pływalnia, basen pływacki lub uzdrowiskowy, zamknięty zbiornik wodny podlegający oczyszczaniu lub wykorzystywaniu w celach terapeutycznych, sztuczny, zamknięty zbiornik wodny, oddzielony od wód powierzchniowych i wód podziemnych;</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klasyfikacji wody w kąpielisku - rozumie się przez to przyporządkowanie wody w kąpielisku do odpowiedniej klasy ze względu na jej właściwości, dokonane przez organy Państwowej Inspekcji Sanitarnej na podstawie oceny jakości wody;</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kosztach środowiskowych - rozumie się przez to wartość materialną strat w środowisku powodowanych przez korzystanie z wód;</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kosztach zasobowych - rozumie się przez to wartość utraconych korzyści, które mogłyby być osiągnięte, gdyby zasoby wodne i ich zdolność do samoodtwarzania nie były zmniejszane przez podmioty aktualnie je użytkujące;</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liście obserwacyjnej - rozumie się przez to sporządzaną przez Komisję Europejską listę zawierającą wykaz substancji lub grup substancji szczególnie szkodliwych dla środowiska wodnego, zawierającą matryce do monitorowania tych substancji i odpowiednie metody analizy tych substancji;</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matrycy - rozumie się przez to element środowiska wodnego będący wodą, osadami, florą lub fauną;</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miejscu okazjonalnie wykorzystywanym do kąpieli - rozumie się przez to wykorzystywany do kąpieli wydzielony i oznakowany fragment wód powierzchniowych niebędący kąpieliskiem;</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 xml:space="preserve">morskich wodach wewnętrznych - rozumie się przez to morskie wody wewnętrzne, o których mowa w </w:t>
      </w:r>
      <w:r>
        <w:rPr>
          <w:rFonts w:ascii="Times New Roman"/>
          <w:b w:val="false"/>
          <w:i w:val="false"/>
          <w:color w:val="1b1b1b"/>
          <w:sz w:val="24"/>
          <w:lang w:val="pl-Pl"/>
        </w:rPr>
        <w:t>art. 4</w:t>
      </w:r>
      <w:r>
        <w:rPr>
          <w:rFonts w:ascii="Times New Roman"/>
          <w:b w:val="false"/>
          <w:i w:val="false"/>
          <w:color w:val="000000"/>
          <w:sz w:val="24"/>
          <w:lang w:val="pl-Pl"/>
        </w:rPr>
        <w:t xml:space="preserve"> ustawy z dnia 21 marca 1991 r. o obszarach morskich Rzeczypospolitej Polskiej i administracji morskiej;</w:t>
      </w:r>
    </w:p>
    <w:p>
      <w:pPr>
        <w:spacing w:before="26" w:after="0"/>
        <w:ind w:left="373"/>
        <w:jc w:val="left"/>
        <w:textAlignment w:val="auto"/>
      </w:pPr>
      <w:r>
        <w:rPr>
          <w:rFonts w:ascii="Times New Roman"/>
          <w:b w:val="false"/>
          <w:i w:val="false"/>
          <w:color w:val="000000"/>
          <w:sz w:val="24"/>
          <w:lang w:val="pl-Pl"/>
        </w:rPr>
        <w:t xml:space="preserve">30) </w:t>
      </w:r>
      <w:r>
        <w:rPr>
          <w:rFonts w:ascii="Times New Roman"/>
          <w:b w:val="false"/>
          <w:i w:val="false"/>
          <w:color w:val="000000"/>
          <w:sz w:val="24"/>
          <w:lang w:val="pl-Pl"/>
        </w:rPr>
        <w:t xml:space="preserve">najlepszych dostępnych technikach - rozumie się przez to najlepsze dostępne techniki w rozumieniu </w:t>
      </w:r>
      <w:r>
        <w:rPr>
          <w:rFonts w:ascii="Times New Roman"/>
          <w:b w:val="false"/>
          <w:i w:val="false"/>
          <w:color w:val="1b1b1b"/>
          <w:sz w:val="24"/>
          <w:lang w:val="pl-Pl"/>
        </w:rPr>
        <w:t>art. 3 pkt 10</w:t>
      </w:r>
      <w:r>
        <w:rPr>
          <w:rFonts w:ascii="Times New Roman"/>
          <w:b w:val="false"/>
          <w:i w:val="false"/>
          <w:color w:val="000000"/>
          <w:sz w:val="24"/>
          <w:lang w:val="pl-Pl"/>
        </w:rPr>
        <w:t xml:space="preserve"> ustawy z dnia 27 kwietnia 2001 r. - Prawo ochrony środowiska (Dz. U. z 2018 r. poz. 799, z późn. zm.);</w:t>
      </w:r>
    </w:p>
    <w:p>
      <w:pPr>
        <w:spacing w:before="26" w:after="0"/>
        <w:ind w:left="373"/>
        <w:jc w:val="left"/>
        <w:textAlignment w:val="auto"/>
      </w:pPr>
      <w:r>
        <w:rPr>
          <w:rFonts w:ascii="Times New Roman"/>
          <w:b w:val="false"/>
          <w:i w:val="false"/>
          <w:color w:val="000000"/>
          <w:sz w:val="24"/>
          <w:lang w:val="pl-Pl"/>
        </w:rPr>
        <w:t xml:space="preserve">31) </w:t>
      </w:r>
      <w:r>
        <w:rPr>
          <w:rFonts w:ascii="Times New Roman"/>
          <w:b w:val="false"/>
          <w:i w:val="false"/>
          <w:color w:val="000000"/>
          <w:sz w:val="24"/>
          <w:lang w:val="pl-Pl"/>
        </w:rPr>
        <w:t>obszarze dorzecza - rozumie się przez to obszar lądu i morza składający się z jednego lub wielu sąsiadujących ze sobą dorzeczy wraz ze związanymi z nimi wodami podziemnymi, morskimi wodami wewnętrznymi, wodami przejściowymi i wodami przybrzeżnymi, będący główną jednostką przestrzenną gospodarowania wodami;</w:t>
      </w:r>
    </w:p>
    <w:p>
      <w:pPr>
        <w:spacing w:before="26" w:after="0"/>
        <w:ind w:left="373"/>
        <w:jc w:val="left"/>
        <w:textAlignment w:val="auto"/>
      </w:pPr>
      <w:r>
        <w:rPr>
          <w:rFonts w:ascii="Times New Roman"/>
          <w:b w:val="false"/>
          <w:i w:val="false"/>
          <w:color w:val="000000"/>
          <w:sz w:val="24"/>
          <w:lang w:val="pl-Pl"/>
        </w:rPr>
        <w:t xml:space="preserve">32) </w:t>
      </w:r>
      <w:r>
        <w:rPr>
          <w:rFonts w:ascii="Times New Roman"/>
          <w:b w:val="false"/>
          <w:i w:val="false"/>
          <w:color w:val="000000"/>
          <w:sz w:val="24"/>
          <w:lang w:val="pl-Pl"/>
        </w:rPr>
        <w:t>obszarach chronionych - rozumie się przez 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jednolite części wód przeznaczone do poboru wody na potrzeby zaopatrzenia ludności w wodę przeznaczoną do spożycia przez ludzi,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jednolite części wód przeznaczone do celów rekreacyjnych, w tym kąpieliskowych,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obszary wrażliwe na eutrofizację wywołaną zanieczyszczeniami pochodzącymi ze źródeł komunalnych,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obszary przeznaczone do ochrony siedlisk lub gatunków, o których mowa w przepisach ustawy z dnia 16 kwietnia 2004 r. o ochronie przyrody, dla których utrzymanie lub poprawa stanu wód jest ważnym czynnikiem w ich ochronie,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obszary przeznaczone do ochrony gatunków zwierząt wodnych o znaczeniu gospodarczym;</w:t>
      </w:r>
    </w:p>
    <w:p>
      <w:pPr>
        <w:spacing w:before="26" w:after="0"/>
        <w:ind w:left="373"/>
        <w:jc w:val="left"/>
        <w:textAlignment w:val="auto"/>
      </w:pPr>
      <w:r>
        <w:rPr>
          <w:rFonts w:ascii="Times New Roman"/>
          <w:b w:val="false"/>
          <w:i w:val="false"/>
          <w:color w:val="000000"/>
          <w:sz w:val="24"/>
          <w:lang w:val="pl-Pl"/>
        </w:rPr>
        <w:t xml:space="preserve">33) </w:t>
      </w:r>
      <w:r>
        <w:rPr>
          <w:rFonts w:ascii="Times New Roman"/>
          <w:b w:val="false"/>
          <w:i w:val="false"/>
          <w:color w:val="000000"/>
          <w:sz w:val="24"/>
          <w:lang w:val="pl-Pl"/>
        </w:rPr>
        <w:t>obszarach narażonych na niebezpieczeństwo powodzi - rozumie się przez to obszary, na których istnieje znaczące ryzyko powodzi lub jest prawdopodobne wystąpienie znaczącego ryzyka powodzi;</w:t>
      </w:r>
    </w:p>
    <w:p>
      <w:pPr>
        <w:spacing w:before="26" w:after="0"/>
        <w:ind w:left="373"/>
        <w:jc w:val="left"/>
        <w:textAlignment w:val="auto"/>
      </w:pPr>
      <w:r>
        <w:rPr>
          <w:rFonts w:ascii="Times New Roman"/>
          <w:b w:val="false"/>
          <w:i w:val="false"/>
          <w:color w:val="000000"/>
          <w:sz w:val="24"/>
          <w:lang w:val="pl-Pl"/>
        </w:rPr>
        <w:t xml:space="preserve">34) </w:t>
      </w:r>
      <w:r>
        <w:rPr>
          <w:rFonts w:ascii="Times New Roman"/>
          <w:b w:val="false"/>
          <w:i w:val="false"/>
          <w:color w:val="000000"/>
          <w:sz w:val="24"/>
          <w:lang w:val="pl-Pl"/>
        </w:rPr>
        <w:t>obszarach szczególnego zagrożenia powodzią - rozumie się przez 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obszary, na których prawdopodobieństwo wystąpienia powodzi jest średnie i wynosi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obszary, na których prawdopodobieństwo wystąpienia powodzi jest wysokie i wynosi 10%,</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obszary między linią brzegu a wałem przeciwpowodziowym lub naturalnym wysokim brzegiem, w który wbudowano wał przeciwpowodziowy, a także wyspy i przymuliska, o których mowa w art. 224, stanowiące działki ewidencyjne,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pas techniczny;</w:t>
      </w:r>
    </w:p>
    <w:p>
      <w:pPr>
        <w:spacing w:before="26" w:after="0"/>
        <w:ind w:left="373"/>
        <w:jc w:val="left"/>
        <w:textAlignment w:val="auto"/>
      </w:pPr>
      <w:r>
        <w:rPr>
          <w:rFonts w:ascii="Times New Roman"/>
          <w:b w:val="false"/>
          <w:i w:val="false"/>
          <w:color w:val="000000"/>
          <w:sz w:val="24"/>
          <w:lang w:val="pl-Pl"/>
        </w:rPr>
        <w:t xml:space="preserve">35) </w:t>
      </w:r>
      <w:r>
        <w:rPr>
          <w:rFonts w:ascii="Times New Roman"/>
          <w:b w:val="false"/>
          <w:i w:val="false"/>
          <w:color w:val="000000"/>
          <w:sz w:val="24"/>
          <w:lang w:val="pl-Pl"/>
        </w:rPr>
        <w:t>odchodach zwierzęcych - rozumie się przez to wszelkie odchody wydalane przez zwierzęta gospodarskie lub mieszaninę ściółki i odchodów wydalanych przez te zwierzęta, także w formie przetworzonej;</w:t>
      </w:r>
    </w:p>
    <w:p>
      <w:pPr>
        <w:spacing w:before="26" w:after="0"/>
        <w:ind w:left="373"/>
        <w:jc w:val="left"/>
        <w:textAlignment w:val="auto"/>
      </w:pPr>
      <w:r>
        <w:rPr>
          <w:rFonts w:ascii="Times New Roman"/>
          <w:b w:val="false"/>
          <w:i w:val="false"/>
          <w:color w:val="000000"/>
          <w:sz w:val="24"/>
          <w:lang w:val="pl-Pl"/>
        </w:rPr>
        <w:t xml:space="preserve">36) </w:t>
      </w:r>
      <w:r>
        <w:rPr>
          <w:rFonts w:ascii="Times New Roman"/>
          <w:b w:val="false"/>
          <w:i w:val="false"/>
          <w:color w:val="000000"/>
          <w:sz w:val="24"/>
          <w:lang w:val="pl-Pl"/>
        </w:rPr>
        <w:t>ograniczaniu emisji do wód - rozumie się przez to działania mające na celu ograniczenie emisji bezpośrednio do wód lub do ziemi, w szczególności przez nieprzekraczanie dopuszczalnych wartości emisji, a także ograniczenia i warunki odnoszące się do sposobu oddziaływania, rodzaju lub innych niż rodzaj cech emisji oraz do ustanowionych na potrzeby działalności zakładów norm mających wpływ na wielkość emisji do wód lub do ziemi;</w:t>
      </w:r>
    </w:p>
    <w:p>
      <w:pPr>
        <w:spacing w:before="26" w:after="0"/>
        <w:ind w:left="373"/>
        <w:jc w:val="left"/>
        <w:textAlignment w:val="auto"/>
      </w:pPr>
      <w:r>
        <w:rPr>
          <w:rFonts w:ascii="Times New Roman"/>
          <w:b w:val="false"/>
          <w:i w:val="false"/>
          <w:color w:val="000000"/>
          <w:sz w:val="24"/>
          <w:lang w:val="pl-Pl"/>
        </w:rPr>
        <w:t xml:space="preserve">37) </w:t>
      </w:r>
      <w:r>
        <w:rPr>
          <w:rFonts w:ascii="Times New Roman"/>
          <w:b w:val="false"/>
          <w:i w:val="false"/>
          <w:color w:val="000000"/>
          <w:sz w:val="24"/>
          <w:lang w:val="pl-Pl"/>
        </w:rPr>
        <w:t>organizatorze - rozumie się przez to osobę fizyczną, osobę prawną lub jednostkę organizacyjną nieposiadającą osobowości prawnej, która prowadzi kąpielisko lub miejsce okazjonalnie wykorzystywane do kąpieli albo podjęła się organizacji kąpieliska lub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38) </w:t>
      </w:r>
      <w:r>
        <w:rPr>
          <w:rFonts w:ascii="Times New Roman"/>
          <w:b w:val="false"/>
          <w:i w:val="false"/>
          <w:color w:val="000000"/>
          <w:sz w:val="24"/>
          <w:lang w:val="pl-Pl"/>
        </w:rPr>
        <w:t>osłonie hydrologiczno-meteorologicznej - rozumie się przez to zespół czynności polegających na wykonywaniu i udostępnianiu prognoz meteorologicznych oraz hydrologicznych, mających na celu informowanie społeczeństwa i administracji publicznej o zjawiskach meteorologicznych oraz hydrologicznych, a także ostrzeganie przed nimi;</w:t>
      </w:r>
    </w:p>
    <w:p>
      <w:pPr>
        <w:spacing w:before="26" w:after="0"/>
        <w:ind w:left="373"/>
        <w:jc w:val="left"/>
        <w:textAlignment w:val="auto"/>
      </w:pPr>
      <w:r>
        <w:rPr>
          <w:rFonts w:ascii="Times New Roman"/>
          <w:b w:val="false"/>
          <w:i w:val="false"/>
          <w:color w:val="000000"/>
          <w:sz w:val="24"/>
          <w:lang w:val="pl-Pl"/>
        </w:rPr>
        <w:t xml:space="preserve">39) </w:t>
      </w:r>
      <w:r>
        <w:rPr>
          <w:rFonts w:ascii="Times New Roman"/>
          <w:b w:val="false"/>
          <w:i w:val="false"/>
          <w:color w:val="000000"/>
          <w:sz w:val="24"/>
          <w:lang w:val="pl-Pl"/>
        </w:rPr>
        <w:t xml:space="preserve">pasie technicznym - rozumie się przez to pas techniczny w rozumieniu </w:t>
      </w:r>
      <w:r>
        <w:rPr>
          <w:rFonts w:ascii="Times New Roman"/>
          <w:b w:val="false"/>
          <w:i w:val="false"/>
          <w:color w:val="1b1b1b"/>
          <w:sz w:val="24"/>
          <w:lang w:val="pl-Pl"/>
        </w:rPr>
        <w:t>art. 36 ust. 2 pkt 1</w:t>
      </w:r>
      <w:r>
        <w:rPr>
          <w:rFonts w:ascii="Times New Roman"/>
          <w:b w:val="false"/>
          <w:i w:val="false"/>
          <w:color w:val="000000"/>
          <w:sz w:val="24"/>
          <w:lang w:val="pl-Pl"/>
        </w:rPr>
        <w:t xml:space="preserve"> ustawy z dnia 21 marca 1991 r. o obszarach morskich Rzeczypospolitej Polskiej i administracji morskiej;</w:t>
      </w:r>
    </w:p>
    <w:p>
      <w:pPr>
        <w:spacing w:before="26" w:after="0"/>
        <w:ind w:left="373"/>
        <w:jc w:val="left"/>
        <w:textAlignment w:val="auto"/>
      </w:pPr>
      <w:r>
        <w:rPr>
          <w:rFonts w:ascii="Times New Roman"/>
          <w:b w:val="false"/>
          <w:i w:val="false"/>
          <w:color w:val="000000"/>
          <w:sz w:val="24"/>
          <w:lang w:val="pl-Pl"/>
        </w:rPr>
        <w:t xml:space="preserve">40) </w:t>
      </w:r>
      <w:r>
        <w:rPr>
          <w:rFonts w:ascii="Times New Roman"/>
          <w:b w:val="false"/>
          <w:i w:val="false"/>
          <w:color w:val="000000"/>
          <w:sz w:val="24"/>
          <w:lang w:val="pl-Pl"/>
        </w:rPr>
        <w:t>poborze zwrotnym - rozumie się przez to pobór wód, po którym następuje odprowadzenie nieprzekształconych w ścieki wód w tej samej ilości;</w:t>
      </w:r>
    </w:p>
    <w:p>
      <w:pPr>
        <w:spacing w:before="26" w:after="0"/>
        <w:ind w:left="373"/>
        <w:jc w:val="left"/>
        <w:textAlignment w:val="auto"/>
      </w:pPr>
      <w:r>
        <w:rPr>
          <w:rFonts w:ascii="Times New Roman"/>
          <w:b w:val="false"/>
          <w:i w:val="false"/>
          <w:color w:val="000000"/>
          <w:sz w:val="24"/>
          <w:lang w:val="pl-Pl"/>
        </w:rPr>
        <w:t xml:space="preserve">41) </w:t>
      </w:r>
      <w:r>
        <w:rPr>
          <w:rFonts w:ascii="Times New Roman"/>
          <w:b w:val="false"/>
          <w:i w:val="false"/>
          <w:color w:val="000000"/>
          <w:sz w:val="24"/>
          <w:lang w:val="pl-Pl"/>
        </w:rPr>
        <w:t>polderze przeciwpowodziowym - rozumie się przez to urządzenie wodne odgrodzone od koryta rzeki, mogące okresowo przetrzymywać nadmiar wód powodziowych, zalewane, a następnie odwadniane przy pomocy urządzeń wlotowych i upustowych, samoczynnie lub w sposób kontrolowany;</w:t>
      </w:r>
    </w:p>
    <w:p>
      <w:pPr>
        <w:spacing w:before="26" w:after="0"/>
        <w:ind w:left="373"/>
        <w:jc w:val="left"/>
        <w:textAlignment w:val="auto"/>
      </w:pPr>
      <w:r>
        <w:rPr>
          <w:rFonts w:ascii="Times New Roman"/>
          <w:b w:val="false"/>
          <w:i w:val="false"/>
          <w:color w:val="000000"/>
          <w:sz w:val="24"/>
          <w:lang w:val="pl-Pl"/>
        </w:rPr>
        <w:t xml:space="preserve">42) </w:t>
      </w:r>
      <w:r>
        <w:rPr>
          <w:rFonts w:ascii="Times New Roman"/>
          <w:b w:val="false"/>
          <w:i w:val="false"/>
          <w:color w:val="000000"/>
          <w:sz w:val="24"/>
          <w:lang w:val="pl-Pl"/>
        </w:rPr>
        <w:t>potencjale ekologicznym - rozumie się przez to określoną jakość struktury i funkcjonowania ekosystemu wodnego związanego z silnie zmienionymi jednolitymi częściami wód powierzchniowych lub sztucznymi jednolitymi częściami wód powierzchniowych;</w:t>
      </w:r>
    </w:p>
    <w:p>
      <w:pPr>
        <w:spacing w:before="26" w:after="0"/>
        <w:ind w:left="373"/>
        <w:jc w:val="left"/>
        <w:textAlignment w:val="auto"/>
      </w:pPr>
      <w:r>
        <w:rPr>
          <w:rFonts w:ascii="Times New Roman"/>
          <w:b w:val="false"/>
          <w:i w:val="false"/>
          <w:color w:val="000000"/>
          <w:sz w:val="24"/>
          <w:lang w:val="pl-Pl"/>
        </w:rPr>
        <w:t xml:space="preserve">43) </w:t>
      </w:r>
      <w:r>
        <w:rPr>
          <w:rFonts w:ascii="Times New Roman"/>
          <w:b w:val="false"/>
          <w:i w:val="false"/>
          <w:color w:val="000000"/>
          <w:sz w:val="24"/>
          <w:lang w:val="pl-Pl"/>
        </w:rPr>
        <w:t>powodzi - rozumie się przez to czasowe pokrycie przez wodę terenu, który w normalnych warunkach nie jest pokryty wodą, w szczególności wywołane przez wezbranie wody w ciekach naturalnych, zbiornikach wodnych, kanałach oraz od strony morza, z wyłączeniem pokrycia przez wodę terenu wywołanego przez wezbranie wody w systemach kanalizacyjnych;</w:t>
      </w:r>
    </w:p>
    <w:p>
      <w:pPr>
        <w:spacing w:before="26" w:after="0"/>
        <w:ind w:left="373"/>
        <w:jc w:val="left"/>
        <w:textAlignment w:val="auto"/>
      </w:pPr>
      <w:r>
        <w:rPr>
          <w:rFonts w:ascii="Times New Roman"/>
          <w:b w:val="false"/>
          <w:i w:val="false"/>
          <w:color w:val="000000"/>
          <w:sz w:val="24"/>
          <w:lang w:val="pl-Pl"/>
        </w:rPr>
        <w:t xml:space="preserve">44) </w:t>
      </w:r>
      <w:r>
        <w:rPr>
          <w:rFonts w:ascii="Times New Roman"/>
          <w:b w:val="false"/>
          <w:i w:val="false"/>
          <w:color w:val="000000"/>
          <w:sz w:val="24"/>
          <w:lang w:val="pl-Pl"/>
        </w:rPr>
        <w:t>profilu wody w kąpielisku - rozumie się przez to zespół danych i informacji dotyczących cech fizycznych, geograficznych i hydrologicznych wody w kąpielisku oraz wód powierzchniowych, mających wpływ na ich jakość, wraz z identyfikacją i oceną przyczyn występowania zanieczyszczeń mogących wywierać niekorzystny wpływ na jakość wody w kąpielisku i stan zdrowia osób z niego korzystających;</w:t>
      </w:r>
    </w:p>
    <w:p>
      <w:pPr>
        <w:spacing w:before="26" w:after="0"/>
        <w:ind w:left="373"/>
        <w:jc w:val="left"/>
        <w:textAlignment w:val="auto"/>
      </w:pPr>
      <w:r>
        <w:rPr>
          <w:rFonts w:ascii="Times New Roman"/>
          <w:b w:val="false"/>
          <w:i w:val="false"/>
          <w:color w:val="000000"/>
          <w:sz w:val="24"/>
          <w:lang w:val="pl-Pl"/>
        </w:rPr>
        <w:t xml:space="preserve">45) </w:t>
      </w:r>
      <w:r>
        <w:rPr>
          <w:rFonts w:ascii="Times New Roman"/>
          <w:b w:val="false"/>
          <w:i w:val="false"/>
          <w:color w:val="000000"/>
          <w:sz w:val="24"/>
          <w:lang w:val="pl-Pl"/>
        </w:rPr>
        <w:t>przerzutach wód - rozumie się przez to ujmowanie i przemieszczanie wód powierzchniowych oraz niezanieczyszczonych wód pochodzących z odwodnienia zakładów górniczych, w celu zwiększenia zasobów wodnych innych cieków naturalnych, kanałów, jezior oraz innych zbiorników wodnych, a także wód podziemnych;</w:t>
      </w:r>
    </w:p>
    <w:p>
      <w:pPr>
        <w:spacing w:before="26" w:after="0"/>
        <w:ind w:left="373"/>
        <w:jc w:val="left"/>
        <w:textAlignment w:val="auto"/>
      </w:pPr>
      <w:r>
        <w:rPr>
          <w:rFonts w:ascii="Times New Roman"/>
          <w:b w:val="false"/>
          <w:i w:val="false"/>
          <w:color w:val="000000"/>
          <w:sz w:val="24"/>
          <w:lang w:val="pl-Pl"/>
        </w:rPr>
        <w:t xml:space="preserve">46) </w:t>
      </w:r>
      <w:r>
        <w:rPr>
          <w:rFonts w:ascii="Times New Roman"/>
          <w:b w:val="false"/>
          <w:i w:val="false"/>
          <w:color w:val="000000"/>
          <w:sz w:val="24"/>
          <w:lang w:val="pl-Pl"/>
        </w:rPr>
        <w:t>regionie wodnym - rozumie się przez to część obszaru dorzecza wyodrębnioną na podstawie kryterium hydrograficznego na potrzeby zarządzania zasobami wodnymi lub znajdującą się na terytorium Rzeczypospolitej Polskiej część międzynarodowego dorzecza;</w:t>
      </w:r>
    </w:p>
    <w:p>
      <w:pPr>
        <w:spacing w:before="26" w:after="0"/>
        <w:ind w:left="373"/>
        <w:jc w:val="left"/>
        <w:textAlignment w:val="auto"/>
      </w:pPr>
      <w:r>
        <w:rPr>
          <w:rFonts w:ascii="Times New Roman"/>
          <w:b w:val="false"/>
          <w:i w:val="false"/>
          <w:color w:val="000000"/>
          <w:sz w:val="24"/>
          <w:lang w:val="pl-Pl"/>
        </w:rPr>
        <w:t xml:space="preserve">47) </w:t>
      </w:r>
      <w:r>
        <w:rPr>
          <w:rFonts w:ascii="Times New Roman"/>
          <w:b w:val="false"/>
          <w:i w:val="false"/>
          <w:color w:val="000000"/>
          <w:sz w:val="24"/>
          <w:lang w:val="pl-Pl"/>
        </w:rPr>
        <w:t>rowach - rozumie się przez to sztuczne koryta prowadzące wodę w sposób ciągły lub okresowy, o szerokości dna mniejszej niż 1,5 m przy ujściu;</w:t>
      </w:r>
    </w:p>
    <w:p>
      <w:pPr>
        <w:spacing w:before="26" w:after="0"/>
        <w:ind w:left="373"/>
        <w:jc w:val="left"/>
        <w:textAlignment w:val="auto"/>
      </w:pPr>
      <w:r>
        <w:rPr>
          <w:rFonts w:ascii="Times New Roman"/>
          <w:b w:val="false"/>
          <w:i w:val="false"/>
          <w:color w:val="000000"/>
          <w:sz w:val="24"/>
          <w:lang w:val="pl-Pl"/>
        </w:rPr>
        <w:t xml:space="preserve">48) </w:t>
      </w:r>
      <w:r>
        <w:rPr>
          <w:rFonts w:ascii="Times New Roman"/>
          <w:b w:val="false"/>
          <w:i w:val="false"/>
          <w:color w:val="000000"/>
          <w:sz w:val="24"/>
          <w:lang w:val="pl-Pl"/>
        </w:rPr>
        <w:t>ryzyku powodziowym - rozumie się przez to kombinację prawdopodobieństwa wystąpienia powodzi i potencjalnych negatywnych skutków powodzi dla życia i zdrowia ludzi, środowiska, dziedzictwa kulturowego oraz działalności gospodarczej;</w:t>
      </w:r>
    </w:p>
    <w:p>
      <w:pPr>
        <w:spacing w:before="26" w:after="0"/>
        <w:ind w:left="373"/>
        <w:jc w:val="left"/>
        <w:textAlignment w:val="auto"/>
      </w:pPr>
      <w:r>
        <w:rPr>
          <w:rFonts w:ascii="Times New Roman"/>
          <w:b w:val="false"/>
          <w:i w:val="false"/>
          <w:color w:val="000000"/>
          <w:sz w:val="24"/>
          <w:lang w:val="pl-Pl"/>
        </w:rPr>
        <w:t xml:space="preserve">49) </w:t>
      </w:r>
      <w:r>
        <w:rPr>
          <w:rFonts w:ascii="Times New Roman"/>
          <w:b w:val="false"/>
          <w:i w:val="false"/>
          <w:color w:val="000000"/>
          <w:sz w:val="24"/>
          <w:lang w:val="pl-Pl"/>
        </w:rPr>
        <w:t xml:space="preserve">siedlisku - rozumie się przez to siedlisko roślin, siedlisko zwierząt lub siedlisko grzybów w rozumieniu </w:t>
      </w:r>
      <w:r>
        <w:rPr>
          <w:rFonts w:ascii="Times New Roman"/>
          <w:b w:val="false"/>
          <w:i w:val="false"/>
          <w:color w:val="1b1b1b"/>
          <w:sz w:val="24"/>
          <w:lang w:val="pl-Pl"/>
        </w:rPr>
        <w:t>art. 5 pkt 18</w:t>
      </w:r>
      <w:r>
        <w:rPr>
          <w:rFonts w:ascii="Times New Roman"/>
          <w:b w:val="false"/>
          <w:i w:val="false"/>
          <w:color w:val="000000"/>
          <w:sz w:val="24"/>
          <w:lang w:val="pl-Pl"/>
        </w:rPr>
        <w:t xml:space="preserve"> ustawy z dnia 16 kwietnia 2004 r. o ochronie przyrody;</w:t>
      </w:r>
    </w:p>
    <w:p>
      <w:pPr>
        <w:spacing w:before="26" w:after="0"/>
        <w:ind w:left="373"/>
        <w:jc w:val="left"/>
        <w:textAlignment w:val="auto"/>
      </w:pPr>
      <w:r>
        <w:rPr>
          <w:rFonts w:ascii="Times New Roman"/>
          <w:b w:val="false"/>
          <w:i w:val="false"/>
          <w:color w:val="000000"/>
          <w:sz w:val="24"/>
          <w:lang w:val="pl-Pl"/>
        </w:rPr>
        <w:t xml:space="preserve">50) </w:t>
      </w:r>
      <w:r>
        <w:rPr>
          <w:rFonts w:ascii="Times New Roman"/>
          <w:b w:val="false"/>
          <w:i w:val="false"/>
          <w:color w:val="000000"/>
          <w:sz w:val="24"/>
          <w:lang w:val="pl-Pl"/>
        </w:rPr>
        <w:t>silnie zmienionej jednolitej części wód powierzchniowych - rozumie się przez to jednolitą część wód powierzchniowych, której charakter został w znacznym stopniu zmieniony w następstwie fizycznych przeobrażeń będących wynikiem działalności człowieka;</w:t>
      </w:r>
    </w:p>
    <w:p>
      <w:pPr>
        <w:spacing w:before="26" w:after="0"/>
        <w:ind w:left="373"/>
        <w:jc w:val="left"/>
        <w:textAlignment w:val="auto"/>
      </w:pPr>
      <w:r>
        <w:rPr>
          <w:rFonts w:ascii="Times New Roman"/>
          <w:b w:val="false"/>
          <w:i w:val="false"/>
          <w:color w:val="000000"/>
          <w:sz w:val="24"/>
          <w:lang w:val="pl-Pl"/>
        </w:rPr>
        <w:t xml:space="preserve">51) </w:t>
      </w:r>
      <w:r>
        <w:rPr>
          <w:rFonts w:ascii="Times New Roman"/>
          <w:b w:val="false"/>
          <w:i w:val="false"/>
          <w:color w:val="000000"/>
          <w:sz w:val="24"/>
          <w:lang w:val="pl-Pl"/>
        </w:rPr>
        <w:t>stanie ekologicznym - rozumie się przez to określoną jakość struktury i funkcjonowania ekosystemu wodnego związanego z jednolitymi częściami wód powierzchniowych niewyznaczonymi jako silnie zmienione jednolite części wód powierzchniowych lub sztuczne jednolite części wód powierzchniowych;</w:t>
      </w:r>
    </w:p>
    <w:p>
      <w:pPr>
        <w:spacing w:before="26" w:after="0"/>
        <w:ind w:left="373"/>
        <w:jc w:val="left"/>
        <w:textAlignment w:val="auto"/>
      </w:pPr>
      <w:r>
        <w:rPr>
          <w:rFonts w:ascii="Times New Roman"/>
          <w:b w:val="false"/>
          <w:i w:val="false"/>
          <w:color w:val="000000"/>
          <w:sz w:val="24"/>
          <w:lang w:val="pl-Pl"/>
        </w:rPr>
        <w:t xml:space="preserve">52) </w:t>
      </w:r>
      <w:r>
        <w:rPr>
          <w:rFonts w:ascii="Times New Roman"/>
          <w:b w:val="false"/>
          <w:i w:val="false"/>
          <w:color w:val="000000"/>
          <w:sz w:val="24"/>
          <w:lang w:val="pl-Pl"/>
        </w:rPr>
        <w:t>stanie ilościowym wód podziemnych - rozumie się przez to określony poziom, na jakim pobór wody ma wpływ na jednolitą część wód podziemnych;</w:t>
      </w:r>
    </w:p>
    <w:p>
      <w:pPr>
        <w:spacing w:before="26" w:after="0"/>
        <w:ind w:left="373"/>
        <w:jc w:val="left"/>
        <w:textAlignment w:val="auto"/>
      </w:pPr>
      <w:r>
        <w:rPr>
          <w:rFonts w:ascii="Times New Roman"/>
          <w:b w:val="false"/>
          <w:i w:val="false"/>
          <w:color w:val="000000"/>
          <w:sz w:val="24"/>
          <w:lang w:val="pl-Pl"/>
        </w:rPr>
        <w:t xml:space="preserve">53) </w:t>
      </w:r>
      <w:r>
        <w:rPr>
          <w:rFonts w:ascii="Times New Roman"/>
          <w:b w:val="false"/>
          <w:i w:val="false"/>
          <w:color w:val="000000"/>
          <w:sz w:val="24"/>
          <w:lang w:val="pl-Pl"/>
        </w:rPr>
        <w:t>stanie wód podziemnych - rozumie się przez to ogólny stan jednolitych części wód podziemnych, który określa się na podstawie oceny stanu ilościowego wód podziemnych oraz oceny stanu chemicznego tych wód, przy czym o ogólnym stanie decyduje gorszy ze stanów;</w:t>
      </w:r>
    </w:p>
    <w:p>
      <w:pPr>
        <w:spacing w:before="26" w:after="0"/>
        <w:ind w:left="373"/>
        <w:jc w:val="left"/>
        <w:textAlignment w:val="auto"/>
      </w:pPr>
      <w:r>
        <w:rPr>
          <w:rFonts w:ascii="Times New Roman"/>
          <w:b w:val="false"/>
          <w:i w:val="false"/>
          <w:color w:val="000000"/>
          <w:sz w:val="24"/>
          <w:lang w:val="pl-Pl"/>
        </w:rPr>
        <w:t xml:space="preserve">54) </w:t>
      </w:r>
      <w:r>
        <w:rPr>
          <w:rFonts w:ascii="Times New Roman"/>
          <w:b w:val="false"/>
          <w:i w:val="false"/>
          <w:color w:val="000000"/>
          <w:sz w:val="24"/>
          <w:lang w:val="pl-Pl"/>
        </w:rPr>
        <w:t>stanie wód powierzchniowych - rozumie się przez to ogólny stan jednolitych części wód powierzchniowych, który określa się w przypadku: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silnie zmienionych jednolitych części wód powierzchniowych lub sztucznych jednolitych części wód powierzchniowych - na podstawie potencjału ekologicznego oraz stanu chemicznego,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jednolitych części wód powierzchniowych innych niż wymienione w lit. a - na podstawie stanu ekologicznego oraz stanu chemicznego</w:t>
      </w:r>
    </w:p>
    <w:p>
      <w:pPr>
        <w:spacing w:before="25" w:after="0"/>
        <w:ind w:left="373"/>
        <w:jc w:val="both"/>
        <w:textAlignment w:val="auto"/>
      </w:pPr>
      <w:r>
        <w:rPr>
          <w:rFonts w:ascii="Times New Roman"/>
          <w:b w:val="false"/>
          <w:i w:val="false"/>
          <w:color w:val="000000"/>
          <w:sz w:val="24"/>
          <w:lang w:val="pl-Pl"/>
        </w:rPr>
        <w:t>- przy czym o ogólnym stanie decyduje gorszy ze stanów;</w:t>
      </w:r>
    </w:p>
    <w:p>
      <w:pPr>
        <w:spacing w:before="26" w:after="0"/>
        <w:ind w:left="373"/>
        <w:jc w:val="left"/>
        <w:textAlignment w:val="auto"/>
      </w:pPr>
      <w:r>
        <w:rPr>
          <w:rFonts w:ascii="Times New Roman"/>
          <w:b w:val="false"/>
          <w:i w:val="false"/>
          <w:color w:val="000000"/>
          <w:sz w:val="24"/>
          <w:lang w:val="pl-Pl"/>
        </w:rPr>
        <w:t xml:space="preserve">55) </w:t>
      </w:r>
      <w:r>
        <w:rPr>
          <w:rFonts w:ascii="Times New Roman"/>
          <w:b w:val="false"/>
          <w:i w:val="false"/>
          <w:color w:val="000000"/>
          <w:sz w:val="24"/>
          <w:lang w:val="pl-Pl"/>
        </w:rPr>
        <w:t>stanie środowiska wód morskich - rozumie się przez to ogólny stan środowiska wód morskich, z uwzględnieniem struktury, funkcji i procesów zachodzących w składających się na te wody ekosystemach morskich wraz z naturalnymi czynnikami fizjograficznymi, geograficznymi, biologicznymi, geologicznymi i klimatycznymi, jak również uwarunkowaniami fizycznymi, akustycznymi i chemicznymi, w tym uwarunkowaniami będącymi wynikiem działalności człowieka;</w:t>
      </w:r>
    </w:p>
    <w:p>
      <w:pPr>
        <w:spacing w:before="26" w:after="0"/>
        <w:ind w:left="373"/>
        <w:jc w:val="left"/>
        <w:textAlignment w:val="auto"/>
      </w:pPr>
      <w:r>
        <w:rPr>
          <w:rFonts w:ascii="Times New Roman"/>
          <w:b w:val="false"/>
          <w:i w:val="false"/>
          <w:color w:val="000000"/>
          <w:sz w:val="24"/>
          <w:lang w:val="pl-Pl"/>
        </w:rPr>
        <w:t xml:space="preserve">56) </w:t>
      </w:r>
      <w:r>
        <w:rPr>
          <w:rFonts w:ascii="Times New Roman"/>
          <w:b w:val="false"/>
          <w:i w:val="false"/>
          <w:color w:val="000000"/>
          <w:sz w:val="24"/>
          <w:lang w:val="pl-Pl"/>
        </w:rPr>
        <w:t>substancjach priorytetowych - rozumie się przez to substancje stanowiące zanieczyszczenie chemiczne wód powierzchniowych oraz zagrożenie, które może spowodować w szczególności ostrą i chroniczną toksyczność dla organizmów wodnych, akumulację zanieczyszczeń w ekosystemie oraz utratę siedlisk i różnorodności biologicznej, jak również zagrożenia dla zdrowia ludzkiego, i których emisje do wód należy stopniowo ograniczać, a w przypadku priorytetowych substancji niebezpiecznych - substancje lub grupy substancji, które są toksyczne, trwałe i podatne na bioakumulację, oraz inne substancje lub grupy substancji, których poziom osiąga stan niepokojący, które stopniowo należy usuwać ze środowiska wodnego w celu ich wyeliminowania;</w:t>
      </w:r>
    </w:p>
    <w:p>
      <w:pPr>
        <w:spacing w:before="26" w:after="0"/>
        <w:ind w:left="373"/>
        <w:jc w:val="left"/>
        <w:textAlignment w:val="auto"/>
      </w:pPr>
      <w:r>
        <w:rPr>
          <w:rFonts w:ascii="Times New Roman"/>
          <w:b w:val="false"/>
          <w:i w:val="false"/>
          <w:color w:val="000000"/>
          <w:sz w:val="24"/>
          <w:lang w:val="pl-Pl"/>
        </w:rPr>
        <w:t xml:space="preserve">57) </w:t>
      </w:r>
      <w:r>
        <w:rPr>
          <w:rFonts w:ascii="Times New Roman"/>
          <w:b w:val="false"/>
          <w:i w:val="false"/>
          <w:color w:val="000000"/>
          <w:sz w:val="24"/>
          <w:lang w:val="pl-Pl"/>
        </w:rPr>
        <w:t>substancjach szczególnie szkodliwych dla środowiska wodnego - rozumie się przez to substancje lub grupy substancji, które są toksyczne, trwałe oraz zdolne do bioakumulacji, a także inne substancje lub grupy substancji, których poziom osiąga stan niepokojący;</w:t>
      </w:r>
    </w:p>
    <w:p>
      <w:pPr>
        <w:spacing w:before="26" w:after="0"/>
        <w:ind w:left="373"/>
        <w:jc w:val="left"/>
        <w:textAlignment w:val="auto"/>
      </w:pPr>
      <w:r>
        <w:rPr>
          <w:rFonts w:ascii="Times New Roman"/>
          <w:b w:val="false"/>
          <w:i w:val="false"/>
          <w:color w:val="000000"/>
          <w:sz w:val="24"/>
          <w:lang w:val="pl-Pl"/>
        </w:rPr>
        <w:t xml:space="preserve">58) </w:t>
      </w:r>
      <w:r>
        <w:rPr>
          <w:rFonts w:ascii="Times New Roman"/>
          <w:b w:val="false"/>
          <w:i w:val="false"/>
          <w:color w:val="000000"/>
          <w:sz w:val="24"/>
          <w:lang w:val="pl-Pl"/>
        </w:rPr>
        <w:t>substancjach zanieczyszczających - rozumie się przez to substancje mogące spowodować zanieczyszczenie,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organiczne związki chlorowcowe lub substancje, które mogą tworzyć takie związki w środowisku wodnym,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związki fosforoorganiczne,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związki cynoorganiczne,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substancje lub preparaty, lub produkty ich rozkładu, o udowodnionych właściwościach rakotwórczych lub mutagennych lub właściwościach mogących zakłócać w środowisku wodnym lub przez to środowisko funkcje: reprodukcyjne, steroidogenowe, hormonów tarczycy lub inne funkcje endokrynologiczne,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trwałe węglowodory oraz trwałe i bioakumulujące się toksyczne substancje organiczne,</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cyjanki,</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metale lub ich związki,</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arsen lub jego związki,</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produkty biobójcze lub środki ochrony roślin,</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substancje w zawiesinie,</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substancje, które przyczyniają się do eutrofizacji rozumianej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substancje wywierające niekorzystny wpływ na bilans tlenu, których pomiaru można dokonać przy użyciu wskaźników takich jak: pięciodobowe biochemiczne zapotrzebowanie tlenu (BZT</w:t>
      </w:r>
      <w:r>
        <w:rPr>
          <w:rFonts w:ascii="Times New Roman"/>
          <w:b w:val="false"/>
          <w:i w:val="false"/>
          <w:color w:val="000000"/>
          <w:sz w:val="24"/>
          <w:vertAlign w:val="subscript"/>
          <w:lang w:val="pl-Pl"/>
        </w:rPr>
        <w:t>5</w:t>
      </w:r>
      <w:r>
        <w:rPr>
          <w:rFonts w:ascii="Times New Roman"/>
          <w:b w:val="false"/>
          <w:i w:val="false"/>
          <w:color w:val="000000"/>
          <w:sz w:val="24"/>
          <w:lang w:val="pl-Pl"/>
        </w:rPr>
        <w:t>) i chemiczne zapotrzebowanie tlenu;</w:t>
      </w:r>
    </w:p>
    <w:p>
      <w:pPr>
        <w:spacing w:before="26" w:after="0"/>
        <w:ind w:left="373"/>
        <w:jc w:val="left"/>
        <w:textAlignment w:val="auto"/>
      </w:pPr>
      <w:r>
        <w:rPr>
          <w:rFonts w:ascii="Times New Roman"/>
          <w:b w:val="false"/>
          <w:i w:val="false"/>
          <w:color w:val="000000"/>
          <w:sz w:val="24"/>
          <w:lang w:val="pl-Pl"/>
        </w:rPr>
        <w:t xml:space="preserve">59) </w:t>
      </w:r>
      <w:r>
        <w:rPr>
          <w:rFonts w:ascii="Times New Roman"/>
          <w:b w:val="false"/>
          <w:i w:val="false"/>
          <w:color w:val="000000"/>
          <w:sz w:val="24"/>
          <w:lang w:val="pl-Pl"/>
        </w:rPr>
        <w:t xml:space="preserve">systemie kanalizacji zbiorczej - rozumie się przez to sieć w rozumieniu </w:t>
      </w:r>
      <w:r>
        <w:rPr>
          <w:rFonts w:ascii="Times New Roman"/>
          <w:b w:val="false"/>
          <w:i w:val="false"/>
          <w:color w:val="1b1b1b"/>
          <w:sz w:val="24"/>
          <w:lang w:val="pl-Pl"/>
        </w:rPr>
        <w:t>art. 2 pkt 7</w:t>
      </w:r>
      <w:r>
        <w:rPr>
          <w:rFonts w:ascii="Times New Roman"/>
          <w:b w:val="false"/>
          <w:i w:val="false"/>
          <w:color w:val="000000"/>
          <w:sz w:val="24"/>
          <w:lang w:val="pl-Pl"/>
        </w:rPr>
        <w:t xml:space="preserve"> ustawy z dnia 7 czerwca 2001 r. o zbiorowym zaopatrzeniu w wodę i zbiorowym odprowadzaniu ścieków, zakończoną oczyszczalnią ścieków albo końcowym punktem zrzutu ścieków;</w:t>
      </w:r>
    </w:p>
    <w:p>
      <w:pPr>
        <w:spacing w:before="26" w:after="0"/>
        <w:ind w:left="373"/>
        <w:jc w:val="left"/>
        <w:textAlignment w:val="auto"/>
      </w:pPr>
      <w:r>
        <w:rPr>
          <w:rFonts w:ascii="Times New Roman"/>
          <w:b w:val="false"/>
          <w:i w:val="false"/>
          <w:color w:val="000000"/>
          <w:sz w:val="24"/>
          <w:lang w:val="pl-Pl"/>
        </w:rPr>
        <w:t xml:space="preserve">60) </w:t>
      </w:r>
      <w:r>
        <w:rPr>
          <w:rFonts w:ascii="Times New Roman"/>
          <w:b w:val="false"/>
          <w:i w:val="false"/>
          <w:color w:val="000000"/>
          <w:sz w:val="24"/>
          <w:lang w:val="pl-Pl"/>
        </w:rPr>
        <w:t>sztucznej jednolitej części wód powierzchniowych - rozumie się przez to jednolitą część wód powierzchniowych powstałą w wyniku działalności człowieka;</w:t>
      </w:r>
    </w:p>
    <w:p>
      <w:pPr>
        <w:spacing w:before="26" w:after="0"/>
        <w:ind w:left="373"/>
        <w:jc w:val="left"/>
        <w:textAlignment w:val="auto"/>
      </w:pPr>
      <w:r>
        <w:rPr>
          <w:rFonts w:ascii="Times New Roman"/>
          <w:b w:val="false"/>
          <w:i w:val="false"/>
          <w:color w:val="000000"/>
          <w:sz w:val="24"/>
          <w:lang w:val="pl-Pl"/>
        </w:rPr>
        <w:t xml:space="preserve">61) </w:t>
      </w:r>
      <w:r>
        <w:rPr>
          <w:rFonts w:ascii="Times New Roman"/>
          <w:b w:val="false"/>
          <w:i w:val="false"/>
          <w:color w:val="000000"/>
          <w:sz w:val="24"/>
          <w:lang w:val="pl-Pl"/>
        </w:rPr>
        <w:t>ściekach - rozumie się przez to wprowadzane do wód lub do ziemi: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wody zużyte na cele bytowe lub gospodarcze,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ciekłe odchody zwierzęce, z wyjątkiem gnojówki i gnojowicy przeznaczonych do rolniczego wykorzystania w sposób i na zasadach określonych w przepisach działu III rozdziału 4 oraz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10 lipca 2007 r. o nawozach i nawożeniu (Dz. U. z 2018 r. poz. 1259),</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wody odciekowe ze składowisk odpadów oraz obiektów unieszkodliwiania odpadów wydobywczych, w których są składowane odpady wydobywcze niebezpieczne oraz odpady wydobywcze inne niż niebezpieczne i obojętne, miejsc magazynowania, prowadzenia odzysku lub unieszkodliwiania odpadów, wykorzystane solanki, wody lecznicze i termalne,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wody pochodzące z obiegów chłodzących elektrowni lub elektrociepłowni,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wody pochodzące z odwodnienia zakładów górniczych, z wyjątkiem wód wtłaczanych do górotworu, jeżeli rodzaje i ilość substancji zawartych w wodzie wtłaczanej do górotworu są tożsame z rodzajami i ilościami substancji zawartych w pobranej wodzie, z wyłączeniem niezanieczyszczonych wód pochodzących z odwodnienia zakładów górniczych,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wody wykorzystane, odprowadzane z obiektów chowu lub hodowli ryb w obiektach przepływowych, charakteryzujących się poborem zwrotnym, o ile ilość i rodzaj substancji zawartych w tych wodach przekracza wartości ustalone w warunkach wprowadzania ścieków do wód określonych w pozwoleniu wodnoprawnym,</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wody wykorzystane, odprowadzane z obiektów chowu lub hodowli ryb albo innych organizmów wodnych w stawach o wodzie stojącej, o ile produkcja tych ryb lub organizmów rozumiana jako średnioroczny przyrost masy tych ryb albo tych organizmów w poszczególnych latach cyklu produkcyjnego przekracza 1500 kg z 1 ha powierzchni użytkowej stawów rybnych tego obiektu w jednym roku danego cyklu;</w:t>
      </w:r>
    </w:p>
    <w:p>
      <w:pPr>
        <w:spacing w:before="26" w:after="0"/>
        <w:ind w:left="373"/>
        <w:jc w:val="left"/>
        <w:textAlignment w:val="auto"/>
      </w:pPr>
      <w:r>
        <w:rPr>
          <w:rFonts w:ascii="Times New Roman"/>
          <w:b w:val="false"/>
          <w:i w:val="false"/>
          <w:color w:val="000000"/>
          <w:sz w:val="24"/>
          <w:lang w:val="pl-Pl"/>
        </w:rPr>
        <w:t xml:space="preserve">62) </w:t>
      </w:r>
      <w:r>
        <w:rPr>
          <w:rFonts w:ascii="Times New Roman"/>
          <w:b w:val="false"/>
          <w:i w:val="false"/>
          <w:color w:val="000000"/>
          <w:sz w:val="24"/>
          <w:lang w:val="pl-Pl"/>
        </w:rPr>
        <w:t>ściekach bytowych - rozumie się przez to ścieki z budynków mieszkalnych, zamieszkania zbiorowego oraz użyteczności publicznej powstające w wyniku ludzkiego metabolizmu lub funkcjonowania gospodarstw domowych oraz ścieki o zbliżonym składzie pochodzące z tych budynków;</w:t>
      </w:r>
    </w:p>
    <w:p>
      <w:pPr>
        <w:spacing w:before="26" w:after="0"/>
        <w:ind w:left="373"/>
        <w:jc w:val="left"/>
        <w:textAlignment w:val="auto"/>
      </w:pPr>
      <w:r>
        <w:rPr>
          <w:rFonts w:ascii="Times New Roman"/>
          <w:b w:val="false"/>
          <w:i w:val="false"/>
          <w:color w:val="000000"/>
          <w:sz w:val="24"/>
          <w:lang w:val="pl-Pl"/>
        </w:rPr>
        <w:t xml:space="preserve">63) </w:t>
      </w:r>
      <w:r>
        <w:rPr>
          <w:rFonts w:ascii="Times New Roman"/>
          <w:b w:val="false"/>
          <w:i w:val="false"/>
          <w:color w:val="000000"/>
          <w:sz w:val="24"/>
          <w:lang w:val="pl-Pl"/>
        </w:rPr>
        <w:t>ściekach komunalnych - rozumie się przez to ścieki bytowe lub mieszaninę ścieków bytowych ze ściekami przemysłowymi albo wodami opadowymi lub roztopowymi, odprowadzane urządzeniami służącymi do realizacji zadań własnych gminy w zakresie kanalizacji i oczyszczania ścieków komunalnych;</w:t>
      </w:r>
    </w:p>
    <w:p>
      <w:pPr>
        <w:spacing w:before="26" w:after="0"/>
        <w:ind w:left="373"/>
        <w:jc w:val="left"/>
        <w:textAlignment w:val="auto"/>
      </w:pPr>
      <w:r>
        <w:rPr>
          <w:rFonts w:ascii="Times New Roman"/>
          <w:b w:val="false"/>
          <w:i w:val="false"/>
          <w:color w:val="000000"/>
          <w:sz w:val="24"/>
          <w:lang w:val="pl-Pl"/>
        </w:rPr>
        <w:t xml:space="preserve">64) </w:t>
      </w:r>
      <w:r>
        <w:rPr>
          <w:rFonts w:ascii="Times New Roman"/>
          <w:b w:val="false"/>
          <w:i w:val="false"/>
          <w:color w:val="000000"/>
          <w:sz w:val="24"/>
          <w:lang w:val="pl-Pl"/>
        </w:rPr>
        <w:t>ściekach przemysłowych - rozumie się przez to ścieki niebędące ściekami bytowymi albo wodami opadowymi lub roztopowymi, powstałe w związku z prowadzoną przez zakład działalnością handlową, przemysłową, składową, transportową lub usługową, a także będące ich mieszaniną ze ściekami innego podmiotu, odprowadzane urządzeniami kanalizacyjnymi tego zakładu;</w:t>
      </w:r>
    </w:p>
    <w:p>
      <w:pPr>
        <w:spacing w:before="26" w:after="0"/>
        <w:ind w:left="373"/>
        <w:jc w:val="left"/>
        <w:textAlignment w:val="auto"/>
      </w:pPr>
      <w:r>
        <w:rPr>
          <w:rFonts w:ascii="Times New Roman"/>
          <w:b w:val="false"/>
          <w:i w:val="false"/>
          <w:color w:val="000000"/>
          <w:sz w:val="24"/>
          <w:lang w:val="pl-Pl"/>
        </w:rPr>
        <w:t xml:space="preserve">65) </w:t>
      </w:r>
      <w:r>
        <w:rPr>
          <w:rFonts w:ascii="Times New Roman"/>
          <w:b w:val="false"/>
          <w:i w:val="false"/>
          <w:color w:val="000000"/>
          <w:sz w:val="24"/>
          <w:lang w:val="pl-Pl"/>
        </w:rPr>
        <w:t>urządzeniach wodnych - rozumie się przez to urządzenia lub budowle służące do kształtowania zasobów wodnych lub korzystania z tych zasobów,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urządzenia lub budowle piętrzące, przeciwpowodziowe i regulacyjne, a także kanały i rowy,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sztuczne zbiorniki usytuowane na wodach płynących oraz obiekty związane z tymi zbiornikami,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stawy, w szczególności stawy rybne oraz stawy przeznaczone do oczyszczania ścieków albo rekreacji,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obiekty służące do ujmowania wód powierzchniowych oraz wód podziemnych,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obiekty energetyki wodnej,</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wyloty urządzeń kanalizacyjnych służące do wprowadzania ścieków do wód, do ziemi lub do urządzeń wodnych oraz wyloty służące do wprowadzania wody do wód, do ziemi lub do urządzeń wodnych,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stałe urządzenia służące do połowu ryb lub do pozyskiwania innych organizmów wodnych,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urządzenia służące do chowu ryb lub innych organizmów wodnych w wodach powierzchniowych,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mury oporowe, bulwary, nabrzeża, mola, pomosty i przystanie,</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stałe urządzenia służące do dokonywania przewozów międzybrzegowych;</w:t>
      </w:r>
    </w:p>
    <w:p>
      <w:pPr>
        <w:spacing w:before="26" w:after="0"/>
        <w:ind w:left="373"/>
        <w:jc w:val="left"/>
        <w:textAlignment w:val="auto"/>
      </w:pPr>
      <w:r>
        <w:rPr>
          <w:rFonts w:ascii="Times New Roman"/>
          <w:b w:val="false"/>
          <w:i w:val="false"/>
          <w:color w:val="000000"/>
          <w:sz w:val="24"/>
          <w:lang w:val="pl-Pl"/>
        </w:rPr>
        <w:t xml:space="preserve">66) </w:t>
      </w:r>
      <w:r>
        <w:rPr>
          <w:rFonts w:ascii="Times New Roman"/>
          <w:b w:val="false"/>
          <w:i w:val="false"/>
          <w:color w:val="000000"/>
          <w:sz w:val="24"/>
          <w:lang w:val="pl-Pl"/>
        </w:rPr>
        <w:t>warstwie wodonośnej - rozumie się przez to warstwowane lub niewarstwowane utwory skalne przepuszczalne i nasycone wodą, wykazujące wystarczającą porowatość i przepuszczalność umożliwiającą znaczący przepływ wód podziemnych lub pobór znaczących ilości wód podziemnych;</w:t>
      </w:r>
    </w:p>
    <w:p>
      <w:pPr>
        <w:spacing w:before="26" w:after="0"/>
        <w:ind w:left="373"/>
        <w:jc w:val="left"/>
        <w:textAlignment w:val="auto"/>
      </w:pPr>
      <w:r>
        <w:rPr>
          <w:rFonts w:ascii="Times New Roman"/>
          <w:b w:val="false"/>
          <w:i w:val="false"/>
          <w:color w:val="000000"/>
          <w:sz w:val="24"/>
          <w:lang w:val="pl-Pl"/>
        </w:rPr>
        <w:t xml:space="preserve">67) </w:t>
      </w:r>
      <w:r>
        <w:rPr>
          <w:rFonts w:ascii="Times New Roman"/>
          <w:b w:val="false"/>
          <w:i w:val="false"/>
          <w:color w:val="000000"/>
          <w:sz w:val="24"/>
          <w:lang w:val="pl-Pl"/>
        </w:rPr>
        <w:t>wodach granicznych - rozumie się przez to wody, którymi przebiega granica państwa, lub wody w tych miejscach, w których są one przecięte granicą państwa;</w:t>
      </w:r>
    </w:p>
    <w:p>
      <w:pPr>
        <w:spacing w:before="26" w:after="0"/>
        <w:ind w:left="373"/>
        <w:jc w:val="left"/>
        <w:textAlignment w:val="auto"/>
      </w:pPr>
      <w:r>
        <w:rPr>
          <w:rFonts w:ascii="Times New Roman"/>
          <w:b w:val="false"/>
          <w:i w:val="false"/>
          <w:color w:val="000000"/>
          <w:sz w:val="24"/>
          <w:lang w:val="pl-Pl"/>
        </w:rPr>
        <w:t xml:space="preserve">68) </w:t>
      </w:r>
      <w:r>
        <w:rPr>
          <w:rFonts w:ascii="Times New Roman"/>
          <w:b w:val="false"/>
          <w:i w:val="false"/>
          <w:color w:val="000000"/>
          <w:sz w:val="24"/>
          <w:lang w:val="pl-Pl"/>
        </w:rPr>
        <w:t>wodach podziemnych - rozumie się przez to wszystkie wody znajdujące się pod powierzchnią ziemi w strefie nasycenia, w tym wody gruntowe pozostające w bezpośredniej styczności z gruntem lub podglebiem;</w:t>
      </w:r>
    </w:p>
    <w:p>
      <w:pPr>
        <w:spacing w:before="26" w:after="0"/>
        <w:ind w:left="373"/>
        <w:jc w:val="left"/>
        <w:textAlignment w:val="auto"/>
      </w:pPr>
      <w:r>
        <w:rPr>
          <w:rFonts w:ascii="Times New Roman"/>
          <w:b w:val="false"/>
          <w:i w:val="false"/>
          <w:color w:val="000000"/>
          <w:sz w:val="24"/>
          <w:lang w:val="pl-Pl"/>
        </w:rPr>
        <w:t xml:space="preserve">69) </w:t>
      </w:r>
      <w:r>
        <w:rPr>
          <w:rFonts w:ascii="Times New Roman"/>
          <w:b w:val="false"/>
          <w:i w:val="false"/>
          <w:color w:val="000000"/>
          <w:sz w:val="24"/>
          <w:lang w:val="pl-Pl"/>
        </w:rPr>
        <w:t>wodach opadowych lub roztopowych - rozumie się przez to wody będące skutkiem opadów atmosferycznych;</w:t>
      </w:r>
    </w:p>
    <w:p>
      <w:pPr>
        <w:spacing w:before="26" w:after="0"/>
        <w:ind w:left="373"/>
        <w:jc w:val="left"/>
        <w:textAlignment w:val="auto"/>
      </w:pPr>
      <w:r>
        <w:rPr>
          <w:rFonts w:ascii="Times New Roman"/>
          <w:b w:val="false"/>
          <w:i w:val="false"/>
          <w:color w:val="000000"/>
          <w:sz w:val="24"/>
          <w:lang w:val="pl-Pl"/>
        </w:rPr>
        <w:t xml:space="preserve">70) </w:t>
      </w:r>
      <w:r>
        <w:rPr>
          <w:rFonts w:ascii="Times New Roman"/>
          <w:b w:val="false"/>
          <w:i w:val="false"/>
          <w:color w:val="000000"/>
          <w:sz w:val="24"/>
          <w:lang w:val="pl-Pl"/>
        </w:rPr>
        <w:t>wodzie przeznaczonej do spożycia przez ludzi - rozumie się przez 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wodę w stanie pierwotnym lub po uzdatnieniu, przeznaczoną do picia, przygotowania żywności lub innych celów domowych, niezależnie od jej pochodzenia i od tego, czy jest dostarczana z sieci dystrybucyjnej, cystern, w butelkach lub pojemnikach,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wodę wykorzystywaną przez przedsiębiorstwo produkcji żywności do wytwarzania, przetwarzania, konserwowania lub wprowadzania do obrotu produktów albo substancji przeznaczonych do spożycia przez ludzi;</w:t>
      </w:r>
    </w:p>
    <w:p>
      <w:pPr>
        <w:spacing w:before="26" w:after="0"/>
        <w:ind w:left="373"/>
        <w:jc w:val="left"/>
        <w:textAlignment w:val="auto"/>
      </w:pPr>
      <w:r>
        <w:rPr>
          <w:rFonts w:ascii="Times New Roman"/>
          <w:b w:val="false"/>
          <w:i w:val="false"/>
          <w:color w:val="000000"/>
          <w:sz w:val="24"/>
          <w:lang w:val="pl-Pl"/>
        </w:rPr>
        <w:t xml:space="preserve">71) </w:t>
      </w:r>
      <w:r>
        <w:rPr>
          <w:rFonts w:ascii="Times New Roman"/>
          <w:b w:val="false"/>
          <w:i w:val="false"/>
          <w:color w:val="000000"/>
          <w:sz w:val="24"/>
          <w:lang w:val="pl-Pl"/>
        </w:rPr>
        <w:t xml:space="preserve">współrzędnych - rozumie się przez to współrzędne w geodezyjnym układzie odniesienia PL-ETRF2000, o których mowa w przepisach wydanych na podstawie </w:t>
      </w:r>
      <w:r>
        <w:rPr>
          <w:rFonts w:ascii="Times New Roman"/>
          <w:b w:val="false"/>
          <w:i w:val="false"/>
          <w:color w:val="1b1b1b"/>
          <w:sz w:val="24"/>
          <w:lang w:val="pl-Pl"/>
        </w:rPr>
        <w:t>art. 3 ust. 5</w:t>
      </w:r>
      <w:r>
        <w:rPr>
          <w:rFonts w:ascii="Times New Roman"/>
          <w:b w:val="false"/>
          <w:i w:val="false"/>
          <w:color w:val="000000"/>
          <w:sz w:val="24"/>
          <w:lang w:val="pl-Pl"/>
        </w:rPr>
        <w:t xml:space="preserve"> ustawy z dnia 17 maja 1989 r. - Prawo geodezyjne i kartograficzne (Dz. U. z 2017 r. poz. 2101 oraz z 2018 r. poz. 650 i 1669);</w:t>
      </w:r>
    </w:p>
    <w:p>
      <w:pPr>
        <w:spacing w:before="26" w:after="0"/>
        <w:ind w:left="373"/>
        <w:jc w:val="left"/>
        <w:textAlignment w:val="auto"/>
      </w:pPr>
      <w:r>
        <w:rPr>
          <w:rFonts w:ascii="Times New Roman"/>
          <w:b w:val="false"/>
          <w:i w:val="false"/>
          <w:color w:val="000000"/>
          <w:sz w:val="24"/>
          <w:lang w:val="pl-Pl"/>
        </w:rPr>
        <w:t xml:space="preserve">72) </w:t>
      </w:r>
      <w:r>
        <w:rPr>
          <w:rFonts w:ascii="Times New Roman"/>
          <w:b w:val="false"/>
          <w:i w:val="false"/>
          <w:color w:val="000000"/>
          <w:sz w:val="24"/>
          <w:lang w:val="pl-Pl"/>
        </w:rPr>
        <w:t xml:space="preserve">wyłącznej strefie ekonomicznej Rzeczypospolitej Polskiej - rozumie się przez to wyłączną strefę ekonomiczną, o której mowa w </w:t>
      </w:r>
      <w:r>
        <w:rPr>
          <w:rFonts w:ascii="Times New Roman"/>
          <w:b w:val="false"/>
          <w:i w:val="false"/>
          <w:color w:val="1b1b1b"/>
          <w:sz w:val="24"/>
          <w:lang w:val="pl-Pl"/>
        </w:rPr>
        <w:t>art. 15</w:t>
      </w:r>
      <w:r>
        <w:rPr>
          <w:rFonts w:ascii="Times New Roman"/>
          <w:b w:val="false"/>
          <w:i w:val="false"/>
          <w:color w:val="000000"/>
          <w:sz w:val="24"/>
          <w:lang w:val="pl-Pl"/>
        </w:rPr>
        <w:t xml:space="preserve"> ustawy z dnia 21 marca 1991 r. o obszarach morskich Rzeczypospolitej Polskiej i administracji morskiej;</w:t>
      </w:r>
    </w:p>
    <w:p>
      <w:pPr>
        <w:spacing w:before="26" w:after="0"/>
        <w:ind w:left="373"/>
        <w:jc w:val="left"/>
        <w:textAlignment w:val="auto"/>
      </w:pPr>
      <w:r>
        <w:rPr>
          <w:rFonts w:ascii="Times New Roman"/>
          <w:b w:val="false"/>
          <w:i w:val="false"/>
          <w:color w:val="000000"/>
          <w:sz w:val="24"/>
          <w:lang w:val="pl-Pl"/>
        </w:rPr>
        <w:t xml:space="preserve">73) </w:t>
      </w:r>
      <w:r>
        <w:rPr>
          <w:rFonts w:ascii="Times New Roman"/>
          <w:b w:val="false"/>
          <w:i w:val="false"/>
          <w:color w:val="000000"/>
          <w:sz w:val="24"/>
          <w:lang w:val="pl-Pl"/>
        </w:rPr>
        <w:t>zakładach - rozumie się przez to podmioty korzystające z wód w ramach usług wodnych, wykonujące urządzenia wodne lub wykonujące inne działania wymagające zgody wodnoprawnej;</w:t>
      </w:r>
    </w:p>
    <w:p>
      <w:pPr>
        <w:spacing w:before="26" w:after="0"/>
        <w:ind w:left="373"/>
        <w:jc w:val="left"/>
        <w:textAlignment w:val="auto"/>
      </w:pPr>
      <w:r>
        <w:rPr>
          <w:rFonts w:ascii="Times New Roman"/>
          <w:b w:val="false"/>
          <w:i w:val="false"/>
          <w:color w:val="000000"/>
          <w:sz w:val="24"/>
          <w:lang w:val="pl-Pl"/>
        </w:rPr>
        <w:t xml:space="preserve">74) </w:t>
      </w:r>
      <w:r>
        <w:rPr>
          <w:rFonts w:ascii="Times New Roman"/>
          <w:b w:val="false"/>
          <w:i w:val="false"/>
          <w:color w:val="000000"/>
          <w:sz w:val="24"/>
          <w:lang w:val="pl-Pl"/>
        </w:rPr>
        <w:t xml:space="preserve">zanieczyszczeniu - rozumie się przez to emisję w rozumieniu </w:t>
      </w:r>
      <w:r>
        <w:rPr>
          <w:rFonts w:ascii="Times New Roman"/>
          <w:b w:val="false"/>
          <w:i w:val="false"/>
          <w:color w:val="1b1b1b"/>
          <w:sz w:val="24"/>
          <w:lang w:val="pl-Pl"/>
        </w:rPr>
        <w:t>art. 3 pkt 4</w:t>
      </w:r>
      <w:r>
        <w:rPr>
          <w:rFonts w:ascii="Times New Roman"/>
          <w:b w:val="false"/>
          <w:i w:val="false"/>
          <w:color w:val="000000"/>
          <w:sz w:val="24"/>
          <w:lang w:val="pl-Pl"/>
        </w:rPr>
        <w:t xml:space="preserve"> ustawy z dnia 27 kwietnia 2001 r. - Prawo ochrony środowiska, która może być szkodliwa dla zdrowia ludzi lub stanu środowiska, w tym jakości ekosystemów wodnych lub ekosystemów lądowych bezpośrednio zależnych od ekosystemów wodnych, powodować szkodę w dobrach materialnych, pogarszać walory estetyczne środowiska lub kolidować z uzasadnionymi sposobami korzystania ze środowiska, w szczególności powodować zanieczyszczenie wód powierzchniowych i wód podziemnych;</w:t>
      </w:r>
    </w:p>
    <w:p>
      <w:pPr>
        <w:spacing w:before="26" w:after="0"/>
        <w:ind w:left="373"/>
        <w:jc w:val="left"/>
        <w:textAlignment w:val="auto"/>
      </w:pPr>
      <w:r>
        <w:rPr>
          <w:rFonts w:ascii="Times New Roman"/>
          <w:b w:val="false"/>
          <w:i w:val="false"/>
          <w:color w:val="000000"/>
          <w:sz w:val="24"/>
          <w:lang w:val="pl-Pl"/>
        </w:rPr>
        <w:t xml:space="preserve">75) </w:t>
      </w:r>
      <w:r>
        <w:rPr>
          <w:rFonts w:ascii="Times New Roman"/>
          <w:b w:val="false"/>
          <w:i w:val="false"/>
          <w:color w:val="000000"/>
          <w:sz w:val="24"/>
          <w:lang w:val="pl-Pl"/>
        </w:rPr>
        <w:t>zanieczyszczeniu wód morskich - rozumie się przez to będące wynikiem działalności człowieka bezpośrednie lub pośrednie wprowadzanie do środowiska wód morskich, w tym dna i skały macierzystej znajdujących się na obszarze morza terytorialnego, morskich wód wewnętrznych, wyłącznej strefy ekonomicznej Rzeczypospolitej Polskiej i wód przybrzeżnych, substancji lub energii, w tym podmorskiego hałasu, które wywołuje lub może wywoływać negatywne skutki, takie jak:</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straty w żywych zasobach i ekosystemach morskich, w tym utratę różnorodności biologicznej,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zagrożenie dla zdrowia ludzkiego,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utrudnienia w działalności morskiej, w tym w zakresie rybołówstwa, żeglugi, turystyki i rekreacji, oraz w innych sposobach korzystania z wód morskich,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pogorszenie jakości wód morskich i zmniejszenie ich walorów estetycznych lub ograniczenie możliwości zrównoważonego korzystania z zasobów i usług morskich;</w:t>
      </w:r>
    </w:p>
    <w:p>
      <w:pPr>
        <w:spacing w:before="26" w:after="0"/>
        <w:ind w:left="373"/>
        <w:jc w:val="left"/>
        <w:textAlignment w:val="auto"/>
      </w:pPr>
      <w:r>
        <w:rPr>
          <w:rFonts w:ascii="Times New Roman"/>
          <w:b w:val="false"/>
          <w:i w:val="false"/>
          <w:color w:val="000000"/>
          <w:sz w:val="24"/>
          <w:lang w:val="pl-Pl"/>
        </w:rPr>
        <w:t xml:space="preserve">76) </w:t>
      </w:r>
      <w:r>
        <w:rPr>
          <w:rFonts w:ascii="Times New Roman"/>
          <w:b w:val="false"/>
          <w:i w:val="false"/>
          <w:color w:val="000000"/>
          <w:sz w:val="24"/>
          <w:lang w:val="pl-Pl"/>
        </w:rPr>
        <w:t>zanieczyszczeniu wody w kąpielisku i miejscu okazjonalnie wykorzystywanym do kąpieli - rozumie się przez to obecność skażenia mikrobiologicznego lub innych organizmów lub odpadów lub substancji niekorzystnie wpływających na jakość wody i stanowiących zagrożenie dla zdrowia kąpiących się;</w:t>
      </w:r>
    </w:p>
    <w:p>
      <w:pPr>
        <w:spacing w:before="26" w:after="0"/>
        <w:ind w:left="373"/>
        <w:jc w:val="left"/>
        <w:textAlignment w:val="auto"/>
      </w:pPr>
      <w:r>
        <w:rPr>
          <w:rFonts w:ascii="Times New Roman"/>
          <w:b w:val="false"/>
          <w:i w:val="false"/>
          <w:color w:val="000000"/>
          <w:sz w:val="24"/>
          <w:lang w:val="pl-Pl"/>
        </w:rPr>
        <w:t xml:space="preserve">77) </w:t>
      </w:r>
      <w:r>
        <w:rPr>
          <w:rFonts w:ascii="Times New Roman"/>
          <w:b w:val="false"/>
          <w:i w:val="false"/>
          <w:color w:val="000000"/>
          <w:sz w:val="24"/>
          <w:lang w:val="pl-Pl"/>
        </w:rPr>
        <w:t>zlewni - rozumie się przez to obszar lądu, z którego cały spływ powierzchniowy wód jest odprowadzany przez system strug, strumieni, potoków, rzek i kanałów do wybranego przekroju cieku.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[Stosowanie przepisów ustawy do posiadaczy, podmiotów wykonujących prawa właścicielskie, urządzeń innych niż urządzenia wodne; właściwy organ Inspekcji Ochrony Środowiska]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ustawy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właścicieli - stosuje się odpowiednio do posiadaczy samoistnych oraz użytkowników wieczystych, a w przypadku eksploatacji instalacji w rozumieniu </w:t>
      </w:r>
      <w:r>
        <w:rPr>
          <w:rFonts w:ascii="Times New Roman"/>
          <w:b w:val="false"/>
          <w:i w:val="false"/>
          <w:color w:val="1b1b1b"/>
          <w:sz w:val="24"/>
          <w:lang w:val="pl-Pl"/>
        </w:rPr>
        <w:t>art. 3 pkt 6</w:t>
      </w:r>
      <w:r>
        <w:rPr>
          <w:rFonts w:ascii="Times New Roman"/>
          <w:b w:val="false"/>
          <w:i w:val="false"/>
          <w:color w:val="000000"/>
          <w:sz w:val="24"/>
          <w:lang w:val="pl-Pl"/>
        </w:rPr>
        <w:t xml:space="preserve"> ustawy z dnia 27 kwietnia 2001 r. - Prawo ochrony środowiska - do prowadzącego instalację;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właścicieli wód - stosuje się odpowiednio do organów administracji publicznej, jednostek organizacyjnych nieposiadających osobowości prawnej, osób prawnych lub osób fizycznych wykonujących prawa właścicielskie w stosunku do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urządzeń wodnych - stosuje się odpowiednio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urządzeń melioracji wodnych niezaliczonych do urządzeń wodnych,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obiektów mostowych, rurociągów, linii energetycznych, linii telekomunikacyjnych oraz innych urządzeń, wraz z infrastrukturą towarzyszącą, prowadzonych przez wody powierzchniowe oraz przez wały przeciwpowodziowe,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robót w wodach oraz innych robót, które mogą być przyczyną zmiany naturalnych przepływów wód, stanu wód stojących i stanu wód podziemnych poza granicami nieruchomości gruntowej, na której są prowadzone te roboty;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wykonania urządzeń wodnych - stosuje się odpowiednio do odbudowy, rozbudowy, nadbudowy, przebudowy, rozbiórki lub likwidacji tych urządzeń, z wyłączeniem robót związanych z utrzymywaniem urządzeń wodnych w celu zachowania ich funkcji.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Ilekroć w ustawie jest mowa odpowiednio o właściwym organie Inspekcji Ochrony Środowiska lub o właściwych organach Inspekcji Ochrony Środowiska, należy przez to rozumieć: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art. 37 ust. 12, art. 39 ust. 7, art. 109 ust. 14, art. 110 ust. 3, art. 111 ust. 2, art. 116, art. 118 ust. 1 i 2, art. 119 ust. 3, art. 151 ust. 1-11 i 14, art. 152 ust. 1 i 2, art. 154 ust. 1-5, art. 171 ust. 4 pkt 2, art. 297, art. 325 ust. 6, art. 349 ust. 3-7, 9-13 i 15, art. 351 ust. 1 i 3-6 oraz art. 352 ust. 1 i 2 - Głównego Inspektora Ochrony Środowiska;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art. 108 ust. 1, 2, 5 i 6, art. 109 ust. 1 i 13, art. 282 ust. 8 i 9, art. 283 ust. 4 i 5, art. 284-287, art. 289, art. 296 ust. 1, 4, 7, 8, 10 i 12-16, art. 300 ust. 1, art. 304 pkt 2, art. 400 ust. 9 oraz art. 416 ust. 4 - wojewódzkiego inspektora ochrony środowiska.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Wody oraz jednolite części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[Podział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Wody dzielą się na wody powierzchniowe i wody podziemne.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[Wody śródlądowe]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Wody, z wyłączeniem morskich wód wewnętrznych i wód morza terytorialnego, są wodami śródlądowymi.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[Wody powierzchniowe]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Wodami powierzchniowymi są wody morza terytorialnego, morskie wody wewnętrzne oraz śródlądowe wody powierzchniowe.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[Podział śródlądowych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Śródlądowe wody powierzchniowe dzielą się na śródlądowe wody płynące oraz śródlądowe wody stojące.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[Śródlądowe wody płynące]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Śródlądowymi wodami płynącymi są wody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ciekach naturalnych oraz źródłach, z których te cieki biorą początek;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jeziorach oraz innych naturalnych zbiornikach wodnych o ciągłym albo okresowym naturalnym dopływie lub odpływie wód powierzchniowych;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sztucznych zbiornikach wodnych usytuowanych na wodach płynących;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kanałach.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[Śródlądowe wody stojące]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Śródlądowymi wodami stojącymi są wody śródlądowe w jeziorach oraz innych naturalnych zbiornikach wodnych niezwiązanych bezpośrednio, w sposób naturalny, z powierzchniowymi śródlądowymi wodami płynącymi.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o śródlądowych wodach stojących stosuje się odpowiednio do wód znajdujących się w zagłębieniach terenu powstałych w wyniku działalności człowieka, niebędących stawami.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[Podział wód na jednolite części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Dla potrzeb zarządzania wodami, w tym planowania w gospodarowaniu wodami, wody dzieli się na jednolite części wód, uwzględniając: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jednolite części wód powierzchniowych, w tym jednolite części: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wód przejściowych lub przybrzeżnych,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wód sztucznych lub silnie zmienionych;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jednolite części wód podziemnych, z wyodrębnieniem wód podziemnych w obszarach bilansowych, będących jednostkami hydrogeologicznymi wytypowanymi w celu ustalenia zasobów odnawialnych i zasobów dyspozycyjnych wód podziemnych, wraz z oceną stopnia zagospodarowania tych wód, zgodnie z przepisami wydanymi na podstawie </w:t>
      </w:r>
      <w:r>
        <w:rPr>
          <w:rFonts w:ascii="Times New Roman"/>
          <w:b w:val="false"/>
          <w:i w:val="false"/>
          <w:color w:val="1b1b1b"/>
          <w:sz w:val="24"/>
          <w:lang w:val="pl-Pl"/>
        </w:rPr>
        <w:t>art. 97 ust. 1 pkt 3</w:t>
      </w:r>
      <w:r>
        <w:rPr>
          <w:rFonts w:ascii="Times New Roman"/>
          <w:b w:val="false"/>
          <w:i w:val="false"/>
          <w:color w:val="000000"/>
          <w:sz w:val="24"/>
          <w:lang w:val="pl-Pl"/>
        </w:rPr>
        <w:t xml:space="preserve"> ustawy z dnia 9 czerwca 2011 r. - Prawo geologiczne i górnicze.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[Wody przejściowe]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Wodami przejściowymi są wody powierzchniowe znajdujące się w ujściach rzek lub w pobliżu ujść rzek, które z uwagi na bliskość wód słonych wykazują częściowe zasolenie, pozostając w zasięgu znaczących wpływów wód słodkich, oraz morskie wody wewnętrzne Zatoki Gdańskiej.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[Wody przybrzeżne]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Wody przybrzeżne obejmują obszar wód powierzchniowych od linii brzegu, których zewnętrzną granicę wyznacza odległość jednej mili morskiej po stronie w kierunku morza, licząc od linii podstawowej, o której mowa w </w:t>
      </w:r>
      <w:r>
        <w:rPr>
          <w:rFonts w:ascii="Times New Roman"/>
          <w:b w:val="false"/>
          <w:i w:val="false"/>
          <w:color w:val="1b1b1b"/>
          <w:sz w:val="24"/>
          <w:lang w:val="pl-Pl"/>
        </w:rPr>
        <w:t>art. 5 ust. 2</w:t>
      </w:r>
      <w:r>
        <w:rPr>
          <w:rFonts w:ascii="Times New Roman"/>
          <w:b w:val="false"/>
          <w:i w:val="false"/>
          <w:color w:val="000000"/>
          <w:sz w:val="24"/>
          <w:lang w:val="pl-Pl"/>
        </w:rPr>
        <w:t xml:space="preserve"> ustawy z dnia 21 marca 1991 r. o obszarach morskich Rzeczypospolitej Polskiej i administracji morskiej, z wyłączeniem morskich wód wewnętrznych Zatoki Gdańskiej oraz przyległych do nich wód morza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zasięg wód przejściowych jest większy niż pas wód przybrzeżnych, zewnętrzna granica tego zasięgu stanowi zewnętrzną granicę wód przybrzeżnych.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[Śródlądowe wody płynące a przepisy o badaniu i ocenie stanu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22 pkt 2 i 3 nie stosuje się dla potrzeb badania i oceny stanu wód powierzchniowych, prowadzonych w ramach monitoringu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[Delegacja ustawowa - granice między śródlądowymi wodami powierzchniowymi a morskimi wodami wewnętrznymi i wodami morza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granice między śródlądowymi wodami powierzchniowymi a morskimi wodami wewnętrznymi i wodami morza terytorialnego, kierując się znaczeniem gospodarczym oraz sposobem wykorzystywania tych wód.</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Korzystanie z wód</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Korzystanie z wód i usługi wodne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[Ogólne zasady korzystania z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Korzystanie z wód nie może powodować pogorszenia stanu wód i ekosystemów od nich zależnych, z wyjątkiem przypadków określonych w ustawie, w szczególności nie może naruszać ustaleń planu gospodarowania wodami na obszarze dorzecza, powodować marnotrawstwa wody lub marnotrawstwa energii wody, a także nie może wyrządzać szkód.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[Wykorzystywanie wód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Wody podziemne wykorzystuje się przede wszystkim do zaopatrzenia w wodę przeznaczoną do spożycia przez ludzi.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[Dopuszczalność korzystania z każdej 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Dopuszcza się korzystanie z każdej wody w rozmiarze i w czasie wynikających z konieczności: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zwalczania poważnych awarii, klęsk żywiołowych, pożarów lub innych miejscowych zagrożeń;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zapobieżenia poważnemu i nagłemu niebezpieczeństwu grożącemu życiu lub zdrowiu ludzi albo mieniu znacznej wartości, którego w inny sposób nie można uniknąć.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sytuacjach nadzwyczajnych,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23 stycznia 2009 r. o wojewodzie i administracji rządowej w województwie (Dz. U. z 2017 r. poz. 2234), wojewoda może, w drodze aktu prawa miejscowego, określić rozmiar i czas korzystania z każdej wody na potrzeby,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nie uprawniają do wykonywania urządzeń wodnych bez wymaganej zgody wodnoprawnej.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o których mowa w ust. 1 i 2, oraz w czasie suszy lub niskiego stanu wód nie ponosi się opłaty podwyższonej, o której mowa w art. 280 pkt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wprowadzenia stanu klęski żywiołowej, w celu zapobieżenia skutkom powodzi lub suszy, wojewoda może, w drodze aktu prawa miejscowego, wprowadzić czasowe ograniczenia w korzystaniu z wód, w szczególności w zakresie poboru wód lub wprowadzania ścieków do wód lub do ziemi, a także zmiany sposobu gospodarowania wodą w zbiornikach retencyjnych.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Wprowadzenie czasowych ograniczeń, o których mowa w ust. 5, zawiesza wykonywanie uprawnień wynikających z pozwoleń wodnoprawnych.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 szkody powstałe na skutek wprowadzenia czasowego ograniczenia w korzystaniu z wód lub zmiany sposobu gospodarowania wodą w zbiornikach retencyjnych oraz za szkody powstałe na skutek zawieszenia wykonywania uprawnień wynikających z pozwoleń wodnoprawnych zakładom nie przysługuje odszkodowanie.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[Zasada powszechnego korzystania z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Każdemu przysługuje prawo do powszechnego korzystania z publicznych śródlądowych wód powierzchniowych, morskich wód wewnętrznych oraz z wód morza terytorialnego,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Powszechne korzystanie z wód służy do zaspokajania potrzeb osobistych, gospodarstwa domowego lub rolnego, bez stosowania specjalnych urządzeń technicznych, a także do wypoczynku, uprawiania turystyki, sportów wodnych oraz, na zasadach określonych w przepisach odrębnych, amatorskiego połowu ryb.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wprowadzić, w drodze uchwały będącej aktem prawa miejscowego, powszechne korzystanie z wód powierzchniowych innych niż wymienione w ust. 1, służące zaspokajaniu wyłącznie potrzeb osobistych, gospodarstwa domowego lub rolnego i ustalić dopuszczalny zakres tego korzystania.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właścicielowi wód przysługuje z budżetu gminy odszkodowanie na warunkach określonych w art. 469.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[Prawo właściciela gruntu do zwykłego korzystania z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Właścicielowi gruntu przysługuje prawo do zwykłego korzystania z wód stanowiących jego własność oraz z wód podziemnych znajdujących się w jego gruncie.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Prawo do zwykłego korzystania z wód nie uprawnia do wykonywania urządzeń wodnych bez wymaganej zgody wodnoprawnej.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Zwykłe korzystanie z wód służy zaspokojeniu potrzeb własnego gospodarstwa domowego oraz gospodarstwa rolnego.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Zwykłe korzystanie z wód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pobór wód podziemnych lub wód powierzchniowych w ilości średniorocznie nieprzekraczającej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wprowadzanie ścieków do wód lub do ziemi w ilości nieprzekraczającej łącznie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[Szczególne korzystanie z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Szczególnym korzystaniem z wód jest korzystanie z wód wykraczające poza powszechne korzystanie z wód oraz zwykłe korzystanie z wód, obejmujące: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odwadnianie gruntów i upraw;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użytkowanie wód znajdujących się w stawach i rowach;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wprowadzanie do urządzeń kanalizacyjnych będących własnością innych podmiotów ścieków przemysłowych zawierających substancje szczególnie szkodliwe dla środowiska wodnego określone w przepisach wydanych na podstawie art. 100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na nieruchomości o powierzchni powyżej 3500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robót lub obiektów budowlanych trwale związanych z gruntem, mających wpływ na zmniejszenie naturalnej retencji terenowej przez wyłączenie więcej niż 70% powierzchni nieruchomości z powierzchni biologicznie czynnej na obszarach nieujętych w systemy kanalizacji otwartej lub zamkniętej;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rybackie korzystanie ze śródlądowych wód powierzchniowych;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wykorzystywanie wód do celów żeglugi oraz spławu;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przerzuty wód oraz sztuczne zasilanie wód podziemnych;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wydobywanie z wód powierzchniowych, w tym z morskich wód wewnętrznych wraz z wodami wewnętrznymi Zatoki Gdańskiej oraz wód morza terytorialnego, kamienia, żwiru, piasku oraz innych materiałów, a także wycinanie roślin z wód lub brzegu;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uprawianie na wodach sportu, turystyki lub rekreacji przy pomocy jednostek pływających wyposażonych w silnik spalinowy o mocy silnika powyżej 10 kW, z wyłączeniem dróg wodnych;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chów ryb w sadzach;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zapewnienie wody dla funkcjonowania urządzeń umożliwiających migrację ryb;</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nawadnianie gruntów lub upraw wodami w ilości większej niż średniorocznie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korzystanie z wód na potrzeby działalności gospodarczej;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rolnicze wykorzystanie ścieków, jeżeli ich łączna ilość jest większa niż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korzystanie z wód w sztucznych zbiornikach wodnych usytuowanych na wodach płynących, przeznaczonych do chowu lub hodowli ryb oraz innych organizmów wodnych;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organizacja wypoczynku lub sportów wodnych w ramach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[Zapewnienie dostępu do usług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Usługi wodne polegają na zapewnieniu gospodarstwom domowym, podmiotom publicznym oraz podmiotom prowadzącym działalność gospodarczą możliwości korzystania z wód w zakresie wykraczającym poza zakres powszechnego korzystania z wód, zwykłego korzystania z wód oraz szczególnego korzystania z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Gospodarstwom domowym, podmiotom publicznym oraz podmiotom prowadzącym działalność gospodarczą zapewnia się dostęp do usług wodnych na zasadach określonych w przepisach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Usługi wodne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pobór wód podziemnych lub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piętrzenie, magazynowanie lub retencjonowanie wód podziemnych i wód powierzchniowych oraz korzystanie z tych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uzdatnianie wód podziemnych i powierzchniowych oraz ich dystrybucję;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odbiór i oczyszczanie ścieków;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wprowadzanie ścieków do wód lub do ziemi, obejmujące także wprowadzanie ścieków do urządzeń wodnych;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korzystanie z wód do celów energetyki, w tym energetyki wodnej;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odprowadzanie do wód lub do urządzeń wodnych - wód opadowych lub roztopowych, ujętych w otwarte lub zamknięte systemy kanalizacji deszczowej służące do odprowadzania opadów atmosferycznych albo w systemy kanalizacji zbiorczej w granicach administracyjnych miast;</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trwałe odwadnianie gruntów, obiektów lub wykopów budowlanych oraz zakładów górniczych, a także odprowadzanie do wód - wód pochodzących z odwodnienia gruntów w granicach administracyjnych miast;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odprowadzanie do wód lub do ziemi wód pobranych i niewykorzystanych.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[Obowiązek stosowania przyrządów lub systemów pomiarowych do pomiaru ilości pobranych wód lub wprowadzanych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korzystający z usług wodnych dokonujący poboru wód powierzchniowych lub podziemnych w ramach usług wodnych jest obowiązany do stosowania przyrządów pomiarowych umożliwiających pomiar ilości pobranych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korzystający z usług wodnych wprowadzający ścieki do wód lub do ziemi w ramach usług wodnych jest obowiązany do stosowania przyrządów pomiarowych lub systemów pomiarowych umożliwiających pomiar ilości i temperatury wprowadzonych ścieków, jeżeli wprowadza do wód lub do ziemi ścieki w ilości średniej dobowej powyżej 0,01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Obowiązki, o których mowa w ust. 1 i 2, nie obejmują właścicieli gruntów, którym przysługuje prawo do zwykłego korzystania z wód, o którym mowa w art. 33.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Wody Polskie wyposażają podmioty, o których mowa w ust. 1 i 2, na własny koszt w przyrządy pomiarowe umożliwiające pomiar ilości pobranych wód lub pomiar ilości i temperatury wprowadzonych ścieków.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Podmioty, o których mowa w ust. 1 i 2, za zgodą Wód Polskich, mogą wyposażyć się na własny koszt w przyrządy pomiarowe umożliwiające pomiar ilości pobranych wód lub pomiar ilości i temperatury wprowadzonych ścieków.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wyniki kontroli gospodarowania wodami wskazują, że właściciele gruntów, którym przysługuje prawo do zwykłego korzystania z wód, o którym mowa w art. 33: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dokonują poboru wód podziemnych lub wód powierzchniowych w ilości średniorocznie przekraczającej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wprowadzają ścieki do wód lub do ziemi w ilości przekraczającej łącznie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w:t>
      </w:r>
    </w:p>
    <w:p>
      <w:pPr>
        <w:spacing w:before="25" w:after="0"/>
        <w:ind w:left="0"/>
        <w:jc w:val="both"/>
        <w:textAlignment w:val="auto"/>
      </w:pPr>
      <w:r>
        <w:rPr>
          <w:rFonts w:ascii="Times New Roman"/>
          <w:b w:val="false"/>
          <w:i w:val="false"/>
          <w:color w:val="000000"/>
          <w:sz w:val="24"/>
          <w:lang w:val="pl-Pl"/>
        </w:rPr>
        <w:t>- Wody Polskie mogą, na własny koszt, wyposażyć tych właścicieli gruntów w przyrządy pomiarowe umożliwiające pomiar ilości pobranych wód lub pomiar ilości wprowadzonych ścieków.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Właściciele gruntów, którym przysługuje prawo do zwykłego korzystania z wód, o którym mowa w art. 33, dokonujący poboru wód lub wprowadzania ścieków do wód lub do ziemi, o którym mowa w ust. 6, są obowiązani zapewnić dostęp do nieruchomości w zakresie niezbędnym do wyposażenia ich w przyrządy pomiarowe.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Wody wykorzystywane do kąpieli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[Określenie sezonu kąpielowego i wykazu kąpielisk; wniosek o umieszczenie kąpieliska w wykazie kąpielisk]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określa, w drodze uchwały będącej aktem prawa miejscowego, corocznie do dnia 20 maja sezon kąpielowy, który obejmuje okres między 1 czerwca a 30 września.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określa, w drodze uchwały będącej aktem prawa miejscowego, corocznie do dnia 20 maja wykaz kąpielisk na terenie gminy lub na polskich obszarach morskich przyległych do danej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Organizator kąpieliska do dnia 31 grudnia roku poprzedzającego sezon kąpielowy, w którym kąpielisko ma być otwarte, przekazuje wójtowi, burmistrzowi lub prezydentowi miasta wniosek o umieszczenie w wykazie kąpielisk, o którym mowa w ust. 2, wydzielonego fragmentu wód powierzchniowych, na którym planuje utworzyć kąpielisko.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którym mowa w ust. 3,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oraz adres organizatora;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nazwę i adres kąpieliska oraz opis granicy kąpieliska na aktualnej mapie topograficznej albo ortofotomapie lub wykaz współrzędnych punktów załamania granicy kąpieliska;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długości linii brzegowej kąpieliska;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przewidywanej maksymalnej liczby osób korzystających dziennie z kąpieliska;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terminów otwarcia i zamknięcia kąpieliska;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opis infrastruktury kąpieliska, w tym urządzeń sanitarnych;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wskazanie sposobu gospodarki odpadami.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3,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kopię zgłoszenia wodnoprawnego, o którym mowa w art. 394 ust. 1 pkt 4, wraz z zaświadczeniem o niezgłoszeniu sprzeciwu, o którym mowa w art. 423 ust. 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dotyczące planowanego kąpieliska: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aktualny profil wody w kąpielisku,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status kąpieliska w poprzednim sezonie kąpielowym (czynne, nieczynne) albo wzmianka, że wniosek dotyczy kąpieliska nowo utworzonego,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ocena jakości wody i klasyfikacja wody w kąpielisku w poprzednim sezonie kąpielowym, jeżeli wniosek dotyczy istniejącego kąpieliska,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udogodnienia i środki podjęte w celu promowania kąpieli;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zgodę właściciela wód oraz właściciela gruntu przylegającego do kąpieliska na utworzenie kąpieliska.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wniosek, o którym mowa w ust. 3, jest niekompletny, wójt, burmistrz lub prezydent miasta wzywa do jego uzupełnienia w terminie 7 dni od dnia doręczenia wezwania.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braku uzupełnienia, o którym mowa w ust. 6, w wyznaczonym terminie wniosek, o którym mowa w ust. 3, pozostawia się bez rozpatrzenia.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Wójt, burmistrz lub prezydent miasta przygotowuje projekt uchwały, o której mowa w ust. 2, obejmujący wykaz planowanych kąpielisk, sporządzony po rozpatrzeniu wniosków, o których mowa w ust. 3, oraz wykaz wydzielonych fragmentów wód powierzchniowych, na których planuje utworzyć kąpieliska, dla których będzie organizatorem.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organizatorem kąpieliska jest wójt, burmistrz lub prezydent miasta, przepisy ust. 5 stosuje się odpowiednio.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Wójt, burmistrz lub prezydent miasta podaje do publicznej wiadomości projekt uchwały, o której mowa w ust. 2, w sposób zwyczajowo przyjęty, określając formę, miejsce i termin składania uwag oraz propozycji zmian do tego projektu uchwały, nie krótszy niż 21 dni od dnia podania do publicznej wiadomości.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Wójt, burmistrz lub prezydent miasta rozpatruje uwagi oraz propozycje, o których mowa w ust. 10, w terminie nie dłuższym niż 14 dni od dnia upływu terminu ich składania.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Projekt uchwały, o której mowa w ust. 2, wraz z wnioskami, o których mowa w ust. 3, i dokumentami, o których mowa w ust. 5, wójt, burmistrz lub prezydent miasta, najpóźniej do dnia 28 lutego, przekazuje do zaopiniowania Wodom Polskim, właścicielowi wód oraz właściwemu organowi Inspekcji Ochrony Środowiska i państwowemu powiatowemu lub państwowemu granicznemu inspektorowi sanitarnemu, a w przypadku kąpieliska położonego na: terenie parku narodowego - także dyrektorowi parku narodowego, polskich obszarach morskich - także właściwemu dyrektorowi urzędu morskiego, śródlądowej drodze wodnej - także właściwemu dyrektorowi urzędu żeglugi śródlądowej. Wody Polskie, właściciel wód, właściwy organ Inspekcji Ochrony Środowiska, państwowy powiatowy lub państwowy graniczny inspektor sanitarny, dyrektor parku narodowego, dyrektor urzędu żeglugi śródlądowej oraz dyrektor urzędu morskiego wyrażają opinie do przekazanego projektu uchwały, o której mowa w ust. 2, w terminie 14 dni. Brak opinii w tym terminie uznaje się za wyrażenie opinii pozytywnej.</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Na obszarze parku narodowego kąpielisko może zostać utworzone, jeżeli nie sprzeciwiają się temu postanowienia planu ochrony parku narodowego albo planu zadań ochronnych oraz zasady udostępniania parku narodowego.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[Ewidencja kąpielisk]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burmistrz lub prezydent miasta prowadzi i aktualizuje ewidencję kąpielisk.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ewidencji kąpielisk zamieszcza się następujące informacje dotyczące kąpieliska: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zawarte w wykazie kąpielisk;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ocenie bieżącej i sezonowej jakości wody w kąpielisku oraz klasyfikacji;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zakazie kąpieli i zaleceniach wydanych przez właściwego państwowego powiatowego lub państwowego granicznego inspektora sanitarnego.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lub prezydent miasta wpisuje kąpieliska lub aktualizuje wpis do ewidencji kąpielisk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14 dni od dnia podjęcia uchwały, o której mowa w art. 37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 dni od dnia zgłoszenia, o którym mowa w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2 dni od dnia otrzymania informacji, o których mowa w art. 41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Organizator kąpieliska jest obowiązany niezwłocznie zgłosić zmianę posiadanych informacji zawartych w ewidencji kąpielisk.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Wójt, burmistrz lub prezydent miasta przechowuje dokumenty stanowiące podstawę wpisu do ewidencji kąpielisk, w tym wnioski, o których mowa w art. 37 ust. 3, wraz z załącznikami, oraz zgłoszenia, o których mowa w ust. 4, przez okres 10 lat od dnia wpisu kąpieliska do tej ewidencji.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Wójt, burmistrz lub prezydent miasta jest obowiązany do nieodpłatnego przekazywania informacji zawartych w ewidencji kąpielisk na wniosek właściciela wód, właściciela gruntu przylegającego do kąpieliska, właściwego państwowego powiatowego lub państwowego granicznego inspektora sanitarnego lub organów właściwych w sprawach gospodarowania wodami.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Prowadzenie ewidencji kąpielisk i przekazywanie informacji zawartych w tej ewidencji jest zadaniem z zakresu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[Utworzenie miejsca okazjonalnie wykorzystywanego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nie jest uzasadnione utworzenie kąpieliska, rada gminy może wyrazić, w drodze uchwały będącej aktem prawa miejscowego, zgodę na utworzenie miejsca okazjonalnie wykorzystywanego do kąpieli, funkcjonującego przez okres nie dłuższy niż 30 dni w roku kalendarzowym, określając sezon kąpielowy dla miejsca okazjonalnie wykorzystywanego do kąpieli.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miejsca okazjonalnie wykorzystywanego do kąpieli, w terminie nie krótszym niż 30 dni przed planowanym otwarciem miejsca okazjonalnie wykorzystywanego do kąpieli, przekazuje wójtowi, burmistrzowi lub prezydentowi miasta wniosek o wyrażenie zgody na utworzenie miejsca okazjonalnie wykorzystywanego do kąpieli.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którym mowa w ust.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oraz adres organizatora;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nazwę i adres miejsca okazjonalnie wykorzystywanego do kąpieli oraz opis granicy miejsca okazjonalnie wykorzystywanego do kąpieli na aktualnej mapie topograficznej albo ortofotomapie lub wykaz współrzędnych punktów załamania granicy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długości linii brzegowej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przewidywanej maksymalnej liczby osób korzystających dziennie z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terminów otwarcia i zamknięcia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wskazanie terminów poboru próbek wody;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opis infrastruktury miejsca okazjonalnie wykorzystywanego do kąpieli, w tym urządzeń sanitarnych;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wskazanie sposobu gospodarki odpadami.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którym mowa w ust. 2,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zgodę właściciela wód oraz właściciela gruntu przylegającego do planowanego miejsca okazjonalnie wykorzystywanego do kąpieli na utworzenie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czy w poprzednich latach było w tym miejscu tworzone miejsce okazjonalnie wykorzystywane do kąpieli albo kąpielisko;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braku potrzeby utworzenia kąpieliska.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wniosek, o którym mowa w ust. 2, jest niekompletny, wójt, burmistrz lub prezydent miasta wzywa do jego uzupełnienia w terminie 7 dni od dnia doręczenia wezwania.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braku uzupełnienia, o którym mowa w ust. 5, w wyznaczonym terminie wniosek, o którym mowa w ust. 2, pozostawia się bez rozpatrzenia.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Projekt uchwały, o której mowa w ust. 1, wraz z wnioskiem, o którym mowa w ust. 2, i dokumentami, o których mowa w ust. 4, wójt, burmistrz lub prezydent miasta przekazuje do zaopiniowania Wodom Polskim, właścicielowi wód oraz właściwemu organowi Inspekcji Ochrony Środowiska i państwowemu powiatowemu lub państwowemu granicznemu inspektorowi sanitarnemu, a w przypadku miejsca okazjonalnie wykorzystywanego do kąpieli położonego na: terenie parku narodowego - także dyrektorowi parku narodowego, śródlądowej drodze wodnej - także właściwemu dyrektorowi urzędu żeglugi śródlądowej, polskich obszarach morskich - także właściwemu terytorialnie dyrektorowi urzędu morskiego. Wody Polskie, właściciel wód, właściwy organ Inspekcji Ochrony Środowiska, państwowy powiatowy lub państwowy graniczny inspektor sanitarny, dyrektor parku narodowego, dyrektor urzędu żeglugi śródlądowej i dyrektor urzędu morskiego wyrażają opinie do przekazanego projektu uchwały, o której mowa w ust. 1, w terminie 7 dni. Brak opinii w tym terminie uznaje się za wyrażenie opinii pozytywnej.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 obszarze parku narodowego miejsce okazjonalnie wykorzystywane do kąpieli może zostać utworzone, jeżeli nie sprzeciwiają się postanowienia planu ochrony parku narodowego albo planu zadań ochronnych oraz zasady udostępniania parku narodowego.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[Ewidencja miejsc okazjonalnie wykorzystywanych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burmistrz lub prezydent miasta prowadzi i aktualizuje ewidencję miejsc okazjonalnie wykorzystywanych do kąpieli.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ewidencji miejsc okazjonalnie wykorzystywanych do kąpieli zamieszcza się następujące informacje dotyczące miejsc okazjonalnie wykorzystywanych do kąpieli: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zawarte w uchwałach o wyrażeniu zgód na utworzenie miejsc okazjonalnie wykorzystywanych do kąpieli;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ocenie bieżącej jakości wody w miejscu okazjonalnie wykorzystywanym do kąpieli oraz o zakazie kąpieli i zaleceniach wydanych przez właściwego państwowego powiatowego lub państwowego granicznego inspektora sanitarnego.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lub prezydent miasta wpisuje miejsce okazjonalnie wykorzystywane do kąpieli do ewidencji lub aktualizuje wpis w tej ewidencji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14 dni od dnia podjęcia uchwały, o której mowa w art. 39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 dni od dnia otrzymania zgłoszenia, o którym mowa w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2 dni od dnia otrzymania informacji, o której mowa w art. 41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Organizator miejsca okazjonalnie wykorzystywanego do kąpieli jest obowiązany niezwłocznie zgłosić zmianę posiadanych informacji zawartych w ewidencji miejsc okazjonalnie wykorzystywanych do kąpieli.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Wójt, burmistrz lub prezydent miasta przechowuje dokumentację stanowiącą podstawę do dokonania wpisu do ewidencji miejsc okazjonalnie wykorzystywanych do kąpieli, w tym wniosek, o którym mowa w art. 39 ust. 2, wraz z załącznikami, przez okres 10 lat od dnia dokonania wpisu danego miejsca okazjonalnie wykorzystywanego do kąpieli do tej ewidencji.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Wójt, burmistrz lub prezydent miasta jest obowiązany do nieodpłatnego przekazywania informacji zawartych w ewidencji miejsc okazjonalnie wykorzystywanych do kąpieli na wniosek właściciela wód, właściwego państwowego powiatowego lub państwowego granicznego inspektora sanitarnego lub organów właściwych w sprawach gospodarowania wodami.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Prowadzenie ewidencji miejsc okazjonalnie wykorzystywanych do kąpieli i przekazywanie informacji zawartych w tej ewidencji jest zadaniem z zakresu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[Jakość wody w kąpielisku oraz miejscu okazjonalnie wykorzystywanym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Jakość wody w kąpielisku oraz miejscu okazjonalnie wykorzystywanym do kąpieli powinna odpowiadać wymaganiom określonym w przepisach wydanych na podstawie art. 48 ust. 1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Państwowy powiatowy lub państwowy graniczny inspektor sanitarny jest obowiązany do nieodpłatnego, niezwłocznego przekazywania wójtowi, burmistrzowi lub prezydentowi miasta informacji dotyczących oceny jakości wody w kąpielisku i miejscu okazjonalnie wykorzystywanym do kąpieli, klasyfikacji wody w kąpielisku oraz zakazu kąpieli. Wójt, burmistrz lub prezydent miasta zamieszcza te informacje odpowiednio w ewidencji kąpielisk lub w ewidencji miejsc okazjonalnie wykorzystywanych do kąpieli.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Państwowy powiatowy lub państwowy graniczny inspektor sanitarny jest obowiązany do nieodpłatnego, niezwłocznego przekazywania organizatorowi pochodzących z kontroli urzędowej informacji dotyczących ocen jakości wody w kąpielisku i miejscu okazjonalnie wykorzystywanym do kąpieli oraz klasyfikacji wody w kąpielisku.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[Badanie jakości wody w miejscu okazjonalnie wykorzystywanym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miejsca okazjonalnie wykorzystywanego do kąpieli wykonuje badanie jakości wody nie wcześniej niż 10 dni przed dniem rozpoczęcia funkcjonowania tego miejsca oraz przynajmniej raz w trakcie jego funkcjonowania, a także każdorazowo w przypadku wzrokowego stwierdzenia zanieczyszczenia wody w miejscu okazjonalnie wykorzystywanym do kąpieli.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miejsca okazjonalnie wykorzystywanego do kąpieli informuje państwowego powiatowego lub państwowego granicznego inspektora sanitarnego o planowanym terminie wykonania badań jakości wody w miejscu okazjonalnie wykorzystywanym do kąpieli.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Organizator miejsca okazjonalnie wykorzystywanego do kąpieli przekazuje, w terminie nie dłuższym niż 3 dni od dnia otrzymania wyniku badania, właściwemu państwowemu powiatowemu lub państwowemu granicznemu inspektorowi sanitarnemu wyniki badań, o których mowa w ust. 1, oraz informacje o wystąpieniu zmian, które mogą wpływać na pogorszenie jakości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[Bieżąca ocena jakości wody w miejscu okazjonalnie wykorzystywanym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wyników badania jakości wody, wykonanych i dostarczonych przez organizatora miejsca okazjonalnie wykorzystywanego do kąpieli, państwowy powiatowy lub państwowy graniczny inspektor sanitarny dokonuje bieżącej oceny jakości wody, czy spełnia ona wymagania określone w przepisach wydanych na podstawie art. 48 ust. 1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wyniki badań wykonanych przez organizatora miejsca okazjonalnie wykorzystywanego do kąpieli wskazują na to, że woda w miejscu okazjonalnie wykorzystywanym do kąpieli nie spełnia wymagań określonych w przepisach wydanych na podstawie art. 48 ust. 1 pkt 1, właściwy państwowy powiatowy lub państwowy graniczny inspektor sanitarny przeprowadza kontrolę urzędową, o której mowa w art. 344 ust. 1 pkt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[Przedstawienie informacji o liczbie kąpielisk]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podjęciu uchwały, o której mowa w art. 37 ust. 2, wójt, burmistrz lub prezydent miasta przedstawia właściwemu państwowemu powiatowemu lub państwowemu granicznemu inspektorowi sanitarnemu informację o liczbie kąpielisk i podaje przyczynę zmian liczby kąpielisk w porównaniu do poprzedniego sezonu kąpielowego.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Sanitarny przed rozpoczęciem sezonu kąpielowego przedstawia Komisji Europejskiej informację o liczbie kąpielisk i podaje przyczynę zmian liczby kąpielisk w porównaniu do poprzedniego sezonu kąpielowego.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informacji, o której mowa w ust. 1 i 2, dołącza się wykaz kąpielisk.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[Oznakowanie kąpieliska lub miejsca okazjonalnie wykorzystywanego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kąpieliska oraz organizator miejsca okazjonalnie wykorzystywanego do kąpieli są obowiązani oznakować kąpielisko.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został wprowadzony stały zakaz kąpieli, o którym mowa w art. 346 ust. 5, właściwy wójt, burmistrz lub prezydent miasta jest obowiązany oznakować obszar czytelną informacją o zakazie kąpieli.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zaprzestania prowadzenia przez organizatora kąpieliska lub miejsca okazjonalnie wykorzystywanego do kąpieli tracą one swój status, a organizator jest obowiązany oznakować obszar czytelną informacją o zaprzestaniu prowadzenia kąpieliska lub miejsca okazjonalnie wykorzystywanego do kąpieli i usunąć oznakowanie tych miejsc niezwłocznie, nie później niż w terminie 3 dni od dnia zamknięcia odpowiednio kąpieliska i miejsca okazjonalnie wykorzystywanego do kąpieli.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[Łączenie i podział kąpielisk]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Organizatorzy kąpielisk mogą łączyć kąpieliska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kąpieliska sąsiadujące ze sobą nie dzieli żadna fizyczna odległość;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kąpieliska uzyskały zbliżoną klasyfikację oceny jakości wody w 4 poprzednich sezonach kąpielowych;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profile wody w kąpieliskach wskazują na wspólne czynniki ryzyka lub ich brak.</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Organizatorzy kąpielisk mogą dokonywać podziału kąpielisk, gdy jest to uzasadnione jakością wody w kąpielisku lub jego części lub bezpieczeństwem osób korzystających z kąpieliska.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łączenia albo podziału kąpielisk przepisy art. 37 ust. 2-12 stosuje się odpowiednio, z tym że łączenie albo podział kąpielisk wymaga uzasadnienia.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[Wymagana jakość wody w kąpieliskach i miejscach okazjonalnie wykorzystywanych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Kąpielisko może funkcjonować, jeżeli jakość wody w nim została sklasyfikowana co najmniej jako dostateczna zgodnie z art. 344 ust. 1 pkt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jakość wody w kąpielisku została sklasyfikowana jako niedostateczna zgodnie z art. 344 ust. 1 pkt 2, kąpielisko może funkcjonować pod warunkiem podjęcia działań mających na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ochronę zdrowia ludzkiego i poprawę jakości wody, w tym wprowadzenia zakazu kąpieli w danym sezonie kąpielowym albo tymczasowego zakazu kąpieli;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ustalenie przyczyn nieosiągnięcia dostatecznej klasyfikacji jakości wody w kąpielisku;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zapobieżenie, zmniejszenie lub wyeliminowanie przyczyn zanieczyszczenia wody w kąpielisku;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przekazanie społeczeństwu informacji dotyczącej jakości wody w kąpielisku w sposób niebudzący wątpliwości co do stwierdzonych zagrożeń.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badaniu wody w kąpieliskach oraz w miejscach okazjonalnie wykorzystywanych do kąpieli dopuszcza się stosowanie metody alternatywnej w stosunku do metody referencyjnej określonej w przepisach wydanych na podstawie art. 48 ust. 1 pkt 3, w przypadku udokumentowania równoważności wyników badania tej wody przeprowadzonego metodą alternatywną z wynikami badania wody przeprowadzonego metodą referencyjną.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Uznanie metody alternatywnej w zakresie badania wody w kąpieliskach oraz miejscach okazjonalnie wykorzystywanych do kąpieli za równoważną z metodą referencyjną następuje zgodnie z aktualnym wydaniem normy PN-EN ISO 17994.</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Badania równoważności metody alternatywnej dokonuje się w laboratoriach akredytowanych.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Dokumentacja z badań równoważności metody alternatywnej jest przedkładana instytutowi badawczemu wykonującemu zadania z zakresu zdrowia publicznego w celu oceny jej kompletności i poprawności w odniesieniu do wymagań aktualnego wydania normy PN-EN ISO 17994 oraz spełnienia wymagania określonego w ust. 5.</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zdrowia, po uzyskaniu pozytywnej oceny instytutu, o której mowa w ust. 6, przedstawia Komisji Europejskiej informacje dotyczące metody alternatywnej oraz jej równoważności wraz z dokumentacją, o której mowa w ust.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[Delegacja ustawowa - badania, klasyfikacja, ocena wody w kąpielisku i miejscu okazjonalnie wykorzystywanym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w porozumieniu z ministrem właściwym do spraw gospodarki wodnej oraz ministrem właściwym do spraw gospodarki morskiej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jakim powinna odpowiadać woda w kąpielisku i miejscu okazjonalnie wykorzystywanym do kąpieli;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badania wody w kąpielisku i miejscu okazjonalnie wykorzystywanym do kąpieli;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metody badania wody w kąpielisku i miejscu okazjonalnie wykorzystywanym do kąpieli, ze szczególnym uwzględnieniem metod referencyjnych;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pobierania, przechowywania i transportu przed analizą próbek wody z kąpieliska i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klasyfikacji jakości wody w kąpielisku;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oceny jakości wody w kąpielisku i miejscu okazjonalnie wykorzystywanym do kąpieli;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szczegółowy sposób dokumentowania kontroli wewnętrznej, o której mowa w art. 344 ust. 5;</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szczegółowy sposób oceny kontroli wewnętrznej, o której mowa w art. 344 ust. 5.</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zdrowia uwzględni ochronę zdrowia publicznego, potrzebę sukcesywnej poprawy jakości wody w kąpieliskach oraz miejscach okazjonalnie wykorzystywanych do kąpieli, a także potrzebę dostarczania społeczeństwu informacji w tym zakresie.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[Delegacja ustawowa - ewidencja oraz sposób oznakowania kąpielisk i miejsc okazjonalnie wykorzystywanych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w porozumieniu z ministrem właściwym do spraw gospodarki wodnej, ministrem właściwym do spraw gospodarki morskiej oraz ministrem właściwym do spraw żeglugi śródlądowej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zakres informacji objętych ewidencją kąpielisk oraz miejsc okazjonalnie wykorzystywanych do kąpieli,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ewidencji kąpielisk oraz ewidencji miejsc okazjonalnie wykorzystywanych do kąpieli,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oznakowania kąpieliska oraz miejsca okazjonalnie wykorzystywanego do kąpieli</w:t>
      </w:r>
    </w:p>
    <w:p>
      <w:pPr>
        <w:spacing w:before="25" w:after="0"/>
        <w:ind w:left="0"/>
        <w:jc w:val="both"/>
        <w:textAlignment w:val="auto"/>
      </w:pPr>
      <w:r>
        <w:rPr>
          <w:rFonts w:ascii="Times New Roman"/>
          <w:b w:val="false"/>
          <w:i w:val="false"/>
          <w:color w:val="000000"/>
          <w:sz w:val="24"/>
          <w:lang w:val="pl-Pl"/>
        </w:rPr>
        <w:t>- mając na względzie bezpieczeństwo oraz zagrożenia dla zdrowia kąpiących się, a także potrzebę przekazywania społeczeństwu aktualnych informacji o jakości wody w kąpielisku i miejscu okazjonalnie wykorzystywanym do kąpieli.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Ochrona wód</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Cel ochrony wód i cele środowiskowe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[Ochrona wód niezależnie od osoby właściciela]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Wody, jako integralna część środowiska oraz siedlisko dla organizmów, podlegają ochronie, niezależnie od tego, czyją stanowią własność.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[Cele ochrony wód; udostępnianie informacji organizatorowi kąpieliska]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Realizując cel, o którym mowa w ust. 1, należy zapewnić, żeby wody, w zależności od potrzeb, nadawały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zaopatrzenia ludności w wodę przeznaczoną do spożycia przez ludzi;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uprawiania sportu, turystyki lub rekreacji;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wykorzystywania do kąpieli;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bytowania ryb i innych organizmów wodnych w warunkach naturalnych, umożliwiających ich migrację.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realizacji celu określonego w ust. 2 pkt 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kąpieliska sporządza profil wody w kąpielisku, aktualizuje go i przekazuje w terminie 7 dni właściwemu wójtowi, burmistrzowi lub prezydentowi miasta oraz Wodom Polskim, a w przypadku kąpielisk morskich także właściwemu terytorialnie dyrektorowi urzędu morskiego, oraz podejmuje działania mające na celu obniżenie ryzyka zanieczyszczenia wody w kąpielisku i miejscu okazjonalnie wykorzystywanym do kąpieli, w szczególności działania określone w art. 344 ust. 5 pkt 2 i 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administracji publicznej są obowiązane udostępniać organizatorowi kąpieliska na jego wniosek informacje, które mogą być wykorzystane przy sporządzaniu profilu wody w kąpielisku;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Państwowej Inspekcji Sanitarnej wykonują działania określone w art. 344 ust. 1 oraz art. 346 i art. 347.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środowiska w porozumieniu z ministrem właściwym do spraw gospodarki wodnej, ministrem właściwym do spraw gospodarki morskiej i ministrem właściwym do spraw zdrowia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sporządzania profilu wody w kąpielisku,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szczegółowy zakres informacji zawartych w profilu wody w kąpielisku i sposób ich przedstawiania,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dokonywania aktualizacji profilu wody w kąpielisku</w:t>
      </w:r>
    </w:p>
    <w:p>
      <w:pPr>
        <w:spacing w:before="25" w:after="0"/>
        <w:ind w:left="0"/>
        <w:jc w:val="both"/>
        <w:textAlignment w:val="auto"/>
      </w:pPr>
      <w:r>
        <w:rPr>
          <w:rFonts w:ascii="Times New Roman"/>
          <w:b w:val="false"/>
          <w:i w:val="false"/>
          <w:color w:val="000000"/>
          <w:sz w:val="24"/>
          <w:lang w:val="pl-Pl"/>
        </w:rPr>
        <w:t>- mając na względzie poprawę jakości wody w kąpieliskach i ochronę zdrowia publicznego.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 udostępnienie informacji, o których mowa w ust. 3 pkt 2, pobiera się opłatę.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Opłata za udostępnienie informacji, o których mowa w ust. 3 pkt 2, pobierana przez organ administracji: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rządowej - stanowi dochód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samorządowej - stanowi dochód budżetu jednostki samorządu terytorialnego.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Opłaty za udostępnienie informacji, o których mowa w ust. 3 pkt 2, nie pobiera się, jeżeli wniosek o udostępnienie informacji został złożony przez organ administracji publicznej.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Jednostkowe stawki opłat za udostępnienie informacji, o których mowa w ust. 3 pkt 2,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wyszukiwanie informacji - 10 zł, jeżeli udostępnienie wymaga wyszukania do dziesięciu dokumentów; opłata ulega zwiększeniu o nie więcej niż 1 zł za każdy kolejny dokument wymagający wyszukania;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przekształcanie informacji w formę wskazaną we wniosku - 3 zł za każdy informatyczny nośnik danych;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przekształcanie informacji polegające na skanowaniu dokumentów - 0,30 zł za każdą stronę;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 sporządzanie kopii dokumentów lub danych w formacie 210 mm x 297 mm (A4):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 stronę kopii czarno-białej - 0,60 zł,</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 stronę kopii kolorowej - 6 zł.</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Za przesłanie kopii dokumentów lub danych za pośrednictwem operatora pocztowego pobiera się opłatę za przesyłkę pocztową danego rodzaju i danej kategorii wagowej w wysokości podanej w obowiązującym cenniku usług powszechnych operatora wyznaczonego w rozumieniu </w:t>
      </w:r>
      <w:r>
        <w:rPr>
          <w:rFonts w:ascii="Times New Roman"/>
          <w:b w:val="false"/>
          <w:i w:val="false"/>
          <w:color w:val="1b1b1b"/>
          <w:sz w:val="24"/>
          <w:lang w:val="pl-Pl"/>
        </w:rPr>
        <w:t>art. 3 pkt 13</w:t>
      </w:r>
      <w:r>
        <w:rPr>
          <w:rFonts w:ascii="Times New Roman"/>
          <w:b w:val="false"/>
          <w:i w:val="false"/>
          <w:color w:val="000000"/>
          <w:sz w:val="24"/>
          <w:lang w:val="pl-Pl"/>
        </w:rPr>
        <w:t xml:space="preserve"> ustawy z dnia 23 listopada 2012 r. - Prawo pocztowe (Dz. U. z 2017 r. poz. 1481 oraz z 2018 r. poz. 106, 138, 650, 1118 i 1629) zwiększoną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więcej niż 4 zł - za kopię dokumentów lub danych w formie wydruku lub kserokopii;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więcej niż 10 zł - za kopię dokumentów lub danych na informatycznym nośniku danych dostarczonym przez podmiot, który złożył wniosek o udostępnienie informacji, o których mowa w ust. 3 pkt 2.</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Opłatę za udostępnienie informacji, o których mowa w ust. 3 pkt 2, oraz opłatę, o której mowa w ust. 9, uiszcza się przed udostępnieniem tych informacji przez wpłatę do kasy albo na rachunek bankowy urzędu zapewniającego obsługę właściwego organu administracji publicznej.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nieuiszczenia opłaty za udostępnienie informacji, o których mowa w ust. 3 pkt 2, oraz opłaty, o której mowa w ust. 9, organy administracji publicznej odmawiają udostępnienia tych informacji.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[Ocena stanu wód podziemnych i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Ochrona wód jest realizowana w szczególności z uwzględnieniem wyników oceny stanu wód podziemnych oraz wyników oceny stanu wód powierzchniowych.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Ocena stanu wód podziemnych obejmuje ocenę stanu ilościowego wód podziemnych lub stanu chemicznego tych wód, dokonywane w ramach oceny stanu jednolitych części tych wód zgodnie z przepisami wydanymi na podstawie art. 53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Ocena stanu wód powierzchniowych obejmuje klasyfikację stanu ekologicznego, potencjału ekologicznego i stanu chemicznego tych wód, dokonywane zgodnie z przepisami wydanymi na podstawie art. 53 ust.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Ochrona wód jest realizowana z uwzględnieniem przepisów działu I i działu III w </w:t>
      </w:r>
      <w:r>
        <w:rPr>
          <w:rFonts w:ascii="Times New Roman"/>
          <w:b w:val="false"/>
          <w:i w:val="false"/>
          <w:color w:val="1b1b1b"/>
          <w:sz w:val="24"/>
          <w:lang w:val="pl-Pl"/>
        </w:rPr>
        <w:t>tytule II</w:t>
      </w:r>
      <w:r>
        <w:rPr>
          <w:rFonts w:ascii="Times New Roman"/>
          <w:b w:val="false"/>
          <w:i w:val="false"/>
          <w:color w:val="000000"/>
          <w:sz w:val="24"/>
          <w:lang w:val="pl-Pl"/>
        </w:rPr>
        <w:t xml:space="preserve"> oraz działów I-III w </w:t>
      </w:r>
      <w:r>
        <w:rPr>
          <w:rFonts w:ascii="Times New Roman"/>
          <w:b w:val="false"/>
          <w:i w:val="false"/>
          <w:color w:val="1b1b1b"/>
          <w:sz w:val="24"/>
          <w:lang w:val="pl-Pl"/>
        </w:rPr>
        <w:t>tytule III</w:t>
      </w:r>
      <w:r>
        <w:rPr>
          <w:rFonts w:ascii="Times New Roman"/>
          <w:b w:val="false"/>
          <w:i w:val="false"/>
          <w:color w:val="000000"/>
          <w:sz w:val="24"/>
          <w:lang w:val="pl-Pl"/>
        </w:rPr>
        <w:t xml:space="preserve"> ustawy z dnia 27 kwietnia 2001 r. - Prawo ochrony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porozumieniu z ministrem właściwym do spraw środowiska określi, w drodze rozporządzenia, kryteria i sposób oceny stanu jednolitych części wód podziemnych, obejmujące: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klasyfikację elementów fizykochemicznych;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definicje klasyfikacji stanu ilościowego wód podziemnych oraz ich stanu chemicznego;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interpretacji wyników badań elementów fizykochemicznych i ilościowych;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prezentacji ich stanu;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częstotliwość dokonywania oceny ich stanu;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wartości progowe będące normami jakości środowiska wyrażonymi jako stężenie danej substancji zanieczyszczającej, grupy tych substancji lub substancji wyrażonej jako wskaźnik, które nie powinno być przekroczone z uwagi na ochronę środowiska oraz zdrowie ludzi.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gospodarki wodnej będzie się kierował wymogami ochrony wód podziemnych, istniejącym stanem rozpoznania procesów zachodzących w środowisku wodnym oraz dostępnymi wynikami pomiarów i badań oraz weźmie pod uwagę przy określaniu wartości progowych: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wpływ oraz wzajemne oddziaływania wód podziemnych na ekosystemy wodne pozostające w związku hydraulicznym z tymi wodami oraz ekosystemy lądowe zależne od tych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zaburzenia aktualnych lub przyszłych uzasadnionych sposobów wykorzystania wód podziemnych lub ich funkcji;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zanieczyszczenia powodujące uznanie jednolitych części wód podziemnych za zagrożone;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 hydrogeologiczne, w tym informacje dotyczące bilansu wodnego i poziomów naturalnego tła hydrogeochemicznego, z uwzględnieniem przypadków gdy podwyższone poziomy wartości tła elementów fizykochemicznych występują z naturalnych przyczyn hydrogeologicznych, przy czym przez wartość tła rozumie się stężenie substancji lub substancji wyrażonej jako wskaźnik odpowiadające warunkom naturalnym w tej jednolitej części wód podziemnych albo w nieznacznym stopniu odbiegające od warunków naturalnych w wyniku działalności człowieka, przy czym przy określaniu poziomów tła przyjmuje się, że: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poziomy tła powinny być określane na podstawie charakterystyki jednolitych części wód podziemnych oraz na podstawie wyników monitoringu wód podziemnych,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monitoring wód podziemnych i interpretacja danych powinny uwzględnić fakt, że warunki przepływu i skład chemiczny wód podziemnych są zróżnicowane w pionie i w poziomie,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jeżeli dostępne są tylko ograniczone dane z monitoringu wód podziemnych, konieczne jest zebranie większej ilości danych, a do tego czasu poziomy tła powinny być określane w oparciu o te ograniczone dane z monitoringu, w stosownych przypadkach za pomocą uproszczonego podejścia z wykorzystaniem podzbioru próbek, dla których wskaźniki wykazują brak wpływu działalności człowieka, a informacje dotyczące transferów i procesów geochemicznych powinny być wzięte pod uwagę, jeżeli są dostępne,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jeżeli nie są dostępne wystarczające dane z monitoringu wód podziemnych, a informacje dotyczące transferów i procesów geochemicznych są niskiej jakości, konieczne jest zebranie większej ilości danych, a do tego czasu poziomy tła powinny być szacowane, w stosownych przypadkach na podstawie statystycznych wyników referencyjnych dla tego samego rodzaju warstw wodonośnych na innych obszarach, na których dane z monitoringu są wystarczające;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pochodzenie substancji zanieczyszczających, ich ewentualne występowanie w przyrodzie, toksyczność, zdolność do dyspersji, trwałość i zdolność do bioakumulacji;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wiedzę z zakresu ludzkiej toksykologii i ekotoksykologii.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Wydając rozporządzenie, o którym mowa w ust. 1, minister właściwy do spraw gospodarki wodnej weźmie również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normy jakości wód podziemnych rozumiane jako normy jakości środowiska, określone w przepisach prawa Unii Europejskiej dotyczących ochrony wód podziemnych przed zanieczyszczeniem i pogorszeniem ich stanu, odpowiadające stężeniu danej substancji zanieczyszczającej, grupy tych substancji lub substancji wyrażonych jako wskaźnik, które nie powinny być przekroczone z uwagi na ochronę środowiska oraz zdrowie ludzi, oraz dotychczasowe wartości progowe;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konieczność zmiany wartości progowych, jeżeli nowe informacje o substancjach zanieczyszczających, grupach substancji zanieczyszczających lub wskaźnikach zanieczyszczeń wskazują na potrzebę ustalenia wartości progowej dla nowej substancji, zmianę istniejącej wartości progowej lub ponownego uwzględnienia wartości progowej uprzednio usuniętej z wykazu;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możliwość usunięcia wartości progowych, jeżeli dana jednolita część wód podziemnych nie jest już narażona na zagrożenie ze strony danych substancji zanieczyszczających, grup substancji zanieczyszczających lub wskaźników zanieczyszczeń;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konieczność określenia bardziej rygorystycznych wartości progowych, w przypadku gdy normy jakości wód podziemnych zastosowane do danej jednolitej części wód podziemnych mogą skutkować nieosiągnięciem celów środowiskowych dla wód powierzchniowych pozostających w związku hydraulicznym z tą jednolitą częścią wód podziemnych lub prowadzić do znaczącego pogorszenia jakości ekologicznej lub chemicznej tych wód lub znaczącej szkody w ekosystemach lądowych bezpośrednio zależnych od danej jednolitej części wód podziemnych;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współpracę z właściwymi organami państw członkowskich Unii Europejskiej w zakresie skoordynowanego ustalenia wartości progowych w odniesieniu do jednolitych części wód podziemnych, których część znajduje się na terytorium innych państw członkowskich Unii Europejskiej, oraz jednolitych części wód podziemnych, w obrębie których przepływ wód podziemnych przecina granicę z innymi państwami członkowskimi Unii Europejskiej;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możliwość skoordynowanego ustalenia wartości progowych z właściwymi organami państw nienależących do Unii Europejskiej, w przypadku gdy jednolita część wód podziemnych lub grupa takich części znajdują się na terytorium państw nienależących do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w porozumieniu z ministrem właściwym do spraw środowiska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elementy jakości dla klasyfikacji: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stanu ekologicznego jednolitych części wód powierzchniowych w ciekach naturalnych, jeziorach i innych naturalnych zbiornikach wodnych, wodach przejściowych oraz wodach przybrzeżnych,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potencjału ekologicznego sztucznych jednolitych części wód powierzchniowych i silnie zmienionych jednolitych części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definicje klasyfikacji: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stanu ekologicznego jednolitych części wód powierzchniowych w ciekach naturalnych, jeziorach i innych naturalnych zbiornikach wodnych, wodach przejściowych oraz wodach przybrzeżnych,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potencjału ekologicznego sztucznych jednolitych części wód powierzchniowych i silnie zmienionych jednolitych części wód powierzchniowych,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stanu chemicznego jednolitych części wód powierzchniowych;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typy wód powierzchniowych, z podziałem na kategorie tych wód;</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klasyfikacji: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elementów fizykochemicznych, biologicznych i hydromorfologicznych, w oparciu o wchodzące w ich skład wskaźniki jakości, dla poszczególnych kategorii jednolitych części wód, uwzględniający różne typy wód powierzchniowych,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stanu ekologicznego jednolitych części wód powierzchniowych w ciekach naturalnych, jeziorach lub innych zbiornikach naturalnych, wodach przejściowych oraz wodach przybrzeżnych, uwzględniający klasyfikację elementów, o których mowa w lit. 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potencjału ekologicznego sztucznych jednolitych części wód powierzchniowych i silnie zmienionych jednolitych części wód powierzchniowych, uwzględniający klasyfikację elementów, o których mowa w lit. 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stanu chemicznego jednolitych części wód powierzchniowych i środowiskowe normy jakości dla substancji priorytetowych określonych w przepisach wydanych na podstawie art. 114 oraz dla innych zanieczyszczeń, w tym środowiskowe normy jakości dla substancji priorytetowych oznaczanych we florze i faunie oraz w wodzie, służące klasyfikacji tego stanu;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interpretacji wyników badań wskaźników jakości, o których mowa w pkt 4 lit. 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oceny stanu jednolitych części wód powierzchniowych;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prezentacji wyników klasyfikacji: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stanu ekologicznego jednolitych części wód powierzchniowych, o którym mowa w pkt 4 lit. 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potencjału ekologicznego sztucznych jednolitych części wód powierzchniowych i silnie zmienionych jednolitych części wód powierzchniowych, o którym mowa w pkt 4 lit. c,</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stanu chemicznego jednolitych części wód powierzchniowych, o którym mowa w pkt 4 lit. d;</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częstotliwość dokonywania: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klasyfikacji poszczególnych elementów, o których mowa w pkt 4 lit. 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klasyfikacji stanu ekologicznego, potencjału ekologicznego i stanu chemicznego jednolitych części wód powierzchniowych.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Wydając rozporządzenie, o którym mowa w ust. 4, minister właściwy do spraw gospodarki wodnej będzie się kierował potrzebą uwzględnienia poszczególnych wskaźników jakości w systemie oceny stanu wód, istniejącym stanem rozpoznania procesów zachodzących w środowisku wodnym oraz dostępnymi wynikami pomiarów i badań.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[Ochrona wód powierzchniowych przed zanieczyszczeniem]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Ochrona wód powierzchniowych przed zanieczyszczeniem obejmuje łącznie: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ograniczanie emisji do wód ze źródeł zanieczyszczeń punktowych przy zastosowaniu dopuszczalnych wartości emisji rozumianych jako masa, stężenie lub poziom emisji energii lub substancji określonych w przepisach wydanych na podstawie art. 99 ust. 1 pkt 1, wynikających z najlepszych dostępnych technik, które nie powinny być przekraczane w określonym w nich czasie;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ograniczanie emisji do wód ze źródeł zanieczyszczeń obszarowych przez określenie jej warunków, z uwzględnieniem najlepszych dostępnych praktyk w zakresie ochrony środowiska, o których mowa w szczególności w przepisach niniejszej ustawy, a także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27 kwietnia 2001 r. - Prawo ochrony środowiska.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przepisy prawa Unii Europejskiej dotyczące ochrony wód przed zanieczyszczeniem wymagają zastosowania bardziej rygorystycznych dopuszczalnych wartości emisji niż te, o których mowa w ust. 1, należy stosować bardziej rygorystyczne wymagania w zakresie warunków, jakie należy spełnić przy wprowadzaniu ścieków do wód lub do ziemi, w tym najwyższych dopuszczalnych wartości substancji zanieczyszczających, oraz warunków, jakie należy spełnić w celu rolniczego wykorzystania ścieków, a także miejsc, sposobu i minimalnej częstotliwości pobierania próbek ścieków, metodyk referencyjnych analizy i sposobu oceny, czy ścieki odpowiadają wymaganym warunkom, określonych w przepisach wydanych na podstawie art. 99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[Wody i obszary, dla których określa się cele środowiskowe]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 środowiskowe rozumiane jako osiągnięcie i utrzymanie dobrego stanu wód podziemnych, w tym dobrego stanu ilościowego wód podziemnych i dobrego stanu chemicznego wód podziemnych, dobrego stanu wód powierzchniowych, w tym dobrego stanu ekologicznego lub dobrego potencjału ekologicznego oraz dobrego stanu chemicznego wód powierzchniowych, lub norm i celów wynikających z przepisów, na podstawie których zostały utworzone obszary chronione, a także zapobieganie ich pogorszeniu, w szczególności w odniesieniu do ekosystemów wodnych i innych ekosystemów zależnych od wód, określa się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jednolitych części wód powierzchniowych niewyznaczonych jako sztuczne lub silnie zmienione;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sztucznych i silnie zmienionych jednolitych części wód powierzchniowych;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jednolitych części wód podziemnych;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obszarów chronionych.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Cele środowiskowe ustanawia się w planie gospodarowania wodami na obszarze dorzecza i weryfikuje co 6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[Cel środowiskowy dla jednolitych części wód powierzchniowych niewyznaczonych jako sztuczne lub silnie zmienione]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Celem środowiskowym dla jednolitych części wód powierzchniowych niewyznaczonych jako sztuczne lub silnie zmienione jest ochrona oraz poprawa ich stanu ekologicznego i stanu chemicznego, tak aby osiągnąć co najmniej dobry stan ekologiczny i dobry stan chemiczny wód powierzchniowych, a także zapobieganie pogorszeniu ich stanu ekologicznego i stanu chemicznego.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[Cel środowiskowy dla sztucznych i silnie zmienionych jednolitych części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Celem środowiskowym dla sztucznych i silnie zmienionych jednolitych części wód powierzchniowych jest ochrona tych wód oraz poprawa ich potencjału ekologicznego i stanu chemicznego, tak aby osiągnąć co najmniej dobry potencjał ekologiczny i dobry stan chemiczny wód powierzchniowych, a także zapobieganie pogorszeniu ich potencjału ekologicznego oraz stanu chemicznego.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[Realizacja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 środowiskowe, o których mowa w art. 56 i art. 57, realizuje się przez podejmowanie działań zawartych w planie gospodarowania wodami na obszarze dorzecza.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Działania, o których mowa w ust. 1, polegają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stopniowej redukcji zanieczyszczeń powodowanych przez substancje priorytetowe oraz substancje szczególnie szkodliwe dla środowiska wodnego określone w przepisach wydanych na podstawie art. 99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zaniechaniu lub stopniowym eliminowaniu emisji do wód powierzchniowych substancji priorytetowych oraz substancji szczególnie szkodliwych dla środowiska wodnego określonych w przepisach wydanych na podstawie art. 99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[Cel środowiskowy dla jednolitych części wód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Celem środowiskowym dla jednolitych części wód podziemnych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zapobieganie lub ograniczanie wprowadzania do nich zanieczyszczeń;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zapobieganie pogorszeniu oraz poprawa ich stanu;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ich ochrona i podejmowanie działań naprawczych, a także zapewnianie równowagi między poborem a zasilaniem tych wód, tak aby osiągnąć ich dobry stan.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[Realizacja celu środowiskowego dla jednolitych części wód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 środowiskowy, o którym mowa w art. 59, realizuje się przez podejmowanie działań zawartych w planie gospodarowania wodami na obszarze dorzecza.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Działania, o których mowa w ust. 1, polegają w szczególności na stopniowym redukowaniu zanieczyszczenia wód podziemnych przez odwracanie znaczących i utrzymujących się tendencji wzrostowych zanieczyszczenia powstałego w wyniku działalności człowieka, przy czym znacząca i utrzymująca się tendencja wzrostowa oznacza znaczący statystycznie i pod względem środowiskowym istotny wzrost stężenia substancji zanieczyszczającej, grupy tych substancji lub substancji wyrażonej jako wskaźnik w jednolitej części wód podziemnych.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[Cel środowiskowy dla obszarów chronionych]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Celem środowiskowym dla obszarów chronionych jest osiągnięcie norm i celów wynikających z przepisów, na podstawie których te obszary chronione zostały utworzone, przepisów ustanawiających te obszary lub dotyczących tych obszarów, o ile nie zawierają one w tym zakresie odmiennych uregulowań.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 środowiskowy, o którym mowa w ust. 1, realizuje się w szczególności przez podejmowanie działań zawartych w planie gospodarowania wodami na obszarze dorzecza.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[Cel środowiskowy realizowany w razie stosowania większej liczby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dla określonej jednolitej części wód stosuje się większą liczbę celów środowiskowych spośród wymienionych w art. 56, art. 57, art. 59 oraz w art. 61, realizuje się cel środowiskowy formułujący bardziej rygorystyczne wymagania.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celu środowiskowym, o którym mowa w ust. 1, zamieszcza się w planie gospodarowania wodami na obszarze dorzecza i weryfikuje co 6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[Ustalenie mniej rygorystycznych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Dopuszcza się ustalenie mniej rygorystycznych celów środowiskowych niż określone w art. 56, art. 57 oraz w art. 59 dla wybranych jednolitych części wód, które są w takim stopniu zmienione działalnością człowieka lub których naturalne warunki są takie, że osiągnięcie tych celów byłoby niewykonalne lub rodziłoby nieproporcjonalnie wysokie koszty w stosunku do spodziewanych korzyści i jednocześnie: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potrzeby w zakresie środowiska, społeczne lub gospodarcze, zaspokajane przez taką działalność człowieka, nie mogą być zaspokojone za pomocą innych działań, korzystniejszych z punktu widzenia środowiska i bez ponoszenia nieproporcjonalnie wysokich kosztów w stosunku do spodziewanych korzyści;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wód powierzchniowych osiąga się najlepszy z możliwych stan wód powierzchniowych przy danych oddziaływaniach, których nie można byłoby w racjonalny sposób uniknąć z powodu charakteru działalności człowieka lub rodzaju zanieczyszczenia;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wód podziemnych zachodzą możliwie jak najmniejsze zmiany dobrego stanu ilościowego i dobrego stanu chemicznego przy danych oddziaływaniach, których nie można byłoby w racjonalny sposób uniknąć z powodu charakteru działalności człowieka lub rodzaju zanieczyszczenia;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zachodzi dalsze pogorszenie stanu jednolitych części wód.</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Mniej rygorystyczne cele środowiskowe ustala się i szczegółowo uzasadnia w planie gospodarowania wodami na obszarze dorzecza oraz weryfikuje co 6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[Sztuczna lub silnie zmieniona jednolita część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Jednolita część wód powierzchniowych może zostać wyznaczona jako sztuczna lub silnie zmieniona,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zmiana jej cech hydromorfologicznych konieczna dla osiągnięcia dobrego stanu ekologicznego miałaby znaczące negatywne oddziaływanie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środowisko,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żeglugę i infrastrukturę portową oraz infrastrukturę zapewniającą dostęp do portu lub przystani morskiej lub korzystanie z wód w celach rekreacyjnych,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prowadzenie działalności, dla której jest dokonywane piętrzenie wody, w szczególności na potrzeby zaopatrzenia ludności w wodę przeznaczoną do spożycia przez ludzi, wytwarzania energii elektrycznej lub nawadniania,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regulację stosunków wodnych, ochronę przed powodzią lub suszą oraz melioracje wodne odwadniające lub nawadniające,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przedsięwzięcia inne niż wymienione w lit. b-d, stanowiące równorzędny interes publiczny istotny dla zrównoważonego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realizacja celów publicznych, którym służy sztuczna lub silnie zmieniona jednolita część wód powierzchniowych, ze względu na negatywne uwarunkowania wykonalności technicznej lub z uwagi na nieproporcjonalnie wysokie, w stosunku do spodziewanych korzyści, koszty ich realizacji, nie jest możliwa w inny sposób, mniej obciążający środowisko.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Wyznaczenie jednolitej części wód powierzchniowych jako sztucznej lub silnie zmienionej wymaga szczegółowego uzasadnienia w planie gospodarowania wodami na obszarze dorzecza i podlega weryfikacji co 6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[Czasowe pogorszenie stanu jednolitych części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Dopuszczalne jest czasowe pogorszenie stanu jednolitych części wód, jeżeli jest ono wynikiem zjawisk o charakterze naturalnym lub skutkiem siły wyższej, nadzwyczajnych lub niemożliwych do przewidzenia, w szczególności ekstremalnych zjawisk powodziowych lub długotrwałej suszy, zdarzeń o charakterze terrorystycznym, zakłócenia funkcjonowania infrastruktury krytycznej w rozumieniu </w:t>
      </w:r>
      <w:r>
        <w:rPr>
          <w:rFonts w:ascii="Times New Roman"/>
          <w:b w:val="false"/>
          <w:i w:val="false"/>
          <w:color w:val="1b1b1b"/>
          <w:sz w:val="24"/>
          <w:lang w:val="pl-Pl"/>
        </w:rPr>
        <w:t>art. 3 pkt 2</w:t>
      </w:r>
      <w:r>
        <w:rPr>
          <w:rFonts w:ascii="Times New Roman"/>
          <w:b w:val="false"/>
          <w:i w:val="false"/>
          <w:color w:val="000000"/>
          <w:sz w:val="24"/>
          <w:lang w:val="pl-Pl"/>
        </w:rPr>
        <w:t xml:space="preserve"> ustawy z dnia 26 kwietnia 2007 r. o zarządzaniu kryzysowym (Dz. U. z 2018 r. poz. 1401 i 1560) lub niedających się przewidzieć katastrof, oraz jeżeli zostaną spełnione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zostały podjęte działania mające na celu zapobieżenie dalszemu pogorszeniu stanu wód, które nie zagrożą realizacji celów środowiskowych dla pozostałych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planie gospodarowania wodami na obszarze dorzecza zostały ustalone warunki i wskaźniki kwalifikowania okoliczności i zjawisk powodujących czasowe pogorszenie stanu jednolitych części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oddziaływania okoliczności i zjawisk powodujących czasowe pogorszenie stanu jednolitych części wód są corocznie analizowane i zostały podjęte działania mające na celu przywrócenie poprzedniego stanu jednolitych części wód tak szybko, jak jest to możliwe w warunkach racjonalnego działania;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działania, o których mowa w pkt 1 i 3, zostały zawarte w planie gospodarowania wodami na obszarze dorzecza i nie zagrożą przywróceniu poprzedniego stanu jednolitych części wód, gdy ustąpią przyczyny czasowego pogorszenia stanu tych wód;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opis skutków okoliczności i zjawisk oraz podjętych i kontynuowanych działań, o których mowa w pkt 1 i 3, zostanie zawarty w najbliższej aktualizacji planu gospodarowania wodami na obszarze dorzecza.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stanowi czasowego pogorszenia stanu jednolitych części wód chwilowa zmiana stanu jednolitych części wód, jeżeli jest ona związana z utrzymywaniem wód powierzchniowych oraz morskich wód wewnętrznych i brzegu morskiego zgodnie z interesem publicznym, o ile stan tych wód ulega poprawie bez konieczności prowadzenia działań naprawczych.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[Dopuszczalne nieosiągnięcie dobrego stanu ekologicznego oraz niezapobieżenie pogorszeniu stanu ekologicznego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Dopuszczalne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nieosiągnięcie dobrego stanu ekologicznego lub dobrego potencjału ekologicznego oraz niezapobieżenie pogorszeniu stanu ekologicznego lub potencjału ekologicznego, jeżeli jest ono skutkiem nowych zmian właściwości fizycznych jednolitych części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niezapobieżenie pogorszeniu stanu ekologicznego jednolitych części wód powierzchniowych ze stanu bardzo dobrego do dobrego lub niezapobieżenie pogorszeniu potencjału ekologicznego z maksymalnego do dobrego, jeżeli jest ono wynikiem nowych działań człowieka, zgodnych z zasadą zrównoważonego rozwoju i niezbędnych dla rozwoju społeczeństwa.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[Dopuszczalne nieosiągnięcie dobrego stanu ekologicznego oraz niezapobieżenie pogorszeniu stanu ekologicznego wód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Dopuszczalne jest nieosiągnięcie dobrego stanu oraz niezapobieżenie pogorszeniu stanu jednolitych części wód podziemnych, jeżeli jest ono skutkiem: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nowych zmian właściwości fizycznych jednolitych części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 poziomu zwierciadła wód podziemnych.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[Warunki dopuszczalności nieosiągnięcia dobrego stanu ekologicznego oraz niezapobieżenia pogorszeniu stanu ekologicznego wód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66 i art. 67 stosuje się, jeżeli są spełnione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podejmowane są wszelkie działania, aby łagodzić skutki negatywnych oddziaływań na stan jednolitych części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przyczyny zmian i działań, o których mowa w art. 66 i art. 67, są szczegółowo przedstawione w planie gospodarowania wodami na obszarze dorzecza i są aktualizowane co 6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przyczyny zmian i działań, o których mowa w art. 66, są uzasadnione nadrzędnym interesem publicznym, a 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zakładane korzyści wynikające ze zmian i działań, o których mowa w pkt 1-3, nie mogą zostać osiągnięte przy zastosowaniu innych działań, znacząco korzystniejszych z punktu widzenia interesów środowiska, ze względu na negatywne uwarunkowania wykonalności technicznej lub nieproporcjonalnie wysokie koszty.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[Przesłanki negatywne działań]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Wyznaczanie jednolitych części wód powierzchniowych jako sztucznych lub silnie zmienionych, o którym mowa w art. 64 ust. 1, ustalanie mniej rygorystycznych celów środowiskowych, o którym mowa w art. 63 ust. 1, dopuszczanie czasowego pogorszenia stanu jednolitych części wód, o którym mowa w art. 65 ust. 1, oraz stosowanie przepisów art. 66, nie może trwale uniemożliwiać ani zagrażać realizacji: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celów środowiskowych ustalonych dla innych jednolitych części wód w granicach tego samego dorzecza;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wymogów dotyczących ochrony środowiska wynikających z odrębnych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[Cel ochrony wód przeznaczonych do spożycia]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Celem ochrony jednolitych części wód przeznaczonych do poboru wody na potrzeby zaopatrzenia ludności w wodę przeznaczoną do spożycia przez ludzi oraz zaopatrzenia zakładów wymagających wody wysokiej jakości jest zapobieganie pogorszeniu jakości tych jednolitych części wód w taki sposób, aby w szczególności zminimalizować potrzebę ich uzdatniania.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[Cele środowiskowe i wymagania wobec wód przeznaczonych do spożycia]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Dla jednolitych części wód przeznaczonych do poboru wody na potrzeby zaopatrzenia ludności w wodę przeznaczoną do spożycia przez ludzi realizuje się cele środowiskowe, o których mowa w art. 56, art. 57, art. 59 oraz w art. 61, oraz stosuje się wymagania wynikające z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7 czerwca 2001 r. o zbiorowym zaopatrzeniu w wodę i zbiorowym odprowadzaniu ścieków.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[Jednolite części wód przeznaczone do poboru wody do spożycia]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Jednolite części wód przeznaczone do poboru wody na potrzeby zaopatrzenia ludności w wodę przeznaczoną do spożycia przez ludzi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jednolite części wód wykorzystywane do poboru wody przeznaczonej do spożycia przez ludzi, dostarczające średnio więcej niż 10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wody na dobę lub służące więcej niż 50 osobom;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jednolite części wód, które są przewidywane do takich celów w przyszłości;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jednolite części wód wykorzystywane do działalności handlowej lub w budynkach użyteczności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[Zakaz wykorzystywania do spożycia wód niespełniających wymagań]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Wody powierzchniowe, które nie spełniają wymagań określonych w przepisach wydanych na podstawie art. 74 ust. 1, nie mogą być wykorzystywane do zaopatrzenia ludności w wodę przeznaczoną do spożycia przez ludzi.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[Delegacja ustawowa - wymagania wobec wód przeznaczonych do spożycia]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porozumieniu z ministrem właściwym do spraw zdrowia określi, w drodze rozporządzenia, wymagania, jakim powinny odpowiadać wody powierzchniowe wykorzystywane do zaopatrzenia ludności w wodę przeznaczoną do spożycia przez ludzi, a także częstotliwość pobierania próbek wody, metodyki referencyjne analiz i sposób oceny, czy wody odpowiadają wymaganiom.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gospodarki wodnej uwzględni podział wód na 3 kategorie w dostosowaniu do standardowych procesów uzdatniania, jakim wody, z uwagi na ich zanieczyszczenie, powinny być poddane w celu uzyskania wody przeznaczonej do spożycia przez ludzi, a także będzie się kierował efektywnością tych procesów oraz potrzebą sukcesywnej poprawy jakości wód wykorzystywanych do poboru wody przeznaczonej do spożycia przez ludzi.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Zasady ochrony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[Zakazane wprowadzanie ścieków do wód i ziemi]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Zakazuje się wprowadzania ścieków: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bezpośrednio do wód podziemnych;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wód: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powierzchniowych, jeżeli byłoby to sprzeczne z warunkami wynikającymi z istniejących form ochrony przyrody, stref ochrony zwierząt łownych albo ostoi utworzonych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a także stref ochronnych ujęć wody ustanowionych na podstawie art. 135 ust. 1 oraz obszarów ochronnych zbiorników wód śródlądowych ustanowionych na podstawie art. 141 ust.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powierzchniowych w obrębie kąpielisk, miejsc okazjonalnie wykorzystywanych do kąpieli i plaż publicznych nad wodami oraz w odległości mniejszej niż 1 kilometr od ich granic,</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stojących,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jezior, jeżeli czas dopływu ścieków do jeziora byłby krótszy niż 24 godziny,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cieków naturalnych oraz kanałów będących dopływami jezior, jeżeli czas dopływu ścieków do jeziora byłby krótszy niż 24 godziny;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ziemi: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zawierających substancje szczególnie szkodliwe dla środowiska wodnego określone w przepisach wydanych na podstawie art. 99 ust. 1 pkt 1, jeżeli byłoby to niezgodne z warunkami określonymi w przepisach wydanych na podstawie art. 99 ust. 1 pkt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jeżeli byłoby to sprzeczne z warunkami wynikającymi z istniejących form ochrony przyrody, stref ochrony zwierząt łownych albo ostoi utworzonych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a także stref ochronnych ujęć wody ustanowionych na podstawie art. 135 ust. 1 oraz obszarów ochronnych zbiorników wód śródlądowych ustanowionych na podstawie art. 141 ust. 1,</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jeżeli stopień oczyszczania ścieków lub miąższość utworów skalnych nad zwierciadłem wód podziemnych nie stanowi zabezpieczenia tych wód przed zanieczyszczeniem,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 pasie technicznym,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 odległości mniejszej niż 1 kilometr od granic kąpielisk, miejsc okazjonalnie wykorzystywanych do kąpieli oraz plaż publicznych nad wodami.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75a. </w:t>
      </w:r>
      <w:r>
        <w:rPr>
          <w:rFonts w:ascii="Times New Roman"/>
          <w:b/>
          <w:i w:val="false"/>
          <w:color w:val="000000"/>
          <w:sz w:val="24"/>
          <w:lang w:val="pl-Pl"/>
        </w:rPr>
        <w:t xml:space="preserve"> [Zakaz wprowadzania wód opadowych lub roztopowych do wód podziemnych lub urządzeń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Zakazuje się wprowadzania wód opadowych lub roztopowych, ujętych w otwarte lub zamknięte systemy kanalizacji deszczowej służące do odprowadzania opadów atmosferycznych: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bezpośrednio do wód podziemnych;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urządzeń wodnych, o ile wody te zawierają substancje szczególnie szkodliwe dla środowiska wodnego określone w przepisach wydanych na podstawie art. 99 ust. 1 pkt 1, jeżeli byłoby to niezgodne z warunkami określonymi w przepisach wydanych na podstawie art. 99 ust. 1 pkt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[Dopuszczalne wprowadzanie ścieków do wód i ziemi]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Dopuszcza się wprowadzanie: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wód opadowych lub roztopowych, wody z przelewów kanalizacji deszczowej oraz wody chłodniczej do wód powierzchniowych lub do ziemi, w odległości mniejszej niż 1 kilometr od granic kąpielisk, miejsc okazjonalnie wykorzystywanych do kąpieli oraz plaż publicznych nad wodami,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wód opadowych lub roztopowych do jezior oraz do ich dopływów, jeżeli czas dopływu tych wód do jeziora jest krótszy niż 24 godziny,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wód pochodzących z obiegów chłodzących elektrowni lub elektrociepłowni do jezior oraz do ich dopływów,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ścieków, o których mowa w art. 75 pkt 3 lit. a, jeżeli jest to zgodne z warunkami określonymi w przepisach wydanych na podstawie art. 99 ust. 1 pkt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wód wykorzystanych pochodzących z pomp ciepła lub wykorzystanych wód geotermalnych - do wód podziemnych</w:t>
      </w:r>
    </w:p>
    <w:p>
      <w:pPr>
        <w:spacing w:before="25" w:after="0"/>
        <w:ind w:left="0"/>
        <w:jc w:val="both"/>
        <w:textAlignment w:val="auto"/>
      </w:pPr>
      <w:r>
        <w:rPr>
          <w:rFonts w:ascii="Times New Roman"/>
          <w:b w:val="false"/>
          <w:i w:val="false"/>
          <w:color w:val="000000"/>
          <w:sz w:val="24"/>
          <w:lang w:val="pl-Pl"/>
        </w:rPr>
        <w:t>- o ile organ właściwy w sprawach pozwoleń wodnoprawnych ustali, że takie dopuszczenie nie koliduje z celami środowiskowymi dla wód lub wymaganiami jakościowymi dla wód.</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 organ Wód Polskich może, w drodze decyzji, zwolnić od zakazu wprowadzania do ziemi, w odległości mniejszej niż 1 kilometr od granic kąpielisk, miejsc okazjonalnie wykorzystywanych do kąpieli oraz plaż publicznych nad wodami, ścieków i wód innych niż wymienione w ust. 1 pkt 1, jeżeli wystąpi istotna potrzeba ekonomiczna lub społeczna, a zwolnienie nie spowoduje zagrożenia dla jakości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[Pozostałe zakazy związane z wprowadzaniem ścieków do wód i ziemi; zwolnienie od zakazu]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Zakazuje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wprowadzania do wód odpadów w rozumieniu </w:t>
      </w:r>
      <w:r>
        <w:rPr>
          <w:rFonts w:ascii="Times New Roman"/>
          <w:b w:val="false"/>
          <w:i w:val="false"/>
          <w:color w:val="1b1b1b"/>
          <w:sz w:val="24"/>
          <w:lang w:val="pl-Pl"/>
        </w:rPr>
        <w:t>art. 3 ust. 1 pkt 6</w:t>
      </w:r>
      <w:r>
        <w:rPr>
          <w:rFonts w:ascii="Times New Roman"/>
          <w:b w:val="false"/>
          <w:i w:val="false"/>
          <w:color w:val="000000"/>
          <w:sz w:val="24"/>
          <w:lang w:val="pl-Pl"/>
        </w:rPr>
        <w:t xml:space="preserve"> ustawy z dnia 14 grudnia 2012 r. o odpadach (Dz. U. z 2018 r. poz. 992, 1000, 1479, 1544, 1564 i 1592) oraz ciekłych odchodów zwierzęcych;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spławiania do wód śniegu wywożonego z terenów zanieczyszczonych, w szczególności z centrów miast, terenów przemysłowych, terenów składowych, baz transportowych, dróg o dużym natężeniu ruchu wraz z parkingami, oraz jego składowania na terenach położonych między wałem przeciwpowodziowym a linią brzegu wód lub w odległości mniejszej niż 50 m od linii brzegu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obszarach szczególnego zagrożenia powodzią: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gromadzenia ścieków, odchodów zwierzęcych, środków chemicznych, a także innych substancji lub materiałów, które mogą zanieczyścić wody, prowadzenia odzysku lub unieszkodliwiania odpadów, w szczególności ich składowania,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lokalizowania nowych cmentarzy;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mycia pojazdów w wodach powierzchniowych oraz nad brzegami tych wód;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pobierania z wód powierzchniowych wody bezpośrednio do opryskiwaczy rolniczych oraz mycia opryskiwaczy rolniczych w tych wodach;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używania farb produkowanych na bazie związków organiczno-cynowych (TBT) do konserwacji technicznych konstrukcji podwodnych;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poruszania się pojazdami w wodach powierzchniowych oraz po gruntach pokrytych wodami, z wyłączeniem pojazdów: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jednostek organizacyjnych wykonujących uprawnienia właścicielskie w stosunku do wód lub urządzeń wodnych zlokalizowanych na wodach,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jednostek wykonujących roboty inwestycyjne lub prace utrzymaniowe,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jednostek organizacyjnych podległych ministrowi właściwemu do spraw wewnętrznych lub przez niego nadzorowanych,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jednostek ratowniczych,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organów lub jednostek wykonujących kontrolę w zakresie określonym w przepisach ustawy i przepisach odrębnych.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Zakazy, o których mowa w ust. 1 pkt 1 i 3, nie obejmują wykorzystywania gruzu, mas ziemnych oraz skalnych przy wykonywaniu robót związanych z utrzymywaniem lub regulacją wód, ochroną brzegu morskiego i morskich wód wewnętrznych oraz pogłębianiem morskich dróg wodnych.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nie spowoduje to zagrożenia dla jakości wód w przypadku wystąpienia powodzi, właściwy organ Wód Polskich może, w drodze decyzji, zwolnić od zakazu, o którym mowa w ust. 1 pkt 3, określając warunki niezbędne dla ochrony jakości wód.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wydanie decyzji, o której mowa w ust. 3, należy dołączyć charakterystykę planowanych działań wraz z ich podstawowymi danymi technicznymi i opisem planowanej technologii robót oraz mapę sytuacyjno-wysokościową pochodzącą z państwowego zasobu geodezyjnego i kartograficznego, kopię tej mapy potwierdzoną przez wnioskodawcę za zgodność z oryginałem albo inną mapę sytuacyjno-wysokościową, z naniesionym schematem planowanych obiektów lub robót.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Stroną postępowania w sprawie o wydanie decyzji, o której mowa w ust. 3, jest wnioskodawca, właściciel wód i właściciel wału przeciwpowodziowego, a w przypadku obszarów chronionych - także organ zarządzający danym obszarem.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ust. 1 pkt 3 i ust. 3-5 stosuje się odpowiednio do wysp oraz przymulisk, o których mowa w art. 224.</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Wyrażenie zgody na lokalizowanie na obszarach szczególnego zagrożenia powodzią nowych cmentarzy następuje w decyzji, o której mowa w art. 166 ust. 5.</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Właściwy organ Wód Polskich może, w drodze decyzji, na czas określony zwolnić z zakazu, o którym mowa w ust. 1 pkt 7, określając miejsce i warunki poruszania się pojazdami w wodach powierzchniowych oraz po gruntach pokrytych wodami, jeżeli nie spowoduje to zagrożenia dla jakości wód i nie wpłynie na cele środowiskowe dla wód.</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 Wód Polskich właściwy do wydania decyzji, o której mowa w ust. 3, jest obowiązany, za zgodą strony, na rzecz której decyzja została wydana, do przeniesienia, w drodze decyzji, praw i obowiązków wynikających z tej decyzji na rzecz innego podmiotu, jeżeli przyjmuje on wszystkie warunki zawarte w tej decyzji.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Stronami postępowania o wydanie decyzji, o której mowa w ust. 9, są podmiot, na rzecz którego wydano decyzję, o której mowa w ust. 3, oraz podmiot zainteresowany nabyciem praw i obowiązków wynikających z tej decyzji.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wykonania działań, o których mowa w ust. 1 pkt 3 lit. a, nieobjętych decyzją, o której mowa w ust. 3, organ Wód Polskich właściwy do wydania tej decyzji, mając na uwadze konieczność ograniczania negatywnych skutków powodzi na skutek wykonania tych robót lub czynności dla zdrowia ludzi, środowiska, dziedzictwa kulturowego oraz działalności gospodarczej, może nakazać, w drodze decyzji, przywrócenie stanu niepowodującego zanieczyszczenia wód temu, kto wykonał te roboty lub czynności na jego koszt. Jeżeli nie można ustalić podmiotu, który wykonał te roboty lub czynności, przywrócenie stanu niepowodującego zanieczyszczenia wód nakazuje się właścicielowi nieruchomości na jego koszt.</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 decyzji, o której mowa w ust. 11, określa się termin przywrócenia stanu niepowodującego zanieczyszczenia wód.</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Decyzja, o której mowa w ust. 3, wygasa, jeżeli w terminie 3 lat od dnia, w którym stała się ostateczna, nie uzyskano wymaganej zgody wodnoprawnej.</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Jeżeli nie spowoduje to zagrożenia dla jakości wód w przypadku wystąpienia powodzi, termin, o którym mowa w ust. 13, może być przedłużony przez właściwy organ Wód Polskich, w drodze decyzji, na czas nie dłuższy niż 3 lata, jeżeli wnioskodawca przed wygaśnięciem decyzji wystąpi z wnioskiem do tego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[Obowiązek oczyszczenia ścieków wprowadzanych do wód lub do ziemi]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Ścieki wprowadzane do wód lub do ziemi w ramach zwykłego korzystania z wód albo usług wodnych powinny być oczyszczone w stopniu wymaganym przepisami ustawy i nie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zawierać: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odpadów w rozumieniu </w:t>
      </w:r>
      <w:r>
        <w:rPr>
          <w:rFonts w:ascii="Times New Roman"/>
          <w:b w:val="false"/>
          <w:i w:val="false"/>
          <w:color w:val="1b1b1b"/>
          <w:sz w:val="24"/>
          <w:lang w:val="pl-Pl"/>
        </w:rPr>
        <w:t>art. 3 ust. 1 pkt 6</w:t>
      </w:r>
      <w:r>
        <w:rPr>
          <w:rFonts w:ascii="Times New Roman"/>
          <w:b w:val="false"/>
          <w:i w:val="false"/>
          <w:color w:val="000000"/>
          <w:sz w:val="24"/>
          <w:lang w:val="pl-Pl"/>
        </w:rPr>
        <w:t xml:space="preserve"> ustawy z dnia 14 grudnia 2012 r. o odpadach oraz zanieczyszczeń pływających,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substancji priorytetowych określonych w przepisach wydanych na podstawie art. 114,</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chorobotwórczych drobnoustrojów pochodzących z obiektów, w których leczeni są chorzy na choroby zakaźne;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powodować w tych wodach: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zmian w naturalnej, charakterystycznej dla nich biocenozie,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 naturalnej mętności, barwy lub zapachu,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formowania się osadów lub piany.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[Zakaz rozcieńczania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Zakazuje się rozcieńczania ścieków w celu uzyskania ich stanu, składu oraz minimalnego procentu redukcji substancji zanieczyszczających zgodnych z przepisami wydanymi na podstawie art. 99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[Wprowadzanie wód opadowych lub roztopowych do wód lub do ziemi]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Dopuszcza się wprowadzanie do wód lub do ziemi wód opadowych lub roztopowych z przelewów kanalizacji deszczowej lub ścieków z przelewów burzowych komunalnej kanalizacji ogólnospławnej na warunkach określonych w przepisach wydanych na podstawie art. 99 ust. 1 pkt 2, o ile właściwy organ Wód Polskich ustali, w drodze decyzji, że takie dopuszczenie nie koliduje z celami środowiskowymi dla wód lub wymaganiami jakościowymi dla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[Określenie w pozwoleniu wodnoprawnym stopnia redukcji substancji zanieczyszczających]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właściwy w sprawach pozwoleń wodnoprawnych, ustalając warunki wprowadzania do wód lub do ziemi ścieków bytowych lub komunalnych, może określić w pozwoleniu wodnoprawnym minimalny procent redukcji substancji zanieczyszczających, jeżeli zapewni się nieprzekroczenie najwyższych dopuszczalnych wartości zanieczyszczeń określonych w przepisach wydanych na podstawie art. 99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[Określenie w pozwoleniu wodnoprawnym wartości zanieczyszczeń w ściekach]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właściwy w sprawach pozwoleń wodnoprawnych, ustalając warunki wprowadzania ścieków do wód lub do ziemi, może określić w pozwoleniu wodnoprawnym wartości zanieczyszczeń w ściekach: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niższe niż najwyższe dopuszczalne wartości substancji zanieczyszczających określone w przepisach wydanych na podstawie art. 99 ust. 1 pkt 2, jeżeli istniejące urządzenia oczyszczające umożliwiają ich osiągnięcie;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wyższe niż najwyższe dopuszczalne wartości substancji zanieczyszczających określone w przepisach wydanych na podstawie art. 99 ust. 1 pkt 2, jeżeli dotrzymanie najwyższych dopuszczalnych wartości nie jest możliwe mimo zastosowania dostępnych technik i technologii oczyszczania ścieków oraz zmian w procesie produkcji, a jednocześnie stan wód odbiornika i ich podatność na eutrofizację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 pozwala na dokonanie odstępstw.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[Ochrona wód przed zanieczyszczeniem - obowiązki wprowadzającego ścieki do wód lub do ziemi]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Wprowadzający ścieki do wód lub do ziemi są obowiązani zapewnić ochronę wód przed zanieczyszczeniem, w szczególności przez budowę i eksploatację urządzeń służących tej ochronie, a tam, gdzie jest to celowe, powtórne wykorzystanie oczyszczonych ścieków.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Wybór miejsca i sposobu wykorzystania albo usuwania ścieków powinien minimalizować negatywne oddziaływania na środowisko.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Budowę urządzeń służących do zaopatrzenia w wodę realizuje się jednocześnie z rozwiązaniem spraw gospodarki ściekowej, w szczególności przez budowę systemów kanalizacji zbiorczej i oczyszczalni ścieków.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miejscach, gdzie budowa systemów kanalizacji zbiorczej nie przyniosłaby korzyści dla środowiska lub powodowałaby nadmierne koszty, należy stosować systemy indywidualne lub inne rozwiązania zapewniające ten sam co systemy kanalizacji zbiorczej poziom ochrony środowiska.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Ścieki ze statku śródlądowego lub morskiego usuwa się do urządzenia odbiorczego na lądzie.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Przepisu ust. 5 nie stosuje się do statków, na których ze względów konstrukcyjnych lub bezpieczeństwa nie ma możliwości zainstalowania urządzeń sanitarnych.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[Rolnicze wykorzystanie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Ścieki bytowe oraz ścieki komunalne, ścieki przemysłowe biologicznie rozkładalne oraz wody wykorzystane, odprowadzane z obiektów chowu lub hodowli ryb, mogą być oczyszczane przez ich rolnicze wykorzystanie.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rolnicze wykorzystanie ścieków, o którym mowa w ust. 1, rozumie się zastosowanie ścieków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nawadniania użytków rolnych;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nawożenia użytków rolnych przez dodanie materiałów do gleby albo przez rozprowadzenie na powierzchni, albo przez wstrzykiwanie do gruntu, umieszczenie pod powierzchnią gruntu lub mieszanie z warstwami powierzchniowymi gruntu;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nawadniania oraz nawożenia stawów wykorzystywanych do chowu lub hodowli ryb.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Roczne i sezonowe dawki ścieków wykorzystywanych rolniczo, określone w pozwoleniach wodnoprawnych albo pozwoleniach zintegrowanych, nie mogą przekroczyć zapotrzebowania roślin na azot, potas i wodę oraz utrudniać przebiegu procesów samooczyszczania się gleby.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Zakazuje się rolniczego wykorzystania ścieków: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gdy grunt jest zamarznięty, zalany wodą, nasycony wodą lub przykryty śniegiem, z wyjątkiem dna stawów ziemnych wykorzystywanych do chowu i hodowli ryb;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gruntach wykorzystywanych do upraw roślin przeznaczonych do spożycia w stanie surowym;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gruntach, w których zwierciadło wód podziemnych znajduje się płycej niż 1,5 m od powierzchni ziemi lub od dna rowu rozprowadzającego ścieki;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obszarach o spadku terenu większym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10% dla gruntów ornych,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20% dla łąk, pastwisk oraz plantacji drzew leśnych;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obszarach szczególnego zagrożenia powodzią w okresie prognozowanego wezbrania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[Obszary przeznaczone do ochrony gatunków zwierząt wodnych o znaczeniu gospodarczym]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ochrony gatunków zwierząt wodnych o znaczeniu gospodarczym wyznacza się rzeki lub odcinki rzek, jeziora oraz wody przejściowe i wody przybrzeżne o specjalnym znaczeniu dla tych gatunków zwierząt, stanowiące ich faktyczne lub potencjalne szlaki migracyjne, miejsca tarła lub miejsca odrostu, zwane dalej "obszarami przeznaczonymi do ochrony gatunków zwierząt wodnych o znaczeniu gospodarczym".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obszarach przeznaczonych do ochrony gatunków zwierząt wodnych o znaczeniu gospodarczym zapewnia się efektywną migrację gatunków zwierząt wodnych o znaczeniu gospodarczym, w tym ryb dwuśrodowiskowych.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obszarach przeznaczonych do ochrony gatunków zwierząt wodnych o znaczeniu gospodarczym Wody Polskie weryfikują wpływ istniejących urządzeń wodnych i udzielonych zgód wodnoprawnych mających negatywny wpływ na warunki bytowania i wędrówki gatunków zwierząt wodnych o znaczeniu gospodarczym w celu przywrócenia swobodnego i bezpiecznego dostępu tych gatunków zwierząt do miejsc ich tarła i odrostu oraz zachowania i odtworzenia tych miejsc.</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rybołówstwa w porozumieniu z ministrem właściwym do spraw gospodarki wodnej oraz ministrem właściwym do spraw gospodarki morskiej określi, w drodze rozporządzenia, gatunki zwierząt wodnych o znaczeniu gospodarczym oraz obszary przeznaczone do ochrony gatunków zwierząt wodnych o znaczeniu gospodarczym.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Wydając rozporządzenie, o którym mowa w ust. 4, minister właściwy do spraw rybołówstwa kieruje się potrzebą ochrony zasobów zwierząt wodnych o znaczeniu gospodarczym oraz koniecznością zapewnienia efektywnego gospodarowania zasobami tych gatunków zwierząt, a także optymalizacją korzyści ekonomicznych i środowiskowych w korzystaniu z zasobów tych gatunków zwierząt.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Oczyszczanie ścieków komunalnych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[Systemy kanalizacji zbiorczej w aglomeracjach; definicje ustawowe]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Aglomeracje o równoważnej liczbie mieszkańców powyżej 2000 powinny być wyposażone w systemy kanalizacji zbiorczej dla ścieków komunalnych.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oczyszczanie ścieków bytowych lub ścieków komunalnych z aglomeracji odbywa się w oczyszczalni ścieków przemysłowych, to te ścieki, wprowadzane do wód lub do ziemi, nie powinny przekraczać najwyższych dopuszczalnych wartości wskaźników zanieczyszczeń albo powinny spełniać minimalny procent redukcji substancji zanieczyszczających określone dla równoważnej liczby mieszkańców aglomeracji oraz nie powinny przekraczać najwyższych dopuszczalnych wartości wskaźników substancji zanieczyszczających dla ścieków przemysłowych, określonych w przepisach wydanych na podstawie art. 99 ust. 1 pkt 2 i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Ilekroć w niniejszym rozdziale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aglomeracji - należy przez to rozumieć teren, na którym zaludnienie lub działalność gospodarcza są wystarczająco skoncentrowane, aby ścieki komunalne były zbierane i przekazywane do oczyszczalni ścieków albo do końcowego punktu zrzutu tych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równoważnej liczbie mieszkańców - należy przez to rozumieć ładunek substancji organicznych biologicznie rozkładalnych wyrażonych jako wskaźnik 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 w ilości 60 g tlenu na dobę;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końcowym punkcie zrzutu ścieków komunalnych - należy przez to rozumieć miejsce przyłączenia systemu kanalizacji zbiorczej dla ścieków komunalnych w aglomeracji nieposiadającej oczyszczalni ścieków do systemu kanalizacji zbiorczej dla ścieków komunalnych w aglomeracji posiadającej oczyszczalnię ścieków.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[Wyznaczenie aglomeracji]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Aglomeracje wyznacza, w drodze uchwały będącej aktem prawa miejscowego, rada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aglomeracja ma obejmować tereny położone w dwóch lub więcej gminach, właściwa do wyznaczenia aglomeracji jest rada gminy o największej równoważnej liczbie mieszkańców.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celu wyznaczenia aglomeracji, o której mowa w ust. 2, zainteresowane gminy zawierają porozumienie.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Wyznaczenie aglomeracji następuje po uzgodnieniu przez wójta, burmistrza lub prezydenta miasta z Wodami Polskimi, a w zakresie obszarów objętych przynajmniej jedną formą ochrony przyrody, o której mowa w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16 kwietnia 2004 r. o ochronie przyrody, lub obszarów mających znaczenie dla Wspólnoty znajdujących się na liście, o której mowa w </w:t>
      </w:r>
      <w:r>
        <w:rPr>
          <w:rFonts w:ascii="Times New Roman"/>
          <w:b w:val="false"/>
          <w:i w:val="false"/>
          <w:color w:val="1b1b1b"/>
          <w:sz w:val="24"/>
          <w:lang w:val="pl-Pl"/>
        </w:rPr>
        <w:t>art. 27 ust. 1</w:t>
      </w:r>
      <w:r>
        <w:rPr>
          <w:rFonts w:ascii="Times New Roman"/>
          <w:b w:val="false"/>
          <w:i w:val="false"/>
          <w:color w:val="000000"/>
          <w:sz w:val="24"/>
          <w:lang w:val="pl-Pl"/>
        </w:rPr>
        <w:t xml:space="preserve"> tej ustawy - z właściwym regionalnym dyrektorem ochrony środowiska. Do uzgodnienia przepisy </w:t>
      </w:r>
      <w:r>
        <w:rPr>
          <w:rFonts w:ascii="Times New Roman"/>
          <w:b w:val="false"/>
          <w:i w:val="false"/>
          <w:color w:val="1b1b1b"/>
          <w:sz w:val="24"/>
          <w:lang w:val="pl-Pl"/>
        </w:rPr>
        <w:t>art. 106</w:t>
      </w:r>
      <w:r>
        <w:rPr>
          <w:rFonts w:ascii="Times New Roman"/>
          <w:b w:val="false"/>
          <w:i w:val="false"/>
          <w:color w:val="000000"/>
          <w:sz w:val="24"/>
          <w:lang w:val="pl-Pl"/>
        </w:rPr>
        <w:t xml:space="preserve"> ustawy z dnia 14 czerwca 1960 r. - Kodeks postępowania administracyjnego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[Krajowy program oczyszczania ścieków komunalnych]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Krajowy program oczyszczania ścieków komunalnych, którego integralną część stanowi wykaz aglomeracji oraz wykaz niezbędnych przedsięwzięć w zakresie budowy i modernizacji urządzeń kanalizacyjnych, sporządza i aktualizuje minister właściwy do spraw gospodarki wodnej, a zatwierdza Rada Ministrów.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Krajowy program oczyszczania ścieków komunalnych określa dla przedsięwzięć, o których mowa w ust. 1,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rzeczowo-finansowy;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zakończenia.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[Sprawozdania gmin z realizacji krajowego programu oczyszczania ścieków komunalnych]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Gminy przedkładają Wodom Polskim, corocznie nie później niż do dnia 31 stycznia, sprawozdania z realizacji krajowego programu oczyszczania ścieków komunalnych za rok ubiegły, zawierające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stanie wyposażenia aglomeracji w systemy kanalizacji zbiorczej, oczyszczalnie ścieków komunalnych oraz indywidualne systemy oczyszczania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postępie realizacji przedsięwzięć określonych w krajowym programie oczyszczania ścieków komunalnych;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ilości wytworzonych w ciągu roku Mg suchej masy osadów ściekowych w oczyszczalniach ścieków komunalnych w aglomeracji oraz o sposobie zagospodarowania tych osadów.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w terminie do dnia 31 grudnia każdego roku zamieszczają na stronie podmiotowej Biuletynu Informacji Publicznej wzór sprawozdania z realizacji krajowego programu oczyszczania ścieków komunalnych wraz z informacjami o sposobie przekazania tego sprawozdania.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[Analiza i uzupełnianie sprawozdań z realizacji krajowego programu oczyszczania ścieków komunalnych]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dokonują analizy sprawozdań, o których mowa w art. 89 ust. 1, oraz przekazują gminie informację o wynikach tej analizy.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na podstawie wyników analizy, o której mowa w ust. 1, zostanie ustalone, że sprawozdania, o których mowa w art. 89 ust. 1, zawierają dane nieprawdziwe lub niekompletne, Wody Polskie wzywają gminy do przekazania uzupełnionych sprawozdań.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Uzupełnione sprawozdania gminy przekazują Wodom Polskim w terminie 14 dni od dnia wezwania.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[Sprawozdanie Wód Polskich z realizacji krajowego programu oczyszczania ścieków komunalnych]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Wody Polskie przedkładają ministrowi właściwemu do spraw gospodarki wodnej corocznie, w terminie do dnia 30 kwietnia, sprawozdanie z realizacji krajowego programu oczyszczania ścieków komunalnych.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[Przegląd obszarów i granic aglomeracji]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burmistrz lub prezydent miasta co 2 lata dokonuje przeglądu obszarów i granic aglomeracji wyznaczonych na podstawie art. 87 ust. 1, z uwzględnieniem kryterium ich utworzenia, o którym mowa w art. 86 ust. 1, oraz zaistniałych zmian równoważnej liczby mieszkańców w aglomeracji i w razie potrzeby informuje radę gminy o konieczności zmiany obszarów i granic aglomeracji.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[Realizacja krajowego programu oczyszczania ścieków komunalnych w aglomeracji obejmującej dwie lub więcej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Sprawy związane z przygotowaniem i przekazywaniem dokumentacji dotyczącej działań prowadzonych w ramach krajowego programu oczyszczania ścieków komunalnych, w szczególności przedkładanie informacji, o których mowa w art. 89 ust. 1, w aglomeracji zlokalizowanej na obszarze dwóch lub więcej gmin prowadzi gmina o największej równoważnej liczbie mieszkańców.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[Sprawozdanie ministra z realizacji krajowego programu oczyszczania ścieków komunalnych]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przedkłada co 2 lata Radzie Ministrów sprawozdanie z wykonania krajowego programu oczyszczania ścieków komunalnych.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[Delegacja ustawowa - sposób wyznaczania obszarów i granic aglomeracji]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porozumieniu z ministrem właściwym do spraw administracji publicznej oraz ministrem właściwym do spraw budownictwa, planowania i zagospodarowania przestrzennego oraz mieszkalnictwa, oraz ministrem właściwym do spraw rozwoju regionalnego określi, w drodze rozporządzenia, sposób wyznaczania obszarów i granic aglomeracji.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gospodarki wodnej bierze pod uwagę koszty rozwoju i eksploatacji systemów kanalizacji zbiorczej oraz gęstość zaludnienia.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[Aktualizacja krajowego programu oczyszczania ścieków komunalnych]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Aktualizacji krajowego programu oczyszczania ścieków komunalnych dokonuje się co najmniej raz na 4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[Ogłoszenie krajowego programu oczyszczania ścieków komunalnych i jego aktualizacji]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ogłasza, w drodze obwieszczenia, w Dzienniku Urzędowym Rzeczypospolitej Polskiej "Monitor Polski", krajowy program oczyszczania ścieków komunalnych oraz jego aktualizacje.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[Przepisy ustawy a zadania gmin z ustawy o samorządzie gminnym]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86-90, art. 92 i art. 93 nie naruszają zadań gmin w zakresie odprowadzania i oczyszczania ścieków komunalnych wynikających z przepisów o samorządzie gminnym.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[Delegacje ustawowe]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porozumieniu z ministrem właściwym do spraw środowiska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substancje szczególnie szkodliwe dla środowiska wodnego, powodujące zanieczyszczenie wód, które powinno być eliminowane (wykaz I), oraz substancje szczególnie szkodliwe dla środowiska wodnego, powodujące zanieczyszczenie wód, które powinno być ograniczane (wykaz 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jakie należy spełnić przy wprowadzaniu do wód lub do ziemi ścieków, w szczególności ścieków bytowych, ścieków komunalnych oraz ścieków przemysłowych, w tym najwyższe dopuszczalne wartości substancji zanieczyszczających, oraz warunki, jakie należy spełnić w celu rolniczego wykorzystania ścieków, a także miejsce, sposób i minimalną częstotliwość pobierania próbek ścieków, metodyki referencyjne analizy i sposób oceny, czy ścieki odpowiadają wymaganym warunkom;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najwyższe dopuszczalne wartości substancji zanieczyszczających dla ścieków z oczyszczalni ścieków bytowych i ścieków komunalnych oraz dla ścieków z oczyszczalni ścieków w aglomeracji;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 jakie należy spełnić przy odprowadzaniu wód opadowych lub roztopowych do wód lub do urządzeń wodnych, w tym najwyższe dopuszczalne wartości substancji zanieczyszczających, a także miejsce, sposób i minimalną częstotliwość pobierania próbek tych wód, metodyki referencyjne analizy i sposób oceny, czy wody opadowe lub roztopowe odprowadzane do wód lub do urządzeń wodnych odpowiadają wymaganym warunkom.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w porozumieniu z ministrem właściwym do spraw gospodarki określi, w drodze rozporządzenia, dopuszczalne ilości substancji zanieczyszczających, wyrażone w jednostkach masy przypadających na jednostkę wykorzystywanego surowca, materiału, paliwa lub powstającego produktu, które mogą być odprowadzane w ściekach przemysłowych, w jednym lub więcej okresach.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Wydając rozporządzenia, o których mowa w ust. 1 i 2, minister właściwy do spraw gospodarki wodnej uwzględni: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właściwości substancji szczególnie szkodliwych dla środowiska wodnego, w szczególności ich toksyczność, trwałość w środowisku, zdolność do bioakumulacji oraz zagrożenie, jakie mogą one powodować dla wód oraz życia lub zdrowia ludzi;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aktualny stan wód i ich podatność na eutrofizację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efektywność usuwania substancji zanieczyszczających ze ścieków w procesach ich oczyszczania;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rozwój technik umożliwiających stopniowe zmniejszanie emisji;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położenie, rzeźbę terenu i rodzaj gleb na obszarach, na których może być stosowane rolnicze wykorzystanie ścieków;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zróżnicowanie w czasie warunków, jakie należy spełnić przy wprowadzaniu do wód ścieków zawierających substancje szczególnie szkodliwe dla środowiska wodnego, powodujące zanieczyszczenie wód, które powinno być eliminowane (wykaz 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Wydając rozporządzenie, o którym mowa w ust. 1, minister właściwy do spraw gospodarki wodnej będzie się kierował potrzebą: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zapobieżenia zagrożeniu dla życia i zdrowia ludzi powodowanego wprowadzaniem do wód substancji szczególnie szkodliwych dla środowiska wodnego;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minimalizacji kosztów oczyszczania ścieków komunalnych;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spełnienia wymagań zdrowotnych dotyczących żywności i pasz na terenach rolniczego wykorzystania ścieków.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Wydając rozporządzenie, o którym mowa w ust. 1, minister właściwy do spraw gospodarki wodnej weźmie również pod uwagę konieczność określenia bardziej rygorystycznych wymagań w zakresie warunków, jakie należy spełnić przy wprowadzaniu ścieków do wód lub do ziemi, w tym najwyższych dopuszczalnych wartości substancji zanieczyszczających, oraz warunków, jakie należy spełnić w celu rolniczego wykorzystania ścieków, a także miejsc, sposobu i minimalnej częstotliwości pobierania próbek ścieków, metodyk referencyjnych analizy i sposobu oceny, czy ścieki odpowiadają wymaganym warunkom, jeżeli przepisy prawa Unii Europejskiej dotyczące ochrony wód przed zanieczyszczeniem wymagają zastosowania bardziej rygorystycznych wartości emisji od dopuszczalnych wartości emisji wynikających z najlepszych dostępnych technik.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[Delegacja ustawowa - substancje, których wprowadzanie do kanalizacji wymaga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określi, w drodze rozporządzenia, substancje szczególnie szkodliwe dla środowiska wodnego, których wprowadzanie w ściekach przemysłowych do urządzeń kanalizacyjnych wymaga uzyskania pozwolenia wodnoprawnego.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gospodarki wodnej będzie się kierował:</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potrzebą zapobiegania zagrożeniu dla zdrowia i życia ludzi, powodowanego wprowadzaniem do kanalizacji substancji szczególnie szkodliwych dla środowiska wodnego;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podatnością substancji szczególnie szkodliwych dla środowiska wodnego na mechaniczno-biologiczne procesy oczyszczania;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koniecznością redukcji substancji szczególnie szkodliwych w miejscu ich powstawania, gdy nie jest możliwe ich usunięcie w mechaniczno-biologicznych procesach oczyszczania.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[Pomiary prowadzone przez zakłady pobierające wodę, przeznaczające ścieki do rolniczego wykorzystania oraz wprowadzające ścieki do wód lub do ziemi]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Zakłady pobierające wodę, przeznaczające ścieki do rolniczego wykorzystania oraz wprowadzające ścieki do wód lub do ziemi są obowiązane prowadzić pomiary ilości pobranej wody oraz ilości i jakości ścieków oraz prowadzić ewidencję dokonywanych pomiarów.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Zakłady wprowadzające ścieki do wód lub do ziemi mogą, w pozwoleniu wodnoprawnym, zostać obowiązane do prowadzenia pomiarów jakości wód powierzchniowych powyżej i poniżej miejsca zrzutu ścieków oraz wód podziemnych, a także prowadzenia ewidencji dokonywanych pomiarów, jeżeli zachodzi potrzeba zapewnienia możliwości utrzymania dobrego stanu wód lub jego niepogarszania oraz osiągnięcia celów środowiskowych, o których mowa w art. 56, art. 57, art. 59 oraz w art. 61.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Zakłady pobierające wodę w ilości większej niż 100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są obowiązane do dokonywania ciągłego pomiaru ilości pobieranej wody oraz prowadzenia ewidencji dokonywanych pomiarów.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Ochrona wód przed zanieczyszczeniem azotanami pochodzącymi ze źródeł rolniczych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[Sposób prowadzenia działalności związanej z przechowywaniem odchodów zwierzęcych lub stosowaniem nawozów; definicje ustawowe]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Produkcję rolną, w tym działy specjalne produkcji rolnej, oraz działalność, w ramach której są przechowywane odchody zwierzęce lub stosowane nawozy, prowadzi się w sposób zapobiegający zanieczyszczaniu wód azotanami pochodzącymi ze źródeł rolniczych i ograniczający takie zanieczyszczenie.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Ilekroć w niniejszym rozdziale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dużych jednostkach przeliczeniowych (DJP) - rozumie się przez to umowną jednostkę przeliczeniową zwierząt gospodarskich odpowiadającą zwierzęciu o masie 500 kg albo zwierzętom o łącznej masie 500 kg;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nawozach - rozumie się przez to każdą substancję zawierającą związek azotu lub związki azotu rolniczo wykorzystywaną w celu zwiększenia wzrostu roślinności, a także odchody zwierzęce, pozostałości z gospodarstw rybackich oraz osady ściekowe;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związkach azotu - rozumie się przez to wszelkie substancje zawierające azot, z wyjątkiem gazowego azotu cząsteczkowego.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[Zbiór zaleceń dobrej praktyki rolniczej]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rolnictwa w porozumieniu z ministrem właściwym do spraw gospodarki wodnej oraz po uzyskaniu opinii ministra właściwego do spraw rybołówstwa, biorąc pod uwagę wymagania, o których mowa w art. 102 ust. 1, opracuje zbiór zaleceń dobrej praktyki rolniczej do dobrowolnego stosowania.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Zbiór zaleceń dobrej praktyki rolniczej obejmuje co najmniej wskazówki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okresów, kiedy rolnicze wykorzystanie nawozu jest niewłaściwe;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rolniczego wykorzystania nawozów w terenie o dużym nachyleniu;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rolniczego wykorzystania nawozów na gruntach zamarzniętych, zalanych wodą, nasyconych wodą lub przykrytych śniegiem;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warunków rolniczego wykorzystania nawozów w pobliżu cieków naturalnych, zbiorników wodnych, kanałów i rowów;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pojemności i konstrukcji miejsc do przechowywania odchodów zwierzęcych oraz odcieków z przechowywanych materiałów roślinnych, takich jak kiszonka;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procedur rolniczego wykorzystania, w tym dawek i równomierności rozprowadzania nawozów, które zapewniają utrzymanie strat substancji odżywczych do wody na dopuszczalnym poziomie.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rolnictwa zamieszcza na stronie podmiotowej Biuletynu Informacji Publicznej urzędu zapewniającego jego obsługę zbiór zaleceń dobrej praktyki rolniczej.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[Program działań związanych z ograniczaniem zanieczyszczenia wód azotanami pochodzącymi ze źródeł rolniczych]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zmniejszenia zanieczyszczenia wód azotanami pochodzącymi ze źródeł rolniczych oraz zapobiegania dalszemu zanieczyszczeniu opracowuje się i wdraża na obszarze całego państwa program działań.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 działań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określone z uwzględnieniem najlepszych dostępnych technik środki oraz sposoby postępowania w zakresie praktyki rolniczej, w szczególności związanej z procesami nawożenia, gospodarki nawozami w gospodarstwach rolnych, służące celom, o których mowa w ust. 1, obejmujące: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ograniczenie rolniczego wykorzystania nawozów, w tym sposoby i warunki nawożenia na glebach zamarzniętych, zalanych wodą, nasyconych wodą lub przykrytych śniegiem, w pobliżu wód powierzchniowych i na terenach o dużym nachyleniu, a także równowagi między możliwym do przewidzenia zapotrzebowaniem upraw na azot a zasilaniem upraw azotem z gleby oraz z nawożenia,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wskazanie okresów, w których dozwolone jest rolnicze wykorzystanie nawozów, oraz dawek nawozów i sposobów nawożenia,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określenie warunków, w których wykorzystanie niektórych rodzajów nawozów jest zabronione,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określenie warunków przechowywania odchodów zwierzęcych, w tym powierzchni i pojemności urządzeń do ich przechowywania,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planowanie prawidłowego nawożenia azotem poszczególnych roślin,</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określenie listy upraw intensywnych,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określenie współczynników przeliczeniowych sztuk rzeczywistych zwierząt gospodarskich na duże jednostki przeliczeniowe,</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określenie sposobu obliczania sztuk przelotowych zwierząt gospodarskich i ich stanu średniorocznego,</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określenie sposobu obliczania minimalnej wielkości miejsc do przechowywania odchodów zwierzęcych,</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określenie średnich rocznych wielkości produkcji odchodów zwierzęcych i koncentracji zawartego w nich azotu w zależności od gatunku zwierzęcia gospodarskiego, jego wieku i wydajności oraz systemu utrzymania,</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określenie sposobu obliczania dawki nawozów azotowych mineralnych,</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określenie maksymalnych dawek nawozów azotowych dla upraw w plonie głównym,</w:t>
      </w:r>
    </w:p>
    <w:p>
      <w:pPr>
        <w:spacing w:after="0"/>
        <w:ind w:left="746"/>
        <w:jc w:val="left"/>
        <w:textAlignment w:val="auto"/>
      </w:pPr>
      <w:r>
        <w:rPr>
          <w:rFonts w:ascii="Times New Roman"/>
          <w:b w:val="false"/>
          <w:i w:val="false"/>
          <w:color w:val="000000"/>
          <w:sz w:val="24"/>
          <w:lang w:val="pl-Pl"/>
        </w:rPr>
        <w:t xml:space="preserve">m) </w:t>
      </w:r>
      <w:r>
        <w:rPr>
          <w:rFonts w:ascii="Times New Roman"/>
          <w:b w:val="false"/>
          <w:i w:val="false"/>
          <w:color w:val="000000"/>
          <w:sz w:val="24"/>
          <w:lang w:val="pl-Pl"/>
        </w:rPr>
        <w:t>określenie sposobu ustalania wielkości rocznej dawki odchodów zwierzęcych wykorzystywanych rolniczo zawierającej nie więcej niż 170 kg azotu w czystym składniku na 1 ha użytków rolnych;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dokumentowania realizacji programu działań;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harmonogramu rzeczowego i czasowego realizacji środków, o których mowa w pkt 1 lit. a-e.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Środki oraz sposoby postępowania, o których mowa w ust. 2, różnicuje się w zależności od: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liczby utrzymywanych zwierząt gospodarskich;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wielkości użytków rolnych, na których jest prowadzona produkcja rolna;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intensywności prowadzonej produkcji rolnej;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części obszaru kraju z uwzględnieniem: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warunków glebowych,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warunków klimatycznych,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warunków wodnych i środowiska,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ukształtowania terenu,</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zagospodarowania gruntów oraz praktyki rolniczej, w tym systemu płodozmianu.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[Maksymalna dawka odchodów zwierzęcych wykorzystywanych rolniczo]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Zastosowana w okresie roku dawka odchodów zwierzęcych wykorzystywanych rolniczo nie może zawierać więcej niż 170 kg azotu w czystym składniku na 1 ha użytków rolnych.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programie działań może zostać określona roczna dawka odchodów zwierzęcych wykorzystywanych rolniczo zawierająca więcej niż 170 kg azotu w czystym składniku na 1 ha użytków rolnych, jeżeli nie zagraża to realizacji celów, o których mowa w art. 104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Roczną dawkę odchodów zwierzęcych wykorzystywanych rolniczo zawierającą więcej niż 170 kg azotu w czystym składniku na 1 ha użytków rolnych, o której mowa w ust. 2, ustala się z uwzględnieniem: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długich okresów wegetacji;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 o wysokim pobraniu azotu;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wysokiego opadu netto;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gleb o wysokiej zdolności denitryfikacji.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powiadamia Komisję Europejską o zamiarze ustanowienia rocznej dawki odchodów zwierzęcych wykorzystywanych rolniczo zawierającej więcej niż 170 kg azotu w czystym składniku na 1 ha użytków rolnych, o której mowa w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Roczną dawkę odchodów zwierzęcych wykorzystywanych rolniczo zawierającą więcej niż 170 kg azotu w czystym składniku na 1 ha użytków rolnych, o której mowa w ust. 2, ustala się w programie działań po uzyskaniu pozytywnej opinii Komisji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[Projekt programu działań]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uzgodnieniu z ministrem właściwym do spraw rolnictwa opracowuje projekt programu działań.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Minister właściwy do spraw gospodarki wodnej, opracowując projekt programu działań, zapewnia możliwość udziału społeczeństwa na zasadach i w trybie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(Dz. U. z 2018 r. poz. 2081).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uzgadnia zakres i sposób uwzględnienia uwag do projektu programu działań z ministrem właściwym do spraw rolnictwa.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przyjmuje program działań, w drodze rozporządzenia, kierując się koniecznością realizacji celów, o których mowa w art. 104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Program działań podlega przeglądowi co 4 lata oraz w razie potrzeby aktualizacji.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ust. 1-4 oraz art. 104 ust. 2 i art. 105 ust. 2 stosuje się odpowiednio do aktualizacji programu działań.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[Podmioty obowiązane stosować program działań]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Program działań są obowiązane stosować podmioty prowadzące produkcję rolną i działalność, o których mowa w art. 102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[Kontrola stosowania programu działań]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 Inspekcji Ochrony Środowiska dokonuje kontroli stosowania programu działań przez podmioty prowadzące produkcję rolną oraz działalność, o których mowa w art. 102 ust. 1, obowiązane do jego stosowania.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Wyniki kontroli, o której mowa w ust. 1, właściwy organ Inspekcji Ochrony Środowiska przekazuje ministrowi właściwemu do spraw gospodarki wodnej oraz ministrowi właściwemu do spraw rolnictwa w terminie do dnia 30 czerwca każdego roku za rok poprzedni.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Kontrolę, o której mowa w ust. 1, wykonuje się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20 lipca 1991 r. o Inspekcji Ochrony Środowiska (Dz. U. z 2018 r. poz. 1471 i 1479).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Na potrzeby wykonywania kontroli, o której mowa w ust. 1, organy Inspekcji Ochrony Środowiska są uprawnione do wykorzystywania danych zgromadzonych w systemie ewidencji producentów oraz ewidencji gospodarstw rolnych oraz ewidencji wniosków o przyznanie płatności,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18 grudnia 2003 r. o krajowym systemie ewidencji producentów, ewidencji gospodarstw rolnych oraz ewidencji wniosków o przyznanie płatności (Dz. U. z 2017 r. poz. 1853).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Agencja Restrukturyzacji i Modernizacji Rolnictwa udostępnia nieodpłatnie właściwym organom Inspekcji Ochrony Środowiska dane, o których mowa w ust. 4.</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Dane, o których mowa w ust. 4, mogą być przekazywane właściwym organom Inspekcji Ochrony Środowiska również w formie pisemnej na wniosek tych organów.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[Decyzja wydawana po kontroli stosowania programu działań; opłaty za prowadzenie działalności niezgodnie z programem działań]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 Inspekcji Ochrony Środowiska, na podstawie wyników kontroli, o której mowa w art. 108 ust. 1, w zależności od zakresu i stopnia naruszenia, wydaje z urzędu decyzję, w której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nakazać usunięcie w określonym terminie nieprawidłowości stwierdzonych w trakcie kontroli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ustalić obowiązek uiszczenia opłaty, o której mowa w ust. 4, oraz jej wysokość.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Decyzje, o których mowa w ust. 1, podlegają natychmiastowemu wykonaniu.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podmiotów prowadzących produkcję rolną oraz działalność, o których mowa w art. 102 ust. 1, niebędących przedsiębiorcami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(Dz. U. poz. 646, 1479, 1629 i 1633),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tej ustawy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Podmioty prowadzące produkcję rolną oraz działalność, o których mowa w art. 102 ust. 1, ponoszą opłatę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stosowanie nawozów niezgodnie z przepisami wydanymi na podstawie art. 106 ust.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przechowywanie odchodów zwierzęcych niezgodnie z przepisami wydanymi na podstawie art. 106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prowadzenie dokumentacji realizacji programu działań niezgodnie z przepisami wydanymi na podstawie art. 106 ust. 4 albo za jej brak;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brak planu nawożenia azotem, jeżeli jest wymagany zgodnie z przepisami wydanymi na podstawie art. 106 ust. 4.</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Maksymalne stawki opłaty, o której mowa w ust. 1,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color w:val="000000"/>
          <w:sz w:val="24"/>
          <w:lang w:val="pl-Pl"/>
        </w:rPr>
        <w:t>2040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za stosowanie nawozów niezgodnie z przepisami wydanymi na podstawie art. 106 ust.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color w:val="000000"/>
          <w:sz w:val="24"/>
          <w:lang w:val="pl-Pl"/>
        </w:rPr>
        <w:t>3060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za przechowywanie odchodów zwierzęcych niezgodnie z przepisami wydanymi na podstawie art. 106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color w:val="000000"/>
          <w:sz w:val="24"/>
          <w:lang w:val="pl-Pl"/>
        </w:rPr>
        <w:t>510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za prowadzenie dokumentacji realizacji programu działań niezgodnie z przepisami wydanymi na podstawie art. 106 ust. 4 albo za jej brak;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color w:val="000000"/>
          <w:sz w:val="24"/>
          <w:lang w:val="pl-Pl"/>
        </w:rPr>
        <w:t>510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za brak planu nawożenia azotem, jeżeli jest wymagany zgodnie z przepisami wydanymi na podstawie art. 106 ust. 4.</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decyzji, o której mowa w ust. 1, wskazuje się numer rachunku bankowego, na który powinna zostać uiszczona opłata, o której mowa w ust. 4.</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Opłatę, o której mowa w ust. 4, uiszcza się w terminie 14 dni od dnia, w którym decyzja, o której mowa w ust. 1, stała się ostateczna.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Opłata, o której mowa w ust. 4, nieuiszczona w terminie podlega przymusowemu ściągnięciu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 (Dz. U. z 2018 r. poz. 1314, 1356, 1499 i 1629).</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Obowiązek uiszczenia opłaty, o której mowa w ust. 4, przedawnia się z upływem 5 lat od dnia następującego po dniu, w którym upłynął termin płatności tej opłaty.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Wpływy z opłaty, o której mowa w ust. 4, stanowią dochód budżetu państwa.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Stawki opłaty, o których mowa w ust. 5, ustalone w roku poprzednim, podlegają każdego roku kalendarzowego zmianie w stopniu odpowiadającym średniorocznemu wskaźnikowi cen towarów i usług konsumpcyjnych ogółem za rok poprzedni, ogłaszanemu przez Prezesa Głównego Urzędu Statystycznego, w formie komunikatu, w Dzienniku Urzędowym Rzeczypospolitej Polskiej "Monitor Polski".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gospodarki wodnej, nie później niż do dnia 31 października każdego roku, ogłasza, w drodze obwieszczenia, w Dzienniku Urzędowym Rzeczypospolitej Polskiej "Monitor Polski", wysokość stawek opłaty, o której mowa w ust. 5, obowiązującej od dnia 1 stycznia roku następnego.</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Do ponoszenia opłaty, o której mowa w ust. 4,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(Dz. U. z 2018 r. poz. 800, z późn. zm.), z tym że uprawnienia organów podatkowych przysługują właściwemu organowi Inspekcji Ochrony Środowiska.</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Organem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sprawach decyzji, o których mowa w ust. 1, jest właściwy organ Inspekcji Ochrony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[Ocena skuteczności programu działań]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dokonuje oceny skuteczności programu działań.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państwowego monitoringu środowiska prowadzi się monitoring służący dokonaniu oceny skuteczności programu działań.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Właściwy organ Inspekcji Ochrony Środowiska przekazuje ministrowi właściwemu do spraw gospodarki wodnej wyniki monitoringu służącego dokonaniu oceny skuteczności programu działań, w tym wyniki badań stężeń azotanów, w terminie do dnia 30 czerwca każdego roku za rok poprzedni.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Krajowa stacja chemiczno-rolnicza przekazuje nieodpłatnie ministrowi właściwemu do spraw gospodarki wodnej wyniki monitoringu azotanów w wodach w profilu glebowym do 90 cm od powierzchni gruntu w terminie do dnia 30 czerwca każdego roku za rok poprzedni.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Państwowa służba hydrologiczno-meteorologiczna przekazuje nieodpłatnie ministrowi właściwemu do spraw gospodarki wodnej informacje dotyczące warunków hydrologiczno-meteorologicznych na potrzeby dokonania oceny skuteczności programu działań w terminie do dnia 30 czerwca każdego roku za rok poprzedni.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[Sprawozdanie ministra]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sporządza sprawozdanie obejmujące: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ustanowieniu zbioru zaleceń dobrej praktyki rolniczej oraz o jego zawartości;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podsumowanie programu działań obejmujące środki oraz sposoby postępowania, o których mowa w art. 104 ust.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ocenę eutrofizacji wód rozumianej jako wzbogacenie wody związkami azotu powodujące przyspieszony wzrost glonów i wyższych form życia roślinnego i skutkujące niepożądanymi zaburzeniami równowagi organizmów obecnych w wodzie oraz niekorzystnymi zmianami jej jakości;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wyniki monitoringu służącego dokonaniu oceny skuteczności programu działań, w tym wyniki badań stężeń azotanów.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Oceny eutrofizacji, o której mowa w ust. 1 pkt 3, dokonuje właściwy organ Inspekcji Ochrony Środowiska.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rolnictwa przekazuje ministrowi właściwemu do spraw gospodarki wodnej informację, o której mowa w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[Przekazanie sprawozdania Komisji Europejskiej]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przekazuje Komisji Europejskiej sprawozdanie, o którym mowa w art. 111 ust. 1, co 4 lata, w terminie do dnia 31 października.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Substancje zanieczyszczające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[Wykaz substancji priorytetowych]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ochrony wód powierzchniowych przed zanieczyszczeniem chemicznym, które może spowodować w szczególności ostrą i chroniczną toksyczność dla organizmów wodnych, akumulację zanieczyszczeń w ekosystemie oraz utratę siedlisk i różnorodności biologicznej, a także zagrożenia dla zdrowia ludzkiego, określa się wykaz substancji priorytetowych.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[Delegacja ustawowa - opracowanie wykazu substancji priorytetowych]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w porozumieniu z ministrem właściwym do spraw środowiska określi, w drodze rozporządzenia, wykaz substancji priorytetowych, kierując się przepisami prawa Unii Europejskiej dotyczącymi substancji priorytetowych w dziedzinie polityki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[Środowiskowe normy jakości stosowane do substancji priorytetowych]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odniesieniu do następujących substancji priorytetowych: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bromowane difenyloetery,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fluoranten,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heksachlorobenzen,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heksachlorobutadien,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rtęć i jej związki,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wielopierścieniowe węglowodory aromatyczne (WWA),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dikofol,</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kwas perfluorooktanosulfonowy (PFOS),</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dioksyny i związki dioksynopodobne,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heksabromocyklodekany (HBCDD),</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heptachlor i epoksyd heptachloru</w:t>
      </w:r>
    </w:p>
    <w:p>
      <w:pPr>
        <w:spacing w:before="25" w:after="0"/>
        <w:ind w:left="0"/>
        <w:jc w:val="both"/>
        <w:textAlignment w:val="auto"/>
      </w:pPr>
      <w:r>
        <w:rPr>
          <w:rFonts w:ascii="Times New Roman"/>
          <w:b w:val="false"/>
          <w:i w:val="false"/>
          <w:color w:val="000000"/>
          <w:sz w:val="24"/>
          <w:lang w:val="pl-Pl"/>
        </w:rPr>
        <w:t>- ujętych w wykazie substancji priorytetowych określonym w przepisach wydanych na podstawie art. 114 stosuje się środowiskowe normy jakości dla substancji priorytetowych oznaczanych we florze i faunie określone w przepisach wydanych na podstawie art. 53 ust. 4 pkt 4 lit. d.</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odniesieniu do substancji priorytetowych innych niż wymienione w ust. 1 stosuje się środowiskowe normy jakości dla wód określone w przepisach wydanych na podstawie art. 53 ust. 4 pkt 4 lit. 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[Badania substancji priorytetowych]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Właściwy organ Inspekcji Ochrony Środowiska wykonuje badania: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substancji priorytetowych, dla których środowiskowe normy jakości zostały określone we florze i faunie;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substancji priorytetowych, które wykazują tendencje do akumulowania się w osadach;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substancji szczególnie szkodliwych dla środowiska wodnego zawartych na liście obserwacyjnej.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[Wykaz emisji, zrzutów oraz strat substancji priorytetowych]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sporządza, dla każdego obszaru dorzecza, wykaz emisji, zrzutów oraz strat substancji priorytetowych, o których mowa w przepisach wydanych na podstawie art. 114, uwzględniając przepisy prawa Unii Europejskiej dotyczące substancji priorytetowych w dziedzinie polityki wodnej, i udostępnia ten wykaz na stronie podmiotowej Biuletynu Informacji Publicznej urzędu zapewniającego jego obsługę.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[Monitoring substancji szczególnie szkodliwych dla środowiska wodnego]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 Inspekcji Ochrony Środowiska prowadzi monitoring substancji szczególnie szkodliwych dla środowiska wodnego zawartych na liście obserwacyjnej, przez okres co najmniej 12 miesięcy, w co najmniej 15 reprezentatywnych punktach pomiarowo-kontrolnych.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Wybierając reprezentatywne punkty pomiarowo-kontrolne, o których mowa w ust. 1, oraz określając terminy badania substancji szczególnie szkodliwych dla środowiska wodnego zawartych na liście obserwacyjnej, właściwy organ Inspekcji Ochrony Środowiska uwzględnia sposoby użytkowania oraz możliwość pojawienia się danej substancji szczególnie szkodliwej dla środowiska wodnego w tym środowisku.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Monitoring każdej substancji szczególnie szkodliwej dla środowiska wodnego zawartej na liście obserwacyjnej rozpoczyna się nie później niż z dniem, w którym upływa 6 miesięcy od dnia umieszczenia tej substancji na tej liście.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[Sprawozdanie przedkładane Komisji Europejskiej; przekazanie ministrowi wyników monitoringu substancji szczególnie szkodliwych dla środowiska wodnego]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przekazuje Komisji Europejskiej sprawozdanie obejmujące wyniki monitoringu substancji szczególnie szkodliwych dla środowiska wodnego zawartych na liście obserwacyjnej w wybranych punktach pomiarowo-kontrolnych oraz informacje dotyczące reprezentatywności punktów pomiarowo-kontrolnych i strategii monitorowania tych substancji.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o którym mowa w ust. 1, przekazuje się w terminie 21 miesięcy od dnia umieszczenia substancji szczególnie szkodliwej dla środowiska wodnego na liście obserwacyjnej, a następnie co 12 miesięcy, jeżeli ta substancja jest nadal umieszczona na liście obserwacyjnej.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Właściwy organ Inspekcji Ochrony Środowiska przekazuje ministrowi właściwemu do spraw gospodarki wodnej wyniki monitoringu substancji szczególnie szkodliwych dla środowiska wodnego zawartych na liście obserwacyjnej w wybranych punktach pomiarowo-kontrolnych oraz informacje dotyczące reprezentatywności punktów pomiarowo-kontrolnych i strategii monitorowania tych substancji, w terminie 20 miesięcy od dnia umieszczenia substancji szczególnie szkodliwej dla środowiska wodnego na liście obserwacyjnej, a następnie co 12 miesięcy, jeżeli ta substancja jest nadal umieszczona na liście obserwacyjnej.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Ochrona ujęć wody oraz zbiorników wód śródlądowych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[Cele ustanowienia stref ochronnych i obszarów ochronnych]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Zapewnieniu odpowiedniej jakości wód ujmowanych do zaopatrzenia ludności w wodę przeznaczoną do spożycia przez ludzi oraz zaopatrzenia zakładów wymagających wody wysokiej jakości, a także ochronie zasobów wodnych, służy ustanawianie: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stref ochronnych ujęć wody, zwanych dalej "strefami ochronnymi";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obszarów ochronnych zbiorników wód śródlądowych, zwanych dalej "obszarami ochronnymi".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[Strefy ochronne]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Strefę ochronną stanowi obszar ustanowiony na podstawie art. 135 ust. 1, na którym obowiązują nakazy, zakazy i ograniczenia w zakresie użytkowania gruntów oraz korzystania z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Strefa ochronna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wyłącznie teren ochrony bezpośredniej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teren ochrony bezpośredniej i teren ochrony pośredniej.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Strefę ochronną obejmującą wyłącznie teren ochrony bezpośredniej ustanawia się dla każdego ujęcia wody, z wyłączeniem ujęć wody służących do zwykłego korzystania z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[Obszar terenu ochrony pośredniej ujęcia wód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Teren ochrony pośredniej ujęcia wód podziemnych obejmuje obszar zasilania ujęcia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[Wyznaczenie terenu ochrony pośredniej ujęcia wód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Teren ochrony pośredniej ujęcia wód podziemnych wyznacza się na podstawie ustaleń zawartych w dokumentacji hydrogeologicznej tego ujęcia.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czas przepływu wód od granicy obszaru zasilania do ujęcia jest dłuższy od 25 lat, teren ochrony pośredniej ujęcia wód podziemnych wyznacza się z uwzględnieniem obszaru wyznaczonego 25-letnim czasem wymiany wód w warstwie wodonośnej.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[Wyznaczenie strefy ochronnej ujęcia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Strefę ochronną ujęcia wód powierzchniowych określa się tak, aby trwale zapewnić jakość wody zgodną z przepisami wydanymi na podstawie art. 74 ust. 1 oraz aby zabezpieczyć wydajność ujęcia wody.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Strefę ochronną, o której mowa w ust. 1, wyznacza się na podstawie ustaleń zawartych w dokumentacji hydrologicznej tego ujęcia.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Strefa ochronna ujęcia wody z potoku górskiego lub z górnego biegu rzeki może obejmować całą zlewnię cieku powyżej ujęcia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[Oznaczenie granic terenu ochrony pośredniej]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Granice terenu ochrony pośredniej oznacza się przez umieszczenie, w punktach przecięcia się granic ze szlakami komunikacyjnymi oraz w innych charakterystycznych punktach terenu, tablic zawierających informacje o ustanowieniu strefy ochronnej.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Zakazuje się niszczenia, uszkadzania lub przemieszczania tablic zawierających informacje o ustanowieniu strefy ochronnej.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[Delegacja ustawowa - wzory tablic informacyjnych]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środowiska określi, w drodze rozporządzenia, wzory tablic informacyjnych, o których mowa w art. 125 oraz w art. 129 ust. 2, w tym ich rozmiar, kształt, kolor, wzór i wielkość napisu, kierując się potrzebą zapewnienia widoczności i czytelności tablicy informacyjnej.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[Zakaz obowiązujący na terenie ochrony bezpośredniej]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 terenie ochrony bezpośredniej zakazuje się użytkowania gruntów do celów niezwiązanych z eksploatacją ujęcia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 </w:t>
      </w:r>
      <w:r>
        <w:rPr>
          <w:rFonts w:ascii="Times New Roman"/>
          <w:b/>
          <w:i w:val="false"/>
          <w:color w:val="000000"/>
          <w:sz w:val="24"/>
          <w:lang w:val="pl-Pl"/>
        </w:rPr>
        <w:t xml:space="preserve"> [Nakazy obowiązujące na terenie ochrony bezpośredniej]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 terenie ochrony bezpośredniej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odprowadzać wody opadowe lub roztopowe w sposób uniemożliwiający przedostawanie się ich do urządzeń służących do poboru wody;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zagospodarować teren zielenią;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odprowadzać poza granicę terenu ochrony bezpośredniej ścieki z urządzeń sanitarnych przeznaczonych do użytku dla osób zatrudnionych przy obsłudze urządzeń służących do poboru wody;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ograniczyć wyłącznie do niezbędnych potrzeb przebywanie osób niezatrudnionych przy obsłudze urządzeń służących do poboru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 </w:t>
      </w:r>
      <w:r>
        <w:rPr>
          <w:rFonts w:ascii="Times New Roman"/>
          <w:b/>
          <w:i w:val="false"/>
          <w:color w:val="000000"/>
          <w:sz w:val="24"/>
          <w:lang w:val="pl-Pl"/>
        </w:rPr>
        <w:t xml:space="preserve"> [Oznaczenie granic terenu ochrony bezpośredniej]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Teren ochrony bezpośredniej należy ogrodzić, a jego granice przebiegające przez wody powierzchniowe oznaczyć za pomocą rozmieszczonych w widocznych miejscach stałych znaków stojących lub pływających.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ogrodzeniu oraz znakach należy umieścić tablice zawierające informację o ustanowieniu strefy ochronnej i zakazie wstępu osób nieupoważnionych.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Zakazuje się niszczenia, uszkadzania lub przemieszczania stałych znaków stojących lub pływających, o których mowa w ust. 1, oraz tablic zawierających informacje o ustanowieniu strefy ochronnej i zakazie wstępu osób nieupoważnionych.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 </w:t>
      </w:r>
      <w:r>
        <w:rPr>
          <w:rFonts w:ascii="Times New Roman"/>
          <w:b/>
          <w:i w:val="false"/>
          <w:color w:val="000000"/>
          <w:sz w:val="24"/>
          <w:lang w:val="pl-Pl"/>
        </w:rPr>
        <w:t xml:space="preserve"> [Zakazy, ograniczenia i nakazy obowiązujące na terenie ochrony pośredniej]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terenie ochrony pośredniej może być zakazane lub ograniczone wykonywanie robót lub czynności powodujących zmniejszenie przydatności ujmowanej wody lub wydajności ujęcia, obejmujących: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wprowadzanie ścieków do wód lub do ziemi;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rolnicze wykorzystanie ścieków;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przechowywanie lub składowanie odpadów promieniotwórczych;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stosowanie nawozów oraz środków ochrony roślin;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budowę nowych dróg, linii kolejowych, lotnisk lub lądowisk;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wykonywanie urządzeń melioracji wodnych oraz wykopów ziemnych;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lokalizowanie zakładów przemysłowych oraz ferm chowu lub hodowli zwierząt;</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lokalizowanie magazynów produktów ropopochodnych oraz innych substancji, a także rurociągów do ich transportu;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lokalizowanie składowisk odpadów niebezpiecznych, innych niż niebezpieczne i obojętne oraz obojętnych;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mycie pojazdów mechanicznych;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urządzanie parkingów, obozowisk oraz kąpielisk i miejsc okazjonalnie wykorzystywanych do kąpieli;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lokalizowanie nowych ujęć wody;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lokalizowanie cmentarzy oraz grzebanie martwych zwierząt;</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wydobywanie kopalin;</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wykonywanie odwodnień budowlanych lub górniczych;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lokalizowanie budynków mieszkalnych oraz obiektów budowlanych związanych z turystyką;</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używanie statków powietrznych do przeprowadzania zabiegów rolniczych;</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urządzanie pryzm kiszonkowych;</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chów lub hodowlę ryb, ich dokarmianie lub zanęcanie;</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pojenie oraz wypasanie zwierząt;</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wydobywanie kamienia, żwiru, piasku oraz innych materiałów, a także wycinanie roślin z wód lub brzegu;</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uprawianie sportów wodnych;</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użytkowanie statków o napędzie spalinowym;</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lokalizowanie nowych przedsięwzięć mogących znacząco oddziaływać na środowisko;</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składowanie opakowań po nawozach i środkach ochrony roślin;</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stosowanie i składowanie chemicznych środków zimowego utrzymania dróg.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gruntach rolnych lub leśnych położonych na terenach ochrony pośredniej może być wprowadzony obowiązek stosowania odpowiednich upraw rolnych lub leśnych.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 </w:t>
      </w:r>
      <w:r>
        <w:rPr>
          <w:rFonts w:ascii="Times New Roman"/>
          <w:b/>
          <w:i w:val="false"/>
          <w:color w:val="000000"/>
          <w:sz w:val="24"/>
          <w:lang w:val="pl-Pl"/>
        </w:rPr>
        <w:t xml:space="preserve"> [Warunki uwzględniane przy wprowadzaniu, zakazów, ograniczeń i nakazów na terenie ochrony pośredniej]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 wprowadzaniu zakazów, nakazów i ograniczeń dotyczących użytkowania gruntów na terenie ochrony pośredniej uwzględnia się warunki infiltracji zanieczyszczeń do poziomu wodonośnego, z którego woda jest ujmowana.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[Nałożenie obowiązku zlikwidowania nieczynnych studni]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Właściwy organ Wód Polskich może, na wniosek właściciela ujęcia wody i na jego koszt, w drodze decyzji, nałożyć na właścicieli gruntów położonych na terenie ochrony pośredniej obowiązek zlikwidowania nieczynnych studni, jeżeli te studnie zagrażają jakości ujmowanej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[Ustanowienie strefy ochronnej; analiza ryzyka]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Strefę ochronną obejmującą wyłącznie teren ochrony bezpośredniej ustanawia się z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Strefę ochronną obejmującą teren ochrony bezpośredniej i teren ochrony pośredniej ustanawia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wniosek właściciela ujęcia wody;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urzędu, jeżeli właściciel ujęcia wody nie złożył wniosku, o którym mowa w pkt 1, a z przeprowadzonej analizy ryzyka, o której mowa w ust. 3, wynika potrzeba jej ustanowienia.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Strefę ochronną, o której mowa w ust. 2, ustanawia się na podstawie analizy ryzyka obejmującej ocenę zagrożeń zdrowotnych z uwzględnieniem czynników negatywnie wpływających na jakość ujmowanej wody, przeprowadzoną w oparciu o analizy hydrogeologiczne lub hydrologiczne oraz dokumentację hydrogeologiczną lub hydrologiczną, analizę identyfikacji źródeł zagrożenia wynikających ze sposobu zagospodarowania terenu, a także o wyniki badania jakości ujmowanej wody.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Właściciel ujęcia wody realizujący zadania w zakresie zbiorowego zaopatrzenia w wodę jest obowiązany przeprowadzić analizę ryzyka, o której mowa w ust. 3, i przekazać ją do właściwego wojewody.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Analizę ryzyka przeprowadza się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ujęć wody dostarczających więcej niż 10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wody na dobę lub służących zaopatrzeniu w wodę więcej niż 50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indywidualnych ujęć wody dostarczających do 10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wody na dobę lub służących zaopatrzeniu w wodę do 50 osób, jeżeli woda jest dostarczana, jako woda przeznaczona do spożycia przez ludzi, w ramach działalności handlowej, usługowej, przemysłowej albo do budynków użyteczności publicznej.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Analiza ryzyka jest aktualizowana nie rzadziej niż co 10 lat, a w przypadku ujęć wody dostarczających mniej niż 1000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wody na rok - nie rzadziej niż co 20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[Koszty ustanowienia strefy ochronnej; wezwanie do przekazania analizy ryzyka albo dokumentacji hydrogeologicznej lub hydrologicznej]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Strefę ochronną ustanawia się na koszt właściciela ujęcia wody.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nieprzekazania analizy ryzyka, o której mowa w art. 133 ust. 3, organ, o którym mowa w art. 135 ust. 1 pkt 2, wzywa właściciela ujęcia wody do jej przekazania w terminie 30 dni od dnia doręczenia wezwania.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 przekazanej analizy ryzyka, o której mowa w art. 133 ust. 3, wynika potrzeba ustanowienia strefy ochronnej obejmującej teren ochrony bezpośredniej i teren ochrony pośredniej, organ, o którym mowa w art. 135 ust. 1 pkt 2, wzywa właściciela ujęcia wody do przekazania dokumentacji hydrogeologicznej lub hydrologicznej w terminie, o którym mowa w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[Podmioty ustanawiające strefy ochronne]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Strefę ochronną obejmującą: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wyłącznie teren ochrony bezpośredniej ustanawia właściwy organ Wód Polskich w drodze decyzji;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teren ochrony bezpośredniej i teren ochrony pośredniej ustanawia wojewoda w drodze aktu prawa miejscowego.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strefa ochronna, o której mowa w ust. 1 pkt 2, obejmowałaby tereny położone w obszarze działania co najmniej 2 wojewodów, tę strefę ochronną ustanawiają wspólnie właściwi wojewodowie w drodze aktu prawa miejscowego.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Jeżeli granice terenu ochrony bezpośredniej strefy ochronnej, o której mowa w ust. 1 pkt 2, obejmują teren ochrony bezpośredniej ustanowionej wcześniej strefy ochronnej, o której mowa w ust. 1 pkt 1, wojewoda w akcie prawa miejscowego, o którym mowa w ust. 1 pkt 2, znosi tę strefę ochronną, a właściwy organ Wód Polskich stwierdza, w drodze decyzji, wygaśnięcie decyzji ustanawiającej tę strefę ochronną. Przepisy </w:t>
      </w:r>
      <w:r>
        <w:rPr>
          <w:rFonts w:ascii="Times New Roman"/>
          <w:b w:val="false"/>
          <w:i w:val="false"/>
          <w:color w:val="1b1b1b"/>
          <w:sz w:val="24"/>
          <w:lang w:val="pl-Pl"/>
        </w:rPr>
        <w:t>art. 162 § 1 pkt 1</w:t>
      </w:r>
      <w:r>
        <w:rPr>
          <w:rFonts w:ascii="Times New Roman"/>
          <w:b w:val="false"/>
          <w:i w:val="false"/>
          <w:color w:val="000000"/>
          <w:sz w:val="24"/>
          <w:lang w:val="pl-Pl"/>
        </w:rPr>
        <w:t xml:space="preserve"> oraz </w:t>
      </w:r>
      <w:r>
        <w:rPr>
          <w:rFonts w:ascii="Times New Roman"/>
          <w:b w:val="false"/>
          <w:i w:val="false"/>
          <w:color w:val="1b1b1b"/>
          <w:sz w:val="24"/>
          <w:lang w:val="pl-Pl"/>
        </w:rPr>
        <w:t>§ 3</w:t>
      </w:r>
      <w:r>
        <w:rPr>
          <w:rFonts w:ascii="Times New Roman"/>
          <w:b w:val="false"/>
          <w:i w:val="false"/>
          <w:color w:val="000000"/>
          <w:sz w:val="24"/>
          <w:lang w:val="pl-Pl"/>
        </w:rPr>
        <w:t xml:space="preserve"> ustawy z dnia 14 czerwca 1960 r. - Kodeks postępowania administracyjnego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Projekt aktu prawa miejscowego, o którym mowa w ust. 1 pkt 2 i ust. 2, podlega uzgodnieniu z Wodami Polskimi.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Decyzja, o której mowa w ust. 1 pkt 1, obejmuje właścicieli nieruchomości, na obszarze których została ustanowiona strefa ochronna.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przed zakończeniem postępowania dotyczącego ustanowienia strefy ochronnej, o której mowa w ust. 1 pkt 1, wejdą w życie przepisy wydane na podstawie ust. 1 pkt 2 dotyczące tego samego ujęcia wody, postępowanie dotyczące ustanowienia strefy ochronnej, o której mowa w ust. 1 pkt 1, umarza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[Określenie obszaru terenu ochrony bezpośredniej i nakazów obowiązujących na tym obszarze]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Ustanawiając strefę ochronną obejmującą wyłącznie teren ochrony bezpośredniej, właściwy organ Wód Polskich określa obszar terenu ochrony bezpośredniej, a także wskazuje do stosowania obowiązki wynikające z art. 128.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[Ustanowienie strefy ochronnej obejmującej teren ochrony bezpośredniej i teren ochrony pośredniej]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Ustanawiając strefę ochronną obejmującą teren ochrony bezpośredniej i teren ochrony pośredniej, wojewoda określa obszar terenu ochrony bezpośredniej oraz obszar terenu ochrony pośredniej, a także: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wskazuje do stosowania obowiązki wynikające z art. 128;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obszarze terenu ochrony pośredniej może wskazać odpowiednie nakazy, zakazy i ograniczenia spośród tych, o których mowa w art. 130.</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o którym mowa w art. 125 i art. 129, należy do właściciela ujęcia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[Wniosek właściciela ujęcia wody o ustanowienie strefy ochronnej]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Wniosek, o którym mowa w art. 133 ust. 2 pkt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uzasadnienie potrzeby ustanowienia strefy ochronnej uwzględniające analizę ryzyka, o której mowa w art. 133 ust. 3, oraz propozycje granic terenu ochrony pośredniej wraz z planem sytuacyjnym;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charakterystykę techniczną ujęcia wody;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propozycje nakazów, zakazów i ograniczeń dotyczących użytkowania gruntów oraz korzystania z wód na terenach ochrony pośredniej, wraz z uzasadnieniem.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o którym mowa w art. 133 ust. 2 pkt 1, dołącza się analizę ryzyka, o której mowa w art. 133 ust. 3, oraz kopię decyzji, o której mowa w art. 135 ust. 1 pkt 1, jeżeli została wydana.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którym mowa w art. 133 ust. 2 pkt 1, dotyczącego ujęcia wody podziemnej dołącza się dokumentację hydrogeologiczną, o której mowa w art. 123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którym mowa w art. 133 ust. 2 pkt 1, dotyczącego ujęcia wody powierzchniowej dołącza się dokumentację hydrologiczną ujęcia wody, o której mowa w art. 124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[Pojęcie obszarów ochronnych]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Obszary ochronne to ustanowione na podstawie art. 141 obszary, na których obowiązują zakazy oraz ograniczenia w zakresie użytkowania gruntów lub korzystania z wód, w celu ochrony zasobów tych wód przed degradacją.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[Zakazy lub ograniczenia na obszarach ochronnych]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 obszarach ochronnych może być zakazane lub ograniczone wykonywanie robót lub czynności, które mogą spowodować trwałe zanieczyszczenie gruntów lub wód, obejmujących: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wprowadzanie ścieków do wód lub do ziemi;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rolnicze wykorzystanie ścieków;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przechowywanie lub składowanie odpadów promieniotwórczych;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stosowanie nawozów oraz środków ochrony roślin;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budowę nowych dróg, linii kolejowych, lotnisk lub lądowisk;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lokalizowanie zakładów przemysłowych oraz ferm chowu lub hodowli zwierząt;</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lokalizowanie magazynów produktów ropopochodnych oraz innych substancji, a także rurociągów do ich transportu;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lokalizowanie składowisk odpadów niebezpiecznych, innych niż niebezpieczne i obojętne oraz obojętnych;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mycie pojazdów mechanicznych;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urządzanie parkingów, obozowisk oraz kąpielisk i miejsc okazjonalnie wykorzystywanych do kąpieli;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lokalizowanie cmentarzy oraz grzebanie martwych zwierząt;</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wydobywanie kopalin;</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wykonywanie odwodnień budowlanych lub górniczych;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używanie statków powietrznych do przeprowadzania zabiegów rolniczych;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urządzanie pryzm kiszonkowych;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chów lub hodowlę ryb, ich dokarmianie lub zanęcanie;</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lokalizowanie nowych przedsięwzięć mogących znacząco oddziaływać na środowisko;</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składowanie opakowań po nawozach i środkach ochrony roślin;</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stosowanie i składowanie chemicznych środków zimowego utrzymania dróg.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[Ustanowienie obszaru ochronnego]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na wniosek Wód Polskich, ustanawia obszar ochronny, w drodze aktu prawa miejscowego, wskazując ograniczenia lub zakazy dotyczące użytkowania gruntów oraz korzystania z wód na terenie obszaru ochronnego oraz granice tego obszaru.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uzasadnienie potrzeby ustanowienia obszaru ochronnego oraz propozycje granic tego obszaru wraz z planem sytuacyjnym;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propozycje zakazów lub ograniczeń dotyczących użytkowania gruntów oraz korzystania z wód na terenie obszaru ochronnego, wraz z uzasadnieniem.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którym mowa w ust. 1,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zbiornika wód podziemnych dokumentację hydrogeologiczną tego zbiornika;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zbiornika wód powierzchniowych wyniki przeprowadzonych badań hydrologicznych, hydrograficznych i geomorfologicznych.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obszar ochronny obejmowałby tereny położone w obszarze działania co najmniej dwóch wojewodów, obszar ochronny ustanawiają wspólnie właściwi wojewodowie w drodze aktu prawa miejscowego.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[Odszkodowanie przysługujące właścicielom nieruchomości położonych w strefie ochronnej lub na obszarze ochronnym]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 szkody poniesione w związku z wprowadzeniem w strefie ochronnej lub na obszarze ochronnym zakazów, nakazów oraz ograniczeń w zakresie użytkowania gruntów lub korzystania z wód, właścicielowi nieruchomości położonej w tej strefie lub na tym obszarze przysługuje odszkodowanie na zasadach określonych w art. 471.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Ochrona środowiska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[Wody morskie objęte regulacją]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dotyczące ochrony środowiska wód morskich oraz przepisy ustawy dotyczące monitoringu wód morskich stosuje się do wód morza terytorialnego i wyłącznej strefy ekonomicznej Rzeczypospolitej Polskiej oraz wód przybrzeżnych, a także do dna morskiego i skały macierzystej, znajdujących się na obszarze morza terytorialnego, wyłącznej strefy ekonomicznej Rzeczypospolitej Polskiej oraz wód przybrzeżnych.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[Strategia morska]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ochrony środowiska wód morskich opracowuje się i wdraża strategię morską na zasadach określonych w przepisach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Strategię morską stanowi następujący zespół działań: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opracowanie wstępnej oceny stanu środowiska wód morskich;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opracowanie zestawu właściwości typowych dla dobrego stanu środowiska wód morskich;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opracowanie zestawu celów środowiskowych dla wód morskich i związanych z nimi wskaźników, zwanego dalej "zestawem celów środowiskowych dla wód morskich";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opracowanie i wdrożenie programu monitoringu wód morskich;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opracowanie i wdrożenie programu ochrony wód morskich.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Zestawy, o których mowa w ust. 2 pkt 2 i 3, oraz programy, o których mowa w ust. 2 pkt 4 i 5, są opracowywane na podstawie wstępnej oceny stanu środowiska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[Cele środowiskowe dla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Cele środowiskowe dla wód morskich są osiągane przez podejmowanie działań określonych w programie ochrony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[Obowiązki organów administracji w zakresie ochrony środowiska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rządowej i samorządowej wykonują należące do nich zadania z zakresu ochrony środowiska wód morskich, mając na uwadze ustalenia zestawu właściwości typowych dla dobrego stanu środowiska wód morskich i zestawu celów środowiskowych dla wód morskich, oraz zgodnie z ustaleniami programu ochrony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[Wystąpienie o podjęcie działań przez organ innego państwa UE lub przez organizację międzynarodową]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Jeżeli minister właściwy do spraw gospodarki wodnej stwierdzi, że działalność człowieka w innym państwie członkowskim Unii Europejskiej lub w państwie leżącym poza granicami Unii Europejskiej może mieć znaczący wpływ na środowisko wód morskich, w szczególności na obszarach wód morskich objętych formami ochrony przyrody, o których mowa w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16 kwietnia 2004 r. o ochronie przyrody, w tym chronionych zgodnie z umowami międzynarodowymi, których Rzeczpospolita Polska jest stroną, po uzyskaniu zgody Rady Ministrów, występuje do właściwego organu Unii Europejskiej lub organizacji międzynarodowej o podjęcie działań niezbędnych dla osiągnięcia dobrego stanu środowiska wód morskich oraz zapewnienia integralności, funkcjonowania i zachowania struktury ekosystemów morskich, które mają być utrzymane lub, w razie potrzeby, odtworzone.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[Współdziałanie z organami innych państw]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Podjęcie działań, których celem jest zapewnienie osiągnięcia celów środowiskowych dla wód morskich oraz dobrego stanu środowiska wód morskich, w tym odpowiednio opracowanie, wdrożenie i przegląd wstępnej oceny stanu środowiska wód morskich, zestawu właściwości typowych dla dobrego stanu środowiska wód morskich, zestawu celów środowiskowych dla wód morskich, programu monitoringu wód morskich oraz programu ochrony wód morskich, wymaga współpracy,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ramach </w:t>
      </w:r>
      <w:r>
        <w:rPr>
          <w:rFonts w:ascii="Times New Roman"/>
          <w:b w:val="false"/>
          <w:i w:val="false"/>
          <w:color w:val="1b1b1b"/>
          <w:sz w:val="24"/>
          <w:lang w:val="pl-Pl"/>
        </w:rPr>
        <w:t>Konwencji</w:t>
      </w:r>
      <w:r>
        <w:rPr>
          <w:rFonts w:ascii="Times New Roman"/>
          <w:b w:val="false"/>
          <w:i w:val="false"/>
          <w:color w:val="000000"/>
          <w:sz w:val="24"/>
          <w:lang w:val="pl-Pl"/>
        </w:rPr>
        <w:t xml:space="preserve"> o ochronie środowiska morskiego obszaru Morza Bałtyckiego, sporządzonej w Helsinkach dnia 9 kwietnia 1992 r. (Dz. U. z 2000 r. poz. 346), zwanej dalej "Konwencją Helsińską";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właściwymi organami innych państw członkowskich Unii Europejskiej położonych w regionie Morza Bałtyckiego;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właściwymi organami państw leżących poza granicami Unii Europejskiej, które graniczą z regionem Morza Bałtyckiego.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[Przekazywanie danych niezbędnych do opracowania dokumentów związanych ze stanem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rządowej i samorządowej, państwowa służba hydrologiczno-meteorologiczna i państwowa służba hydrogeologiczna oraz instytuty badawcze są obowiązane do nieodpłatnego przekazywania posiadanych danych niezbędnych do opracowania wstępnej oceny stanu środowiska wód morskich, zestawu właściwości typowych dla dobrego stanu środowiska wód morskich, zestawu celów środowiskowych dla wód morskich, programu monitoringu wód morskich oraz programu ochrony wód morskich, w tym danych dotyczących wód śródlądowych, organom opracowującym i aktualizującym te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[Wstępna ocena stanu środowiska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Wstępna ocena stanu środowiska wód morskich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analizę podstawowych cech i właściwości wód morskich i obecnego stanu środowiska wód morskich, obejmującą w szczególności charakterystykę: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następujących właściwości fizycznych, chemicznych i hydromorfologicznych wód morskich: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topografia i batymetria dna morskiego,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roczny, sezonowy i przestrzenny rozkład temperatury oraz zasolenia wody, występowanie lodu morskiego, rozkłady i prędkości prądów morskich, wypływanie wód głębinowych, ekspozycję na fale, mieszanie wód, przezroczystość wody oraz wymianę wód,</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przestrzenny i czasowy rozkład substancji biogennych (rozpuszczony azot nieorganiczny - DIN, azot ogólny - TN, rozpuszczony fosfor nieorganiczny - DIP, fosfor ogólny - TP, ogólny węgiel organiczny - TOC) i tlenu,</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pionowe profile pH, pCO</w:t>
      </w:r>
      <w:r>
        <w:rPr>
          <w:rFonts w:ascii="Times New Roman"/>
          <w:b w:val="false"/>
          <w:i w:val="false"/>
          <w:color w:val="000000"/>
          <w:sz w:val="24"/>
          <w:vertAlign w:val="subscript"/>
          <w:lang w:val="pl-Pl"/>
        </w:rPr>
        <w:t>2</w:t>
      </w:r>
      <w:r>
        <w:rPr>
          <w:rFonts w:ascii="Times New Roman"/>
          <w:b w:val="false"/>
          <w:i w:val="false"/>
          <w:color w:val="000000"/>
          <w:sz w:val="24"/>
          <w:lang w:val="pl-Pl"/>
        </w:rPr>
        <w:t xml:space="preserve"> lub inne parametry wykorzystywane do określenia zakwaszenia wód morskich,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typów siedlisk, zawierającą: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dominujące typy lub dominujący typ siedlisk na dnie morskim i w słupie wody z opisem charakterystycznych właściwości fizycznych, takich jak głębokość, rozkłady temperatury oraz zasolenia wody, prądy morskie, falowanie, struktura i substrat dna morskiego, oraz chemicznych wód morskich,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identyfikację i kartowanie typów siedlisk będących przedmiotem szczególnego zainteresowania pod względem naukowym lub w odniesieniu do różnorodności biologicznej, w tym określonych w umowach międzynarodowych, których Rzeczpospolita Polska jest stroną,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siedliska w obszarach, które ze względu na swoje cechy charakterystyczne, położenie lub znaczenie strategiczne zasługują na szczególną uwagę; do tej kategorii zalicza się obszary podlegające intensywnym presjom lub presjom o specyficznym charakterze, a także obszary kwalifikujące się do objęcia formą ochrony przyrody, o której mowa w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16 kwietnia 2004 r. o ochronie przyrody,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cech biologicznych wód morskich, zawierającą: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opis zbiorowisk biologicznych powiązanych z przeważającymi typami siedlisk na dnie morskim lub w słupie wody, zawierający informacje o typowych zbiorowiskach fitoplanktonu i zooplanktonu, w tym o typowych gatunkach oraz ich zmienności sezonowej i geograficznej,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informacje o roślinach okrytonasiennych, makroglonach i bezkręgowej faunie dennej, w tym o ich składzie gatunkowym, biomasie i zmienności rocznej lub sezonowej,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informacje o strukturze populacji ryb, w tym o różnorodności biologicznej, rozmieszczeniu, strukturze wiekowej oraz wielkości populacji ryb,</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opis dynamiki populacji, naturalny i rzeczywisty obszar występowania oraz stan populacji gatunków ssaków, gadów oraz ptaków morskich występujących w regionie Morza Bałtyckiego,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opis dynamiki populacji, naturalny i rzeczywisty obszar występowania oraz stan populacji gatunków innych niż wymienione w tiret czwartym, występujących w regionie Morza Bałtyckiego, określonych w przepisach dotyczących tych gatunków, w tym w umowach międzynarodowych, których Rzeczpospolita Polska jest stroną,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wykaz czasowego występowania różnorodności biologicznej oraz rozmieszczenia przestrzennego gatunków obcych lub, w razie konieczności, odrębnych genetycznie gatunków rodzimych występujących w regionie Morza Bałtyckiego,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cech i właściwości wód morskich innych niż wymienione w lit. a-c, zawierającą: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opis przypadków występowania substancji chemicznych, w tym niebezpiecznych substancji chemicznych, zanieczyszczenia osadów, gorących punktów określonych w przepisach prawa międzynarodowego dotyczących ochrony środowiska morskiego regionu Morza Bałtyckiego, zagrożeń dla zdrowia ludzkiego oraz zanieczyszczenia fauny i flory, w szczególności przeznaczonej do spożycia przez ludzi,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opis innych cech typowych lub szczególnych dla regionu Morza Bałtyckiego;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analizę dominujących presji i oddziaływań na wody morskie, w tym presji i oddziaływań antropogenicznych, obejmującą skutki kumulacyjne i synergiczne;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analizę ekonomiczną i społeczną użytkowania wód morskich oraz kosztów degradacji środowiska wód morskich.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Wstępna ocena stanu środowiska wód morskich uwzględnia: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wskaźniki zastosowane w ocenie stanu i sposobie klasyfikacji wód przejściowych, przybrzeżnych i morza terytorialnego określone w przepisach dotyczących tych wskaźników;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wskaźniki inne niż wskazane w pkt 1, umożliwiające dokonanie kompleksowej oceny stanu środowiska wód morskich, w szczególności oceny tematyczne przeprowadzone zgodnie z postanowieniami Konwencji Helsińskiej.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potrzeby opracowania analizy, o której mowa w ust. 1 pkt 2, sporządza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zestawienie dominujących presji i oddziaływań pochodzenia lądowego na wody morskie, w tym presji i oddziaływań antropogenicznych, zawierające w szczególności wykaz następujących presji i oddziaływań: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znaczące zmiany struktury termicznej wód morskich, w tym powodowane przez odprowadzanie wód chłodniczych z elektrowni,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znaczące zmiany poziomu zasolenia, w tym powodowane przez konstrukcje ograniczające przepływ, zrzut lub pobór wód,</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wprowadzanie związków syntetycznych, w szczególności określonych w przepisach prawa Unii Europejskiej dotyczących polityki wodnej, i substancji priorytetowych istotnych dla środowiska morskiego, takich jak substancje czynne biologicznie, pestycydy i środki farmaceutyczne, pochodzących ze źródeł rozproszonych, z opadów atmosferycznych lub ładunków doprowadzanych rzekami,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wprowadzanie substancji i związków niesyntetycznych, w tym metali ciężkich i węglowodorów, pochodzących ze źródeł punktowych, z depozycji atmosferycznej lub ładunków doprowadzanych rzekami,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wprowadzanie radionuklidów,</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wprowadzanie nawozów i innych substancji bogatych w azot i fosfor, głównie pochodzących ze źródeł punktowych i rozproszonych, w tym z rolnictwa, akwakultury i z depozycji atmosferycznej,</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wprowadzanie materii organicznej przez urządzenia kanalizacyjne, obiekty chowu i hodowli organizmów wodnych w wodach morskich lub rzekami,</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wprowadzanie drobnoustrojów patogennych,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wprowadzanie i przemieszczanie gatunków obcych;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zestawienie dominujących presji i oddziaływań pochodzenia morskiego na wody morskie, w tym presji i oddziaływań antropogenicznych, zawierające w szczególności wykaz następujących presji i oddziaływań: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przygłuszanie, w tym powodowane przez sztuczne wyspy, konstrukcje i urządzenia, podmorskie kable i rurociągi lub usuwanie urobku z pogłębiania dna,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kolmatacja, w tym powodowana przez sztuczne wyspy, konstrukcje i urządzenia, podmorskie kable i rurociągi,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zmniejszenie przezroczystości wód morskich, w tym powodowane przez wprowadzanie ścieków i wody opadowe lub roztopowe, pogłębianie lub usuwanie urobku z pogłębiania dna,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abrazja, w tym powodowana przez wpływ na dno morskie wywołany połowami komercyjnymi, żeglugą rekreacyjną i kotwiczeniem,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wydobywanie nieożywionych zasobów naturalnych w wyniku badań lub eksploatacji dna morskiego,</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podmorski hałas, głównie powodowany przez żeglugę morską, sztuczne wyspy, konstrukcje i urządzenia, w tym podwodne urządzenia akustyczne, oraz podmorskie kable i rurociągi,</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odpady wyrzucane do morza,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wprowadzanie związków syntetycznych, w tym stosowanych na statkach środków przeciwporostowych,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wprowadzanie substancji i związków niesyntetycznych, głównie metali ciężkich i węglowodorów, przez statki, a także na skutek poszukiwania i eksploatacji minerałów, ropy i gazu,</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wprowadzanie substancji innych niż wymienione w lit. g-i, zarówno stałych, ciekłych, jak i gazowych, w wyniku regularnego lub celowego wprowadzania, zgodnie z przepisami dotyczącymi wprowadzania tych substancji do wód morskich lub powietrza;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zestawienie dominujących presji i oddziaływań pochodzenia morskiego na wody morskie wynikających z działalności rybackiej, w tym presji i oddziaływań antropogenicznych, zawierające w szczególności wykaz następujących presji i oddziaływań: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eksploatacja selektywna organizmów morskich, w tym powodowana przez badania i eksploatację żywych zasobów dna morskiego i podłoża,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eksploatacja selektywna gatunków zwierząt, obejmująca przypadkowe połowy gatunków niebędących gatunkami docelowymi, w tym powodowana przez połowy komercyjne i rekreacyjne.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Zestawienie, o którym mowa w ust. 3 pkt 2, nie obejmuje presji i oddziaływań pochodzenia morskiego na wody morskie wynikających z działalności rybackiej.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Analiza dominujących presji i oddziaływań na wody morskie uwzględnia odpowiednie oceny stanu środowiska wykonywane na podstawie przepisów ustawy oraz przepisów odrębnych.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[Procedura opracowania i aktualizacji wstępnej oceny stanu środowiska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Wstępną ocenę stanu środowiska wód morskich opracowuje właściwy organ Inspekcji Ochrony Środowiska w uzgodnieniu z ministrem właściwym do spraw budownictwa, planowania i zagospodarowania przestrzennego oraz mieszkalnictwa, ministrem właściwym do spraw gospodarki morskiej, ministrem właściwym do spraw rybołówstwa oraz ministrem właściwym do spraw gospodarki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 organ Inspekcji Ochrony Środowiska informuje organy właściwe do opracowania analizy, o której mowa w art. 150 ust. 1 pkt 3, oraz sporządzenia zestawień, o których mowa w art. 150 ust. 3, o przystąpieniu do opracowania wstępnej oceny stanu środowiska wód morskich. Właściwy organ Inspekcji Ochrony Środowiska wskazuje w informacji termin przekazania analizy i zestawień.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Analizę, o której mowa w art. 150 ust. 1 pkt 3, opracowuje minister właściwy do spraw gospodarki morskiej i przekazuje wraz z danymi i informacjami wykorzystanymi do jej opracowania oraz uzyskanymi przy jej opracowaniu właściwemu organowi Inspekcji Ochrony Środowiska.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Zestawienie, o którym mowa w art. 150 ust. 3 pkt 1, sporządza minister właściwy do spraw gospodarki wodnej w uzgodnieniu z Ministrem Obrony Narodowej, ministrem właściwym do spraw budownictwa, planowania i zagospodarowania przestrzennego oraz mieszkalnictwa, ministrem właściwym do spraw gospodarki, ministrem właściwym do spraw gospodarki morskiej, ministrem właściwym do spraw rolnictwa, ministrem właściwym do spraw rybołówstwa, ministrem właściwym do spraw środowiska, ministrem właściwym do spraw zdrowia, Generalnym Dyrektorem Ochrony Środowiska, Dyrektorem Słowińskiego Parku Narodowego i Dyrektorem Wolińskiego Parku Narodowego i przekazuje wraz z danymi i informacjami wykorzystanymi do jego sporządzenia oraz uzyskanymi przy jego sporządzeniu właściwemu organowi Inspekcji Ochrony Środowiska.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Zestawienie, o którym mowa w art. 150 ust. 3 pkt 2, sporządza minister właściwy do spraw gospodarki morskiej i przekazuje wraz z danymi i informacjami wykorzystanymi do jego sporządzenia oraz uzyskanymi przy jego sporządzeniu właściwemu organowi Inspekcji Ochrony Środowiska.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Zestawienie, o którym mowa w art. 150 ust. 3 pkt 3, sporządza minister właściwy do spraw rybołówstwa i przekazuje wraz z danymi i informacjami wykorzystanymi do jego sporządzenia oraz uzyskanymi przy jego sporządzeniu właściwemu organowi Inspekcji Ochrony Środowiska.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Przy opracowywaniu wstępnej oceny stanu środowiska wód morskich właściwy organ Inspekcji Ochrony Środowiska współpracuje z Komisją Ochrony Środowiska Morza Bałtyckiego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zapewnienia zgodności metodologii oceny w regionie Morza Bałtyckiego;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uwzględnienia właściwości i oddziaływania na środowisko wód regionu Morza Bałtyckiego o charakterze transgranicznym.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Właściwy organ Inspekcji Ochrony Środowiska, zapewniając aktywny udział wszystkich zainteresowanych w opracowaniu wstępnej oceny stanu środowiska wód morskich, zamieszcza na stronie podmiotowej Biuletynu Informacji Publicznej urzędu zapewniającego jego obsługę, w celu zgłoszenia uwag, projekt wstępnej oceny stanu środowiska wód morskich.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terminie 21 dni od dnia zamieszczenia projektu wstępnej oceny stanu środowiska wód morskich na stronie podmiotowej Biuletynu Informacji Publicznej urzędu zapewniającego jego obsługę zainteresowani mogą składać do właściwego organu Inspekcji Ochrony Środowiska uwagi, w formie pisemnej lub elektronicznej, do ustaleń zawartych w projekcie tego dokumentu.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Właściwy organ Inspekcji Ochrony Środowiska uzgadnia zakres i sposób uwzględnienia uwag do projektu wstępnej oceny stanu środowiska wód morskich z ministrem właściwym do spraw budownictwa, planowania i zagospodarowania przestrzennego oraz mieszkalnictwa, ministrem właściwym do spraw gospodarki morskiej, ministrem właściwym do spraw rybołówstwa i ministrem właściwym do spraw gospodarki wodnej.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 zakończeniu konsultacji, zgodnie z ust. 8-10, właściwy organ Inspekcji Ochrony Środowiska: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zamieszcza wstępną ocenę stanu środowiska wód morskich na stronie podmiotowej Biuletynu Informacji Publicznej urzędu zapewniającego jego obsługę;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przekazuje wstępną ocenę stanu środowiska wód morskich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gospodarki wodnej przedkłada Komisji Europejskiej wstępną ocenę stanu środowiska wód morskich wraz z zestawem właściwości typowych dla dobrego stanu środowiska wód morskich po uzyskaniu zgody Rady Ministrów wyrażonej w drodze uchwały.</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Wstępna ocena stanu środowiska wód morskich podlega przeglądowi co 6 lat i w razie potrzeby aktualizacji.</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Minister właściwy do spraw gospodarki morskiej, minister właściwy do spraw budownictwa, planowania i zagospodarowania przestrzennego oraz mieszkalnictwa, minister właściwy do spraw rybołówstwa i minister właściwy do spraw gospodarki wodnej przeprowadzają przegląd i w razie potrzeby aktualizację odpowiednio analizy, o której mowa w art. 150 ust. 1 pkt 3, oraz zestawień, o których mowa w art. 150 ust. 3, i przekazują ich wyniki wraz z danymi i informacjami wykorzystanymi do dokonania ich aktualizacji oraz uzyskanymi przy ich aktualizacji właściwemu organowi Inspekcji Ochrony Środowiska, nie później niż na 5 miesięcy przed terminem przeprowadzenia przeglądu wstępnej oceny stanu środowiska wód morskich.</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Aktualizacja wstępnej oceny stanu środowiska wód morskich obejmuje, oprócz danych zawartych we wstępnej ocenie stanu środowiska wód morskich: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podsumowanie wszelkich zmian lub uaktualnień dokonanych od dnia opracowania wstępnej oceny stanu środowiska wód morskich;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prezentację aktualnych wyników monitoringu wód morskich i aktualnego stanu środowiska wód morskich.</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Minister właściwy do spraw gospodarki wodnej informuje Komisję Europejską, Komisję Ochrony Środowiska Morza Bałtyckiego oraz zainteresowane państwa członkowskie Unii Europejskiej o aktualizacjach wstępnej oceny stanu środowiska wód morskich. Informacja jest przekazywana w terminie 3 miesięcy od dnia dokonania aktualizacji wstępnej oceny stanu środowiska wód morskich.</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Przepisy ust. 1-12 stosuje się odpowiednio do aktualizacji wstępnej oceny stanu środowiska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[Udostępnianie danych Komisji Europejskiej oraz Europejskiej Agencji Środowiska]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Właściwy organ Inspekcji Ochrony Środowiska udostępnia Komisji Europejskiej dane i informacje wykorzystane do opracowania wstępnej oceny stanu środowiska wód morskich oraz uzyskane przy jej opracowaniu,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4 marca 2010 r. o infrastrukturze informacji przestrzennej (Dz. U. z 2018 r. poz. 1472).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Nie później niż w terminie 6 miesięcy od dnia udostępnienia Komisji Europejskiej danych i informacji, o których mowa w ust. 1, właściwy organ Inspekcji Ochrony Środowiska udostępnia je również Europejskiej Agencji Środowiska, o której mowa w przepisach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401/2009 z dnia 23 kwietnia 2009 r. w sprawie Europejskiej Agencji Środowiska oraz Europejskiej Sieci Informacji i Obserwacji Środowiska (Dz. Urz. UE L 126 z 21.05.2009, str. 13).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odpowiednio do danych i informacji wykorzystanych do aktualizacji wstępnej oceny stanu środowiska wód morskich oraz uzyskanych przy jej aktualizacji.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[Zestaw właściwości typowych dla dobrego stanu środowiska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Zestaw właściwości typowych dla dobrego stanu środowiska wód morskich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wskaźniki i ich jakościowe lub ilościowe własności oraz kryteria dobrego stanu środowiska wód morskich dla następujących cech charakteryzujących: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utrzymanie różnorodności biologicznej; jakość i występowanie siedlisk oraz rozmieszczenie i różnorodność gatunków odpowiadają dominującym warunkom fizjograficznym, geograficznym i klimatycznym regionu Morza Bałtyckiego,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utrzymanie gatunków obcych wprowadzanych do ekosystemów morskich w wyniku działalności człowieka na poziomie niepowodującym negatywnych zmian w tych ekosystemach,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utrzymanie populacji wszystkich ryb i skorupiaków eksploatowanych w celach komercyjnych w bezpiecznych granicach biologicznych oraz rozmieszczenie populacji tych ryb i skorupiaków ze względu na ich wiek i liczebność, świadczące o jej dobrym stanie,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występowanie elementów morskiego łańcucha pokarmowego w ilościach i zróżnicowaniu na poziomie zapewniającym różnorodność gatunków i utrzymanie ich pełnej zdolności reprodukcyjnej,</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ograniczona do minimum eutrofizacja wywołana przez działalność człowieka, w szczególności jej niekorzystne skutki, takie jak straty w różnorodności biologicznej, degradacja ekosystemu, szkodliwe zakwity glonów oraz niedobór tlenu w dolnych partiach wód,</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utrzymanie integralności dna morskiego na poziomie zapewniającym ochronę struktury i funkcji ekosystemów bentosowych oraz brak negatywnego wpływu na te ekosystemy,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stała zmiana właściwości hydrograficznych niepowodująca negatywnego wpływu na ekosystemy morskie,</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utrzymanie stężenia substancji zanieczyszczających na poziomie niepowodującym zanieczyszczenia wód morskich,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utrzymanie poziomów substancji zanieczyszczających w rybach oraz skorupiakach i mięczakach przeznaczonych do spożycia przez ludzi, nieprzekraczających poziomów określonych w normach lub przepisach dotyczących poziomów tych substancji,</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utrzymanie właściwości i ilości odpadów na poziomie niepowodującym szkód w środowisku wód morskich, wodach przejściowych i wodach przybrzeżnych,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utrzymanie energii wprowadzanej do wód morskich, w tym podmorskiego hałasu, na poziomie niepowodującym negatywnego wpływu na środowisko wód morskich;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klasyfikacji wskaźników w powiązaniu z cechami,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oceny stanu środowiska wód morskich.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którakolwiek z cech, o których mowa w ust. 1 pkt 1, nie ma zastosowania do wód regionu Morza Bałtyckiego, fakt ten wskazuje się i uzasadnia w zestawie właściwości typowych dla dobrego stanu środowiska wód morskich.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opracowywaniu zestawu właściwości typowych dla dobrego stanu środowiska wód morskich bierze się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istniejący stan rozpoznania procesów zachodzących w środowisku morskim;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dostępne wyniki pomiarów i badań;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możliwość różnicowania własności wskaźników, o których mowa w ust. 1 pkt 1, w zależności od cech przestrzennych i właściwości wód morskich;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właściwości fizyczne, chemiczne i hydromorfologiczne wód morskich, o których mowa w art. 150 ust. 1 pkt 1 lit. 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typy siedlisk, o których mowa w art. 150 ust. 1 pkt 1 lit. b;</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cechy biologiczne wód morskich, o których mowa w art. 150 ust. 1 pkt 1 lit. c.</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Wyznaczając własności wskaźników, o których mowa w ust. 1 pkt 1, bierze się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wskaźniki i kryteria określone w </w:t>
      </w:r>
      <w:r>
        <w:rPr>
          <w:rFonts w:ascii="Times New Roman"/>
          <w:b w:val="false"/>
          <w:i w:val="false"/>
          <w:color w:val="1b1b1b"/>
          <w:sz w:val="24"/>
          <w:lang w:val="pl-Pl"/>
        </w:rPr>
        <w:t>decyzji</w:t>
      </w:r>
      <w:r>
        <w:rPr>
          <w:rFonts w:ascii="Times New Roman"/>
          <w:b w:val="false"/>
          <w:i w:val="false"/>
          <w:color w:val="000000"/>
          <w:sz w:val="24"/>
          <w:lang w:val="pl-Pl"/>
        </w:rPr>
        <w:t xml:space="preserve"> Komisji (UE) 2017/848 z dnia 17 maja 2017 r. ustanawiającej kryteria i standardy metodologiczne dotyczące dobrego stanu środowiska wód morskich oraz specyfikacje i ujednolicone metody monitorowania i oceny oraz uchylającej decyzję 2010/477/UE (Dz. Urz. UE L 125 z 18.05.2017, str. 43);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zestawienia dominujących presji i oddziaływań na wody morskie, o których mowa w art. 150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relację między wskaźnikami i kryteriami określonymi w decyzji Komisji, o której mowa w pkt 1, a presjami i oddziaływaniami na wody morskie zawartymi w analizie, o której mowa w art. 150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[Opracowanie zestawu właściwości typowych dla dobrego stanu środowiska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zestawu właściwości typowych dla dobrego stanu środowiska wód morskich opracowuje właściwy organ Inspekcji Ochrony Środowiska w uzgodnieniu z ministrem właściwym do spraw budownictwa, planowania i zagospodarowania przestrzennego oraz mieszkalnictwa, ministrem właściwym do spraw gospodarki, ministrem właściwym do spraw gospodarki morskiej, ministrem właściwym do spraw gospodarki wodnej, ministrem właściwym do spraw rolnictwa, ministrem właściwym do spraw rybołówstwa, ministrem właściwym do spraw środowiska i ministrem właściwym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 organ Inspekcji Ochrony Środowiska, zapewniając aktywny udział wszystkich zainteresowanych w opracowaniu zestawu właściwości typowych dla dobrego stanu środowiska wód morskich, zamieszcza na stronie podmiotowej Biuletynu Informacji Publicznej urzędu zapewniającego jego obsługę, w celu zgłoszenia uwag, projekt zestawu właściwości typowych dla dobrego stanu środowiska wód morskich.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Zainteresowani mogą składać do właściwego organu Inspekcji Ochrony Środowiska uwagi, w formie pisemnej lub elektronicznej, do ustaleń zawartych w projekcie zestawu właściwości typowych dla dobrego stanu środowiska wód morskich, w terminie 21 dni od dnia zamieszczenia projektu tego dokumentu na stronie podmiotowej Biuletynu Informacji Publicznej urzędu zapewniającego jego obsługę.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Właściwy organ Inspekcji Ochrony Środowiska uzgadnia zakres i sposób uwzględnienia uwag do projektu zestawu właściwości typowych dla dobrego stanu środowiska wód morskich z ministrem właściwym do spraw budownictwa, planowania i zagospodarowania przestrzennego oraz mieszkalnictwa, ministrem właściwym do spraw gospodarki, ministrem właściwym do spraw gospodarki morskiej, ministrem właściwym do spraw gospodarki wodnej, ministrem właściwym do spraw rolnictwa, ministrem właściwym do spraw rybołówstwa, ministrem właściwym do spraw środowiska i ministrem właściwym do spraw zdrowia.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zakończeniu konsultacji, zgodnie z ust. 2-4, właściwy organ Inspekcji Ochrony Środowiska przekazuje projekt zestawu właściwości typowych dla dobrego stanu środowiska wód morskich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wodnej przedkłada Komisji Europejskiej projekt zestawu właściwości typowych dla dobrego stanu środowiska wód morskich wraz ze wstępną oceną stanu środowiska wód morskich po uzyskaniu zgody Rady Ministrów wyrażonej w drodze uchwały. Projekt zestawu właściwości typowych dla dobrego stanu środowiska wód morskich wraz ze wstępną oceną stanu środowiska wód morskich jest przedkładany w terminie 3 miesięcy od dnia uzyskania zgody Rady Ministrów wyrażonej w drodze uchwały.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Zestaw właściwości typowych dla dobrego stanu środowiska wód morskich jest przyjmowany, jeżeli w terminie 6 miesięcy od dnia przedłożenia jego projektu Komisja Europejska nie odrzuci projektu zestawu właściwości typowych dla dobrego stanu środowiska wód morskich w całości albo w części.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wodnej przyjmuje, w drodze rozporządzenia, zestaw właściwości typowych dla dobrego stanu środowiska wód morskich, uwzględniając stanowisko Komisji Europejskiej oraz kierując się powszechnym charakterem zestawu.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Komisja Europejska odrzuci projekt zestawu właściwości typowych dla dobrego stanu środowiska wód morskich w części, minister właściwy do spraw gospodarki wodnej opracowuje poprawiony projekt zestawu właściwości typowych dla dobrego stanu środowiska wód morskich, uwzględniając stanowisko Komisji Europejskiej. Do poprawionego projektu zestawu stosuje się odpowiednio przepisy ust. 1 i 6-8.</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Jeżeli Komisja Europejska odrzuci projekt zestawu właściwości typowych dla dobrego stanu środowiska wód morskich w całości, opracowuje się nowy projekt zestawu właściwości typowych dla dobrego stanu środowiska wód morskich, zgodnie z ust. 1-8 i art. 153, uwzględniając stanowisko Komisji Europejskiej.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Zestaw właściwości typowych dla dobrego stanu środowiska wód morskich podlega przeglądowi co 6 lat i w razie potrzeby aktualizacji.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gospodarki wodnej informuje Komisję Europejską, Komisję Ochrony Środowiska Morza Bałtyckiego oraz zainteresowane państwa członkowskie Unii Europejskiej o aktualizacjach zestawu właściwości typowych dla dobrego stanu środowiska wód morskich po uzyskaniu zgody Rady Ministrów wyrażonej w drodze uchwały. Informacja jest przekazywana w terminie 3 miesięcy od dnia dokonania aktualizacji zestawu właściwości typowych dla dobrego stanu środowiska wód morskich.</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Przepisy ust. 1-10 stosuje się odpowiednio do aktualizacji zestawu właściwości typowych dla dobrego stanu środowiska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[Wskaźniki odnoszące się do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Wody morskie powinny spełniać własności wskaźników, o których mowa w art. 153 ust. 1 pkt 1, o ile z przepisów ustawy nie wynika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 </w:t>
      </w:r>
      <w:r>
        <w:rPr>
          <w:rFonts w:ascii="Times New Roman"/>
          <w:b/>
          <w:i w:val="false"/>
          <w:color w:val="000000"/>
          <w:sz w:val="24"/>
          <w:lang w:val="pl-Pl"/>
        </w:rPr>
        <w:t xml:space="preserve"> [Zestaw celów środowiskowych dla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Zestaw celów środowiskowych dla wód morskich określa cele środowiskowe dla wód morskich, związane z nimi wskaźniki, o których mowa w art. 153 ust. 1 pkt 1, oraz terminy osiągnięcia tych celów.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zestawie celów środowiskowych dla wód morskich mogą być także określone pośrednie cele środowiskowe dla wód morskich, związane z nimi wskaźniki, o których mowa w art. 153 ust. 1 pkt 1, oraz terminy osiągnięcia tych celów.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opracowywaniu zestawu celów środowiskowych dla wód morskich bierze się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cechy i właściwości wód morskich, o których mowa w art. 150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presji i oddziaływań na wody morskie zawartych w analizie, o której mowa w art. 150 ust. 1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właściwości i skutki oddziaływania na środowisko wód regionu Morza Bałtyckiego o charakterze transgranicznym oraz potrzebę zapewnienia zgodności celów środowiskowych dla wód morskich z celami środowiskowymi realizowanymi przez inne państwa członkowskie Unii Europejskiej położone w regionie Morza Bałtyckiego i państwa leżące poza granicami Unii Europejskiej, które graniczą z regionem Morza Bałtyckiego;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potrzebę określenia: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celów środowiskowych dla wód morskich i związanych z nimi wskaźników, o których mowa w art. 153 ust. 1 pkt 1, z uwzględnieniem własności tych wskaźników, tak aby umożliwiały prowadzenie monitoringu wód morskich i bieżącej oceny stanu środowiska wód morskich,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celów operacyjnych związanych z działaniami podejmowanymi dla osiągnięcia celów środowiskowych dla wód morskich lub ułatwiającymi ich osiągnięcie;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charakterystykę docelowego lub utrzymywanego stanu środowiska wód morskich i potrzebę określenia tego stanu, z uwzględnieniem cech i właściwości wód morskich, o których mowa w art. 150 ust. 1 pkt 1;</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spójność celów środowiskowych dla wód morskich;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charakterystykę działań niezbędnych do osiągnięcia celów środowiskowych dla wód morskich;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charakterystykę parametrów służących do monitorowania postępu i ukierunkowania działań podejmowanych dla osiągnięcia celów środowiskowych dla wód morskich;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charakterystykę referencyjnych punktów odniesienia, jeżeli została sporządzona;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potrzebę uwzględniania zagadnień społecznych, gospodarczych i przestrzennych przy wyznaczaniu celów środowiskowych dla wód morskich;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analizę celów środowiskowych dla wód morskich i związanych z nimi wskaźników, o których mowa w art. 153 ust. 1 pkt 1, oraz referencyjnych punktów odniesienia, pozwalającą ocenić, czy realizacja tych celów może doprowadzić do osiągnięcia zgodnego z nimi: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stanu środowiska wód morskich,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dobrego stanu środowiska wód regionu Morza Bałtyckiego innych państw członkowskich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[Opracowanie zestawu celów środowiskowych dla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zestawu celów środowiskowych dla wód morskich opracowują Wody Polskie w uzgodnieniu z ministrem właściwym do spraw budownictwa, planowania i zagospodarowania przestrzennego oraz mieszkalnictwa, ministrem właściwym do spraw gospodarki, ministrem właściwym do spraw gospodarki morskiej, ministrem właściwym do spraw rolnictwa, ministrem właściwym do spraw rybołówstwa, ministrem właściwym do spraw środowiska i ministrem właściwym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przekazują projekt zestawu celów środowiskowych dla wód morskich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zapewniając aktywny udział wszystkich zainteresowanych w opracowaniu zestawu celów środowiskowych dla wód morskich, zamieszcza na stronie podmiotowej Biuletynu Informacji Publicznej urzędu zapewniającego jego obsługę, w celu zgłoszenia uwag, projekt zestawu celów środowiskowych dla wód morskich.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terminie 60 dni od dnia zamieszczenia projektu zestawu celów środowiskowych dla wód morskich na stronie podmiotowej Biuletynu Informacji Publicznej urzędu zapewniającego obsługę ministra właściwego do spraw gospodarki wodnej zainteresowani mogą składać uwagi, w formie pisemnej lub elektronicznej, do ustaleń zawartych w projekcie tego dokumentu.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wodnej uzgadnia zakres i sposób uwzględnienia uwag do projektu zestawu celów środowiskowych dla wód morskich z ministrem właściwym do spraw budownictwa, planowania i zagospodarowania przestrzennego oraz mieszkalnictwa, ministrem właściwym do spraw gospodarki, ministrem właściwym do spraw gospodarki morskiej, ministrem właściwym do spraw rolnictwa, ministrem właściwym do spraw rybołówstwa, ministrem właściwym do spraw środowiska i ministrem właściwym do spraw zdrowia.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wodnej przedkłada Komisji Europejskiej projekt zestawu celów środowiskowych dla wód morskich po uzyskaniu zgody Rady Ministrów wyrażonej w drodze uchwały. Projekt zestawu celów środowiskowych dla wód morskich jest przedkładany w terminie 3 miesięcy od dnia uzyskania zgody Rady Ministrów wyrażonej w drodze uchwały.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Zestaw celów środowiskowych dla wód morskich jest przyjmowany, jeżeli w terminie 6 miesięcy od dnia przedłożenia jego projektu Komisja Europejska nie odrzuci projektu zestawu celów środowiskowych dla wód morskich w całości albo w części.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wodnej przyjmuje, w drodze rozporządzenia, zestaw celów środowiskowych dla wód morskich, uwzględniając stanowisko Komisji Europejskiej oraz kierując się powszechnym charakterem tego zestawu.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Komisja Europejska odrzuci projekt zestawu celów środowiskowych dla wód morskich w części, minister właściwy do spraw gospodarki wodnej opracowuje poprawiony projekt zestawu celów środowiskowych dla wód morskich, uwzględniając stanowisko Komisji Europejskiej. Do poprawionego projektu zestawu celów środowiskowych dla wód morskich stosuje się odpowiednio przepisy ust. 1 i 6-8.</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Jeżeli Komisja Europejska odrzuci projekt zestawu celów środowiskowych dla wód morskich w całości, opracowuje się nowy projekt zestawu celów środowiskowych dla wód morskich, zgodnie z ust. 1-8 i art. 156, uwzględniając stanowisko Komisji Europejskiej.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Zestaw celów środowiskowych dla wód morskich podlega przeglądowi co 6 lat i w razie potrzeby aktualizacji.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gospodarki wodnej informuje Komisję Europejską, Komisję Ochrony Środowiska Morza Bałtyckiego i zainteresowane państwa członkowskie Unii Europejskiej o aktualizacjach zestawu celów środowiskowych dla wód morskich po uzyskaniu zgody Rady Ministrów wyrażonej w drodze uchwały. Informacja jest przekazywana w terminie 3 miesięcy od dnia dokonania aktualizacji zestawu celów środowiskowych dla wód morskich.</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Przepisy ust. 1-10 stosuje się odpowiednio do aktualizacji zestawu celów środowiskowych dla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[Osiągnięcie celów środowiskowych dla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 środowiskowe dla wód morskich należy osiągnąć w terminach określonych w zestawie celów środowiskowych dla wód morskich.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Dopuszcza się możliwość odstąpienia od osiągnięcia celów środowiskowych dla wód morskich przy zastosowaniu działań określonych w programie ochrony wód morskich, jeżeli osiągnięcie celów środowiskowych dla wód morskich uniemożliwia co najmniej jeden z następujących powodów: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działanie lub brak działania wpływające na stan środowiska wód morskich, za które Rzeczpospolita Polska nie jest odpowiedzialna;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przyczyny naturalne;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siła wyższa;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zmiany fizycznych właściwości wód morskich spowodowane przez działania podjęte w ważnym interesie publicznym, który został uznany za istotniejszy od negatywnego oddziaływania na środowisko, w tym oddziaływania transgranicznego, pod warunkiem że nie wykluczają one w sposób trwały osiągnięcia dobrego stanu środowiska morskiego innych państw członkowskich Unii Europejskiej i nie zagrażają osiągnięciu takiego stanu.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Dopuszcza się także odstąpienie od osiągnięcia celów środowiskowych dla wód morskich, w terminach, o których mowa w ust. 1, jeżeli występują warunki naturalne niepozwalające na szybką poprawę stanu środowiska wód morskich.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programie ochrony wód morskich określa się obszary wód morskich, w tym ich granice, dla których, przy zastosowaniu działań określonych w programie ochrony wód morskich, nie zostaną osiągnięte cele środowiskowe dla wód morskich z powodów i przyczyn wskazanych odpowiednio w ust. 2 albo 3, jeżeli obszary takie występują.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stosunku do obszarów, o których mowa w ust. 4, podejmuje się działania doraźne służące dalszemu dążeniu do osiągnięcia celów środowiskowych dla wód morskich, aby zapobiec dalszemu pogarszaniu się stanu środowiska wód morskich z powodów wskazanych w ust. 2 pkt 2-4, a także złagodzeniu negatywnego oddziaływania na wody regionu Morza Bałtyckiego lub wody morskie innych państw członkowskich Unii Europejskiej, jeżeli oddziaływanie takie występuje.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Działania doraźne, o których mowa w ust. 5, określa się w programie ochrony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[Program ochrony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 ochrony wód morskich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działania podstawowe niezbędne do osiągnięcia lub utrzymania dobrego stanu środowiska wód morskich, w tym działania prawne, administracyjne, ekonomiczne, edukacyjne i kontrolne: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wpływające na dozwoloną intensywność działalności człowieka,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wpływające na dozwolony stopień zakłóceń w ekosystemach morskich,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wpływające na lokalizację oraz termin realizacji planowanych przedsięwzięć,</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przyczyniające się do identyfikacji zanieczyszczeń wód morskich,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które ze względu na interes gospodarczy zachęcają użytkowników ekosystemów morskich do działania w sposób pozwalający na osiągnięcie lub utrzymanie dobrego stanu środowiska wód morskich,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służące przywróceniu poprzedniego stanu naruszonych elementów ekosystemów morskich,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zapewniające wszystkim zainteresowanym udział w osiągnięciu dobrego stanu środowiska wód morskich oraz mające na celu wzrost świadomości społecznej w zakresie osiągnięcia lub utrzymania dobrego stanu środowiska wód morskich;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obszary, o których mowa w art. 158 ust. 4, i uzasadnienie ich wyznaczenia, jeżeli obszary takie występują;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działania doraźne, o których mowa w art. 158 ust. 5;</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sieć obszarów wód morskich objętych formą ochrony przyrody, o której mowa w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16 kwietnia 2004 r. o ochronie przyrody, oraz wynikających z decyzji podjętych na mocy umów międzynarodowych, których Rzeczpospolita Polska jest stroną, a także opis działań przyczyniających się do powstania spójnych i reprezentatywnych sieci chronionych obszarów morskich obejmujących różnorodność ekosystemów tworzonych przez te sieci;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analizę wpływu poszczególnych działań podstawowych, o których mowa w pkt 1, i działań doraźnych, o których mowa w art. 158 ust. 5, na stan środowiska wód morskich, w tym analizę kosztów i korzyści związanych z ich podjęciem;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analizę wpływu działań podstawowych, o których mowa w pkt 1, i działań doraźnych, o których mowa w art. 158 ust. 5, na wody pozostające poza obszarem wód morskich, w celu zminimalizowania zagrożeń i, jeżeli jest to możliwe, uzyskania pozytywnego wpływu na te wody;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podejmowania działań podstawowych, o których mowa w pkt 1, i działań doraźnych, o których mowa w art. 158 ust. 5, oraz stopień, w jakim przyczyniają się one do osiągnięcia celów środowiskowych dla wód morskich;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narzędzia zapewniające koordynację zarządzania, w szczególności terminy, wzory formularzy sprawozdawczych z realizacji działań, oraz inne wymogi dotyczące obowiązków sprawozdawczych.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nie występuje znaczące zagrożenie dla stanu środowiska wód morskich lub koszty podjęcia działań zapobiegających wystąpieniu tego zagrożenia byłyby nieproporcjonalnie wysokie, program ochrony wód morskich określa działania doraźne, o których mowa w art. 158 ust. 5, od podjęcia których można odstąpić. Odstąpienie od podjęcia działań doraźnych nie może spowodować dalszego pogorszenia się stanu środowiska wód morskich oraz wystąpienia zagrożenia dla złagodzenia negatywnego oddziaływania na wody regionu Morza Bałtyckiego lub wody morskie innych państw członkowskich Unii Europejskiej, jeżeli oddziaływanie takie występuje.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opracowywaniu programu ochrony wód morskich uwzględnia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ustalenia krajowego programu oczyszczania ścieków komunalnych oraz planów gospodarowania wodami na obszarach dorzeczy;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działania w zakresie zarządzania jakością wody w kąpieliskach;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zasadę zrównoważonego rozwoju;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opłacalność i techniczną wykonalność planowanych do określenia w nim działań oraz koszty i korzyści z nich wynikające;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konsekwencje wyznaczenia obszarów, o których mowa w art. 158 ust. 4, dla innych państw członkowskich Unii Europejskiej położonych w regionie Morza Bałtyckiego;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działania wymagane na podstawie umów międzynarodowych, których Rzeczpospolita Polska jest stroną.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celu zapewnienia koordynacji zarządzania, o której mowa w ust. 1 pkt 8, Wody Polskie współpracują z Ministrem Obrony Narodowej, ministrem właściwym do spraw budownictwa, planowania i zagospodarowania przestrzennego oraz mieszkalnictwa, ministrem właściwym do spraw gospodarki, ministrem właściwym do spraw gospodarki morskiej, ministrem właściwym do spraw rolnictwa, ministrem właściwym do spraw rybołówstwa, ministrem właściwym do spraw środowiska, ministrem właściwym do spraw wewnętrznych oraz ministrem właściwym do spraw zdrowia.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Koordynacja zarządzania, o której mowa w ust. 1 pkt 8, uwzględnia działania niezbędne do osiągnięcia lub utrzymania dobrego stanu środowiska wód morskich, w tym działania w zakresie sprawozdawczości.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[Koordynacja ochrony wód morskich z innymi działaniami]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Ochronę wód morskich prowadzi się w sposób zapewniający koordynację z działaniami służącymi osiągnięciu celów środowiskowych określonych w art. 56, art. 57, art. 59 oraz w art. 61 i ochronie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Koordynacja ma na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zwiększenie skuteczności ochrony wód morskich oraz działań służących osiągnięciu celów środowiskowych określonych w art. 56, art. 57, art. 59 oraz w art. 61 i ochronie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zapewnienie współpracy na rzecz osiągnięcia wspólnych korzyści oraz wymiany informacji w zakresie ochrony wód morskich oraz osiągnięcia celów środowiskowych określonych w art. 56, art. 57, art. 59 oraz w art. 61 i ochrony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[Opracowanie programu ochrony wód morskich i jego aktualizacja]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programu ochrony wód morskich opracowują Wody Polskie w uzgodnieniu z Ministrem Obrony Narodowej, ministrem właściwym do spraw budownictwa, planowania i zagospodarowania przestrzennego oraz mieszkalnictwa, ministrem właściwym do spraw gospodarki, ministrem właściwym do spraw gospodarki morskiej, ministrem właściwym do spraw rolnictwa, ministrem właściwym do spraw rybołówstwa, ministrem właściwym do spraw środowiska, ministrem właściwym do spraw wewnętrznych oraz ministrem właściwym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potrzeby opracowania projektu programu ochrony wód morskich Wody Polskie, na rok przed przystąpieniem do jego opracowania, przekazują organom, o których mowa w ust. 1, zakres informacji niezbędnych do przygotowania opisu działań planowanych do określenia w programie ochrony wód morskich oraz informują o terminie przystąpienia do opracowania tego programu.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o których mowa w ust. 1, każdy w zakresie swojej właściwości, przygotowują i przekazują Wodom Polskim, nie później niż na 6 miesięcy przed terminem opracowania projektu programu ochrony wód morskich, propozycję działań planowanych do określenia w programie ochrony wód morskich, wskazując w 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 tych działań (prawne, administracyjne, ekonomiczne, edukacyjne, kontrolne);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wdrożenia tych działań oraz koszty i korzyści z nich wynikające.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o których mowa w ust. 1, przekazują Wodom Polskim, wraz z propozycją działań wskazaną w ust. 3, dane stanowiące podstawę do jej przygotowania.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Wody Polskie przekazują projekt programu ochrony wód morskich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Minister właściwy do spraw gospodarki wodnej, opracowując projekt programu ochrony wód morskich, zapewnia możliwość udziału społeczeństwa na zasadach i w trybie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uzgadnia zakres i sposób uwzględnienia uwag do projektu programu ochrony wód morskich z Ministrem Obrony Narodowej, z ministrem właściwym do spraw budownictwa, planowania i zagospodarowania przestrzennego oraz mieszkalnictwa, ministrem właściwym do spraw gospodarki, ministrem właściwym do spraw gospodarki morskiej, ministrem właściwym do spraw rolnictwa, ministrem właściwym do spraw rybołówstwa, ministrem właściwym do spraw środowiska, ministrem właściwym do spraw wewnętrznych i ministrem właściwym do spraw zdrowia.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wodnej uzgadnia projekt programu ochrony wód morskich z członkami Rady Ministrów.</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gospodarki wodnej przedkłada Komisji Europejskiej oraz zainteresowanym państwom członkowskim Unii Europejskiej projekt programu ochrony wód morskich. Projekt programu ochrony wód morskich jest przedkładany w terminie 3 miesięcy od dnia jego uzgodnienia z członkami Rady Ministrów.</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Program ochrony wód morskich jest przyjmowany, jeżeli w terminie 6 miesięcy od dnia przedłożenia jego projektu Komisja Europejska nie odrzuci projektu programu ochrony wód morskich w całości albo w części.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Rada Ministrów przyjmuje, w drodze rozporządzenia, program ochrony wód morskich, uwzględniając stanowisko Komisji Europejskiej oraz kierując się powszechnym charakterem tego programu.</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Jeżeli Komisja Europejska odrzuci projekt programu ochrony wód morskich w części, minister właściwy do spraw gospodarki wodnej opracowuje poprawiony projekt programu ochrony wód morskich, uwzględniając stanowisko Komisji Europejskiej. Do poprawionego projektu programu ochrony wód morskich stosuje się odpowiednio przepisy ust. 1 i 8-11.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Jeżeli Komisja Europejska odrzuci projekt programu ochrony wód morskich w całości, opracowuje się nowy projekt programu ochrony wód morskich zgodnie z ust. 1-12 i art. 159.</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Minister właściwy do spraw gospodarki wodnej przedkłada Komisji Europejskiej sprawozdanie o postępach we wdrażaniu programu ochrony wód morskich. Sprawozdanie jest przedkładane w terminie 3 lat od dnia przyjęcia programu ochrony wód morskich, a następnie po każdej aktualizacji tego programu.</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Program ochrony wód morskich podlega przeglądowi co 6 lat i w razie potrzeby aktualizacji.</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Aktualizacje programu ochrony wód morskich nie mogą uniemożliwiać osiągnięcia lub utrzymania dobrego stanu środowiska wód morskich w regionie morskim innym niż region Morza Bałtyckiego.</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Przepisy ust. 1-13 stosuje się odpowiednio do aktualizacji programu ochrony wód morskich.</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Minister właściwy do spraw gospodarki wodnej informuje Komisję Europejską, Komisję Ochrony Środowiska Morza Bałtyckiego i zainteresowane państwa członkowskie Unii Europejskiej o przyjęciu programu ochrony wód morskich oraz jego aktualizacji. Informacja jest przekazywana w terminie 3 miesięcy od dnia przyjęcia programu ochrony wód morskich lub dokonania aktualizacji tego programu.</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Jeżeli minister właściwy do spraw gospodarki wodnej stwierdzi wystąpienie problemu, który negatywnie oddziałuje na środowisko wód morskich i nie może zostać rozwiązany za pomocą działań określonych w programie ochrony wód morskich lub który jest powiązany z inną niż ochrona środowiska wód morskich polityką Unii Europejskiej lub umową międzynarodową, której Rzeczpospolita Polska jest stroną, informuje Komisję Europejską o takim problemie i przekazuje uzasadnienie swojego stanowiska po uzyskaniu zgody Rady Ministrów wyrażonej w drodze uchwały.</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Jeżeli minister właściwy do spraw gospodarki wodnej stwierdzi, że wystąpienie problemu, o którym mowa w ust. 19, wymaga podjęcia działań przez właściwe organy Unii Europejskiej, występuje do Komisji Europejskiej i Rady Unii Europejskiej o podjęcie w tym zakresie odpowiednich działań po uzyskaniu zgody Rady Ministrów wyrażonej w drodze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[Czasowe odstępstwo od podejmowania działań doraźnych]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obszarów, o których mowa w art. 158 ust. 4, właściwy wojewoda może, w drodze aktu prawa miejscowego, wprowadzić czasowe odstępstwo od podejmowania działań doraźnych, o których mowa w art. 158 ust. 5, w przypadkach wskazanych w art. 159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określa w akcie prawa miejscowego, o którym mowa w ust. 1, również termin, na jaki odstępuje się od podejmowania działań doraźnych.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aktu prawa miejscowego, o którym mowa w ust. 1, uzgadnia się z Wodami Polskimi.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wydania aktu prawa miejscowego, o którym mowa w ust. 1, minister właściwy do spraw gospodarki wodnej informuje Komisję Europejską o odstąpieniu od podjęcia działań doraźnych w stosunku do obszarów, o których mowa w art. 158 ust. 4, wraz z uzasadnieniem.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Zarządzanie ryzykiem powodziowym i przeciwdziałanie skutkom suszy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Zarządzanie ryzykiem powodziowym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[Zasady prowadzenia ochrony przed powodzią]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Ochrona przed powodzią jest zadaniem Wód Polskich oraz organów administracji rządowej i samorządowej.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zapewniają, w zakresie swojej właściwości, ochronę ludności i mienia przed powodzią wywołaną przez wody publiczne stanowiące własność Skarbu Państwa, o których mowa w art. 212 ust. 1 pkt 1 i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Jednostki samorządu terytorialnego zapewniają, w zakresie swojej właściwości, ochronę ludności i mienia przed powodzią wywołaną przez wody publiczne stanowiące własność Skarbu Państwa, jeżeli zawarto porozumienie, o którym mowa w art. 213 ust. 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Użytkownicy wód współpracują z Wodami Polskimi oraz z organami administracji rządowej i samorządowej w ochronie przed powodzią, w zakresie określonym w przepisach ustawy oraz w przepisach odrębnych.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Ochronę przed powodzią prowadzi się z uwzględnieniem map zagrożenia powodziowego, map ryzyka powodziowego oraz planów zarządzania ryzykiem powodziowym.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Ochronę przed powodzią realizuje się, uwzględniając wszystkie elementy zarządzania ryzykiem powodziowym, w szczególności zapobieganie, ochronę, stan należytego przygotowania i reagowanie w przypadku wystąpienia powodzi, usuwanie skutków powodzi, odbudowę i wyciąganie wniosków w celu ograniczania potencjalnych negatywnych skutków powodzi dla zdrowia ludzi, środowiska, dziedzictwa kulturowego oraz działalności gospodarczej, w zakresie określonym w przepisach ustawy oraz w przepisach odrębnych.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[Koordynacja ochrony przed powodzią z innymi działaniami]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Ochronę przed powodzią prowadzi się w sposób zapewniający koordynację z działaniami służącymi osiągnięciu celów środowiskowych określonych w art. 56, art. 57, art. 59 oraz w art. 61 i ochronie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Koordynacja ma na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zwiększenie skuteczności ochrony przed powodzią oraz działań służących osiągnięciu celów środowiskowych określonych w art. 56, art. 57, art. 59 oraz w art. 61 i ochronie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zapewnienie współpracy na rzecz osiągnięcia wspólnych korzyści oraz wymiany informacji w zakresie ochrony przed powodzią oraz osiągnięcia celów środowiskowych określonych w art. 56, art. 57, art. 59 oraz w art. 61 i ochrony wód.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Koordynacja obejmuje w szczególności czynności, o których mowa w art. 326 ust. 2-5.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[Środki realizacji ochrony przed powodzią]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Ochronę przed powodzią realizuje się w szczególności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kształtowanie zagospodarowania przestrzennego dolin rzecznych lub terenów zalewowych, w szczególności obszarów szczególnego zagrożenia powodzią;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racjonalne retencjonowanie wód oraz użytkowanie budowli przeciwpowodziowych, a także sterowanie przepływami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zapewnienie funkcjonowania systemu wczesnego ostrzegania przed niebezpiecznymi zjawiskami zachodzącymi w atmosferze i hydrosferze oraz prognozowanie powodzi;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zachowanie, tworzenie i odtwarzanie systemów retencji wód;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budowę, przebudowę i utrzymywanie budowli przeciwpowodziowych;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prowadzenie akcji lodołamania;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prowadzenie polityki informacyjnej w zakresie ochrony przed powodzią oraz ograniczania jej skutków.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Wojewodowie wyposażają i utrzymują wojewódzkie magazyny przeciwpowodziowe.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 </w:t>
      </w:r>
      <w:r>
        <w:rPr>
          <w:rFonts w:ascii="Times New Roman"/>
          <w:b/>
          <w:i w:val="false"/>
          <w:color w:val="000000"/>
          <w:sz w:val="24"/>
          <w:lang w:val="pl-Pl"/>
        </w:rPr>
        <w:t xml:space="preserve"> [Uzgodnienia z Wodami Polskimi dokumentów w zakresie zabudowy i zagospodarowania terenu położonego na obszarach szczególnego zagrożenia powodzią]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zapewnienia ochrony ludności i mienia przed powodzią: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obszary szczególnego zagrożenia powodzią uwzględnia się w koncepcji przestrzennego zagospodarowania kraju, planie zagospodarowania przestrzennego województwa, strategii rozwoju województwa, ramowego studium uwarunkowań i kierunków zagospodarowania przestrzennego związku metropolitalnego, studium uwarunkowań i kierunków zagospodarowania przestrzennego gminy, miejscowym planie zagospodarowania przestrzennego, gminnym programie rewitalizacji, decyzji o ustaleniu lokalizacji inwestycji celu publicznego oraz w decyzji o warunkach zabudowy;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poziom zagrożenia powodziowego wynikający z wyznaczenia obszarów szczególnego zagrożenia powodzią uwzględnia się w decyzjach o ustaleniu lokalizacji inwestycji celu publicznego oraz decyzjach o warunkach zabudowy, dotyczących nieruchomości w całości lub w części położonych na tych obszarach.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strategii rozwoju województwa,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planu zagospodarowania przestrzennego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ramowego studium uwarunkowań i kierunków zagospodarowania przestrzennego związku metropolitalnego,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studium uwarunkowań i kierunków zagospodarowania przestrzennego gminy,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miejscowego planu zagospodarowania przestrzennego,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gminnego programu rewitalizacji,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decyzji o warunkach zabudowy,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decyzji o ustaleniu lokalizacji inwestycji celu publicznego,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decyzji o ustaleniu lokalizacji linii kolejowej</w:t>
      </w:r>
    </w:p>
    <w:p>
      <w:pPr>
        <w:spacing w:before="25" w:after="0"/>
        <w:ind w:left="0"/>
        <w:jc w:val="both"/>
        <w:textAlignment w:val="auto"/>
      </w:pPr>
      <w:r>
        <w:rPr>
          <w:rFonts w:ascii="Times New Roman"/>
          <w:b w:val="false"/>
          <w:i w:val="false"/>
          <w:color w:val="000000"/>
          <w:sz w:val="24"/>
          <w:lang w:val="pl-Pl"/>
        </w:rPr>
        <w:t>- wymagają uzgodnienia z Wodami Polskimi w zakresie dotyczącym zabudowy i zagospodarowania terenu położonego na obszarach szczególnego zagrożenia powodzią.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Dokonując uzgodnień, o których mowa w ust. 2, Wody Polskie uwzględniają prawdopodobieństwo wystąpienia powodzi, poziom zagrożenia powodziowego, proponowaną zabudowę i zagospodarowanie terenu położonego na obszarze szczególnego zagrożenia powodzią, a także jego aktualne zagospodarowanie i dotychczasowe przeznaczenie.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Uzgodnienie, o którym mowa w ust. 2,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śródlądowych dróg wodnych - następuje po zasięgnięciu opinii ministra właściwego do spraw żeglugi śródlądowej, przy czym minister właściwy do spraw żeglugi śródlądowej wydaje opinię w terminie 14 dni, a brak opinii we wskazanym terminie uznaje się za wydanie pozytywnej opinii;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śródlądowych dróg wodnych o szczególnym znaczeniu transportowym - następuje po uzgodnieniu z ministrem właściwym do spraw żeglugi śródlądowej.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Uzgodnienia, o którym mowa w ust. 2, Wody Polskie dokonują w drodze decyzji.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Stroną postępowania o wydanie decyzji, o której mowa w ust. 5, jest wnioskodawca.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wniosku o wydanie decyzji, o której mowa w ust. 5, dołącza się projekty dokumentów lub decyzji, o których mowa w ust. 2.</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decyzji, o której mowa w ust. 5, określa się wymagania lub warunki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planowanej zabudowy,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planowanego zagospodarowania</w:t>
      </w:r>
    </w:p>
    <w:p>
      <w:pPr>
        <w:spacing w:before="25" w:after="0"/>
        <w:ind w:left="0"/>
        <w:jc w:val="both"/>
        <w:textAlignment w:val="auto"/>
      </w:pPr>
      <w:r>
        <w:rPr>
          <w:rFonts w:ascii="Times New Roman"/>
          <w:b w:val="false"/>
          <w:i w:val="false"/>
          <w:color w:val="000000"/>
          <w:sz w:val="24"/>
          <w:lang w:val="pl-Pl"/>
        </w:rPr>
        <w:t>- terenów położonych na obszarze szczególnego zagrożenia powodzią.</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decyzji, o której mowa w ust. 5, określa się w zależności od potrzeb szczegółowe wymagania oraz warunki, o których mowa w ust. 8, w zakresie określonym w przepisach wydanych na podstawie ust. 14.</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Uzgodnienia, o którym mowa w ust. 2, odmawia się, jeżeli planowana zabudowa lub planowane zagospodarowanie terenu położonego na obszarze szczególnego zagrożenia powodzią: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naruszają ustalenia planu gospodarowania wodami na obszarze dorzecza;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naruszają ustalenia planu zarządzania ryzykiem powodziowym;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stanowią zagrożenie dla ochrony zdrowia ludzi, środowiska i dóbr kultury wpisanych do rejestru zabytków;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naruszają funkcjonowanie infrastruktury krytycznej w rozumieniu przepisów ustawy z dnia 26 kwietnia 2007 r. o zarządzaniu kryzysowym;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utrudniają zarządzanie ryzykiem powodziowym.</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Odmowa uzgodnienia, o którym mowa w ust. 2, następuje w drodze decyzji.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Nie odmawia się uzgodnienia lokalizacji obiektów mostowych w całości lub w części realizowanych lub planowanych na obszarach szczególnego zagrożenia powodzią z przyczyn, o których mowa w ust. 10, jeżeli ich realizacja jest konieczna dla zachowania ciągłości istniejących lub projektowanych ciągów komunikacyjnych.</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Organem właściwym do dokonania uzgodnienia, o którym mowa w ust. 2, w zakresie pasa technicznego jest dyrektor właściwego urzędu morskiego.</w:t>
      </w:r>
    </w:p>
    <w:p>
      <w:pPr>
        <w:spacing w:before="26" w:after="0"/>
        <w:ind w:left="0"/>
        <w:jc w:val="left"/>
        <w:textAlignment w:val="auto"/>
      </w:pPr>
      <w:r>
        <w:rPr>
          <w:rFonts w:ascii="Times New Roman"/>
          <w:b w:val="false"/>
          <w:i w:val="false"/>
          <w:color w:val="000000"/>
          <w:sz w:val="24"/>
          <w:lang w:val="pl-Pl"/>
        </w:rPr>
        <w:t xml:space="preserve">13a.  </w:t>
      </w:r>
      <w:r>
        <w:rPr>
          <w:rFonts w:ascii="Times New Roman"/>
          <w:b w:val="false"/>
          <w:i w:val="false"/>
          <w:color w:val="000000"/>
          <w:sz w:val="24"/>
          <w:lang w:val="pl-Pl"/>
        </w:rPr>
        <w:t>Do uzgodnienia, o którym mowa w ust. 2, dokonywanego przez dyrektora właściwego urzędu morskiego przepisy ust. 3 i 5-12 stosuje się.</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Minister właściwy do spraw gospodarki wodnej, minister właściwy do spraw gospodarki morskiej oraz minister właściwy do spraw budownictwa, planowania i zagospodarowania przestrzennego oraz mieszkalnictwa w porozumieniu z ministrem właściwym do spraw transportu oraz ministrem właściwym do spraw żeglugi śródlądowej określą, w drodze rozporządzenia, zakres wymagań oraz warunków dla planowanej zabudowy oraz planowanego zagospodarowania terenów położonych na obszarach szczególnego zagrożenia powodzią oraz sposób ich ustalania, kierując się koniecznością zapewnienia ochrony przed powodzią oraz zakresem aktów, o których mowa w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[Wstępna ocena ryzyka 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obszarów dorzeczy przygotowuje się, na podstawie dostępnych lub łatwych do uzyskania informacji obejmujących także wpływ zmian klimatu na występowanie powodzi, wstępną ocenę ryzyka powodziowego.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Wstępna ocena ryzyka powodziowego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mapy obszarów dorzeczy, z zaznaczeniem granic dorzeczy, granic zlewni i granicy pasa nadbrzeżnego, ukazujące topografię terenu oraz jego zagospodarowanie;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powodzi historycznych: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które spowodowały znaczące negatywne skutki dla życia i zdrowia ludzi, środowiska, dziedzictwa kulturowego oraz działalności gospodarczej, zawierający ocenę tych skutków, zasięg powodzi oraz trasy przejścia wezbrania powodziowego,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jeżeli istnieje prawdopodobieństwo, że podobne zjawiska powodziowe będą miały znaczące negatywne skutki dla życia i zdrowia ludzi, środowiska, dziedzictwa kulturowego oraz działalności gospodarczej;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ocenę potencjalnych negatywnych skutków powodzi mogących wystąpić w przyszłości dla życia i zdrowia ludzi, środowiska, dziedzictwa kulturowego oraz działalności gospodarczej, z uwzględnieniem: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topografii terenu,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położenia cieków wodnych i ich ogólnych cech hydrologicznych oraz geomorfologicznych, w tym obszarów zalewowych jako naturalnych obszarów retencyjnych,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skuteczności istniejących zbiorników wodnych i innych budowli przeciwpowodziowych i regulacyjnych,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położenia obszarów zamieszkanych,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położenia obszarów, na których jest wykonywana działalność gospodarcza;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miarę możliwości - prognozę długofalowego rozwoju wydarzeń, w szczególności wpływu zmian klimatu na występowanie powodzi;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obszarów narażonych na niebezpieczeństwo powodzi.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[Opracowanie wstępnej oceny ryzyka 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wstępnej oceny ryzyka powodziowego przygotowują Wody Polskie.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wstępnej oceny ryzyka powodziowego od strony morza, w tym morskich wód wewnętrznych, przygotowuje minister właściwy do spraw gospodarki morskiej i przekazuje Wodom Polskim nie później niż na 6 miesięcy przed terminem przygotowania wstępnej oceny ryzyka powodziowego. Projekt wstępnej oceny ryzyka powodziowego od strony morza, w tym morskich wód wewnętrznych, stanowi integralny element projektu wstępnej oceny ryzyka powodziowego, o której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Wody Polskie przekazują projekt wstępnej oceny ryzyka powodziowego do zaopiniowania wojewodom oraz do uzgodnienia ministrowi właściwemu do spraw żeglugi śródlądowej w zakresie dotyczącym śródlądowych dróg wodnych.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o których mowa w ust. 3, przedstawiają opinię i dokonują uzgodnienia w terminie 45 dni od dnia otrzymania projektu wstępnej oceny ryzyka powodziowego. Brak opinii we wskazanym terminie uznaje się za pozytywne zaopiniowanie projektu.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Wody Polskie uzgadniają z ministrem właściwym do spraw gospodarki morskiej sposób rozpatrzenia opinii do projektu wstępnej oceny ryzyka powodziowego od strony morza, w tym morskich wód wewnętrznych.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Wody Polskie zawiadamiają organy opiniujące o sposobie rozpatrzenia opinii w terminie 45 dni od dnia ich otrzymania.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Przygotowanie wstępnej oceny ryzyka powodziowego dla obszarów dorzeczy, których części znajdują się na terytorium innych państw członkowskich Unii Europejskiej, poprzedza się wymianą informacji niezbędnych dla opracowania tej oceny z właściwymi organami tych państw. Wymiana informacji następuje w trybie i w zakresie określonych w przepisach odrębnych.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Wody Polskie przekazują projekt wstępnej oceny ryzyka powodziowego ministrowi właściwemu do spraw gospodarki wodnej w celu zatwierdzenia.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gospodarki wodnej zatwierdza wstępną ocenę ryzyka powodziowego 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przekazuje ją dyrektorowi Rządowego Centrum Bezpieczeństwa;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podaje do publicznej wiadomości przez umieszczenie jej na stronie podmiotowej Biuletynu Informacji Publicznej urzędu zapewniającego obsługę ministra właściwego do spraw gospodarki wodnej.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Wstępna ocena ryzyka powodziowego podlega przeglądowi co 6 lat oraz w razie potrzeby aktualizacji.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przeglądzie wstępnej oceny ryzyka powodziowego uwzględnia się także możliwy wpływ zmian klimatu na występowanie powodzi.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Przepisy ust. 1-9 stosuje się odpowiednio do aktualizacji wstępnej oceny ryzyka powodziowego.</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Minister właściwy do spraw gospodarki wodnej udostępnia Komisji Europejskiej przeglądy oraz aktualizacje wstępnej oceny ryzyka powodziowego w terminie 3 miesięcy od dnia ich dokonania.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[Mapy zagrożenia 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obszarów narażonych na niebezpieczeństwo powodzi wskazanych we wstępnej ocenie ryzyka powodziowego sporządza się mapy zagrożenia powodziowego.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mapach zagrożenia powodziowego przedstawia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obszary, na których prawdopodobieństwo wystąpienia powodzi jest niskie i wynosi 0,2% lub na których istnieje prawdopodobieństwo wystąpienia zdarzenia ekstremalnego;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obszary szczególnego zagrożenia powodzią;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obszary obejmujące tereny narażone na zalanie w przypadku uszkodzenia lub zniszczenia: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wału przeciwpowodziowego,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wału przeciwsztormowego,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budowli piętrzącej.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mapach zagrożenia powodziowego przedstawia się następujące elementy: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zasięg powodzi;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głębokość wody lub rzędną zwierciadła wody;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uzasadnionych przypadkach - prędkość przepływu wody lub natężenie przepływu wody.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od strony morza, w tym morskich wód wewnętrznych, jest zapewniona odpowiednia ochrona przed powodzią, na mapach zagrożenia powodziowego od strony morza, w tym morskich wód wewnętrznych, mogą być przedstawione wyłącznie obszary, o których mowa w ust. 2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[Mapy ryzyka 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obszarów, o których mowa w art. 169 ust. 2, sporządza się mapy ryzyka powodziowego.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mapach ryzyka powodziowego przedstawia się potencjalnie negatywne skutki związane z powodzią dla obszarów, o których mowa w art. 169 ust. 2, uwzględniające: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szacunkową liczbę mieszkańców, którzy mogą być dotknięci powodzią;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rodzaje działalności gospodarczej wykonywanych na obszarach, o których mowa w art. 169 ust.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instalacje mogące, w razie wystąpienia powodzi, spowodować znaczne zanieczyszczenie poszczególnych elementów przyrodniczych albo środowiska jako całości;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występowanie: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ujęć wody, stref ochronnych lub obszarów ochronnych,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kąpielisk,</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obszarów Natura 2000, parków narodowych oraz rezerwatów przyrody;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uzasadnionych przypadkach: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obszary, na których mogą wystąpić powodzie, którym towarzyszy transport dużej ilości osadów i rumowiska,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potencjalne ogniska zanieczyszczeń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[Opracowanie, udostępnianie i aktualizacja map zagrożenia powodziowego oraz map ryzyka 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Projekty map zagrożenia powodziowego oraz map ryzyka powodziowego sporządzają Wody Polskie w uzgodnieniu z właściwymi wojewodami.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Projekty map zagrożenia powodziowego oraz map ryzyka powodziowego od strony morza, w tym morskich wód wewnętrznych, przygotowują dyrektorzy urzędów morskich i przekazują Wodom Polskim nie później niż na 6 miesięcy przed terminem przygotowania map zagrożenia powodziowego oraz map ryzyka powodziowego. Projekty map zagrożenia powodziowego oraz map ryzyka powodziowego od strony morza, w tym morskich wód wewnętrznych, stanowią integralny element projektów map zagrożenia powodziowego oraz map ryzyka powodziowego.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Wody Polskie przekazują ministrowi właściwemu do spraw gospodarki wodnej do zatwierdzenia projekty map zagrożenia powodziowego i map ryzyka powodziowego.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zatwierdza mapy zagrożenia powodziowego i mapy ryzyka powodziowego i przekazuje te mapy w postaci elektronicznej: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Głównemu Geodecie Kraju;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właściwemu organowi Inspekcji Ochrony Środowiska;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dyrektorowi Rządowego Centrum Bezpieczeństwa;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Wodom Polskim;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Komendantowi Głównemu Państwowej Straży Pożarnej;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właściwym wojewodom;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właściwym marszałkom województw;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właściwym starostom;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właściwym wójtom, burmistrzom lub prezydentom miast;</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właściwym komendantom wojewódzkim i powiatowym (miejskim) Państwowej Straży Pożarnej;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właściwym dyrektorom urzędów żeglugi śródlądowej oraz właściwym dyrektorom urzędów morskich;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właściwym zarządcom infrastruktury kolejowej oraz właściwym zarządcom dróg publicznych.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wodnej podaje do publicznej wiadomości mapy zagrożenia powodziowego i mapy ryzyka powodziowego przez ich umieszczenie na stronie podmiotowej Biuletynu Informacji Publicznej urzędu zapewniającego jego obsługę.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Przygotowanie map zagrożenia powodziowego oraz map ryzyka powodziowego dla obszarów, o których mowa w art. 169 ust. 2, położonych na obszarach dorzeczy, których części znajdują się na terytorium innych państw członkowskich Unii Europejskiej, poprzedza się działaniami mającymi na celu wymianę w tym zakresie informacji z właściwymi organami tych państw.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Przygotowanie map zagrożenia powodziowego oraz map ryzyka powodziowego dla obszarów, o których mowa w art. 169 ust. 2, położonych na obszarach dorzeczy, których części znajdują się na terytorium państw leżących poza granicami Unii Europejskiej, poprzedza się działaniami mającymi na celu nawiązanie w tym zakresie współpracy z właściwymi organami tych państw.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Mapy zagrożenia powodziowego oraz mapy ryzyka powodziowego podlegają przeglądowi co 6 lat oraz w razie potrzeby aktualizacji.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Mapy zagrożenia powodziowego oraz mapy ryzyka powodziowego mogą zostać poddane przeglądowi oraz w razie potrzeby aktualizacji częściej niż co 6 lat, z tym że w przypadku dokonania takiej aktualizacji należy ją ponowić z zachowaniem zasady wyrażonej w ust. 8.</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Przepisy ust. 1-7 stosuje się odpowiednio do aktualizacji map zagrożenia powodziowego oraz map ryzyka powodziowego.</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gospodarki wodnej udostępni Komisji Europejskiej przeglądy oraz aktualizacje map zagrożenia powodziowego oraz map ryzyka powodziowego w terminie 3 miesięcy od dnia ich dokonania.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[Plany zarządzania ryzykiem powodziowym]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map zagrożenia powodziowego oraz map ryzyka powodziowego przygotowuje się plany zarządzania ryzykiem powodziowym, z uwzględnieniem podziału kraju na obszary dorzeczy i regiony wodne.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Plany zarządzania ryzykiem powodziowym przygotowuje się z uwzględnieniem elementów zarządzania ryzykiem powodziowym, o których mowa w art. 163 ust. 6, i działań, o których mowa w art. 165.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Plany zarządzania ryzykiem powodziowym zawierają: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mapę obszaru dorzecza, na której są zaznaczone obszary narażone na niebezpieczeństwo powodzi;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mapy zagrożenia powodziowego oraz mapy ryzyka powodziowego wraz z opisem wniosków z analizy tych map;</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celów zarządzania ryzykiem powodziowym uwzględniający konieczność ograniczania potencjalnych negatywnych skutków powodzi dla zdrowia ludzi, środowiska, dziedzictwa kulturowego oraz działalności gospodarczej;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katalog działań służących osiągnięciu celów zarządzania ryzykiem powodziowym, w tym działań, o których mowa w art. 165, z uwzględnieniem ich priorytetu;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opis sposobu określania priorytetów działań służących osiągnięciu celów zarządzania ryzykiem powodziowym i nadzorowania postępów w realizacji planu;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podsumowanie działań służących informowaniu społeczeństwa i prowadzeniu konsultacji społecznych;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wykaz organów właściwych w sprawach zarządzania ryzykiem powodziowym;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opis współpracy, o której mowa w art. 173 ust. 10 i 11, w tym opis metodyki analizy kosztów i korzyści służącej ocenie działań wywołujących skutki międzynarodowe, jeżeli taka metodyka została określona;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opis koordynacji czynności, o których mowa w art. 326 ust. 4 i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Plany zarządzania ryzykiem powodziowym obejmują wszystkie elementy zarządzania ryzykiem powodziowym, ze szczególnym uwzględnieniem działań służących zapobieganiu powodzi i ochronie przed powodzią oraz informacji na temat stanu należytego przygotowania w przypadku wystąpienia powodzi.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 ustalaniu działań służących osiągnięciu celów zarządzania ryzykiem powodziowym uwzględnia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koszty oraz korzyści działań podejmowanych dla osiągnięcia celów zarządzania ryzykiem powodziowym;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zasięg powodzi, trasy przejścia wezbrania powodziowego oraz obszary o potencjalnej retencji wód powodziowych;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cele środowiskowe, o których mowa w art. 56, art. 57, art. 59 oraz w art. 61;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gospodarowanie wodami;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uprawy i zagospodarowania gruntów;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stan zagospodarowania oraz treść dokumentów, aktów i decyzji w zakresie planowania przestrzennego;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ochronę przyrody, w tym ryzyko strat przyrodniczych i ekosystemowych;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uprawianie żeglugi morskiej i śródlądowej oraz porty morskie i porty lub przystanie zlokalizowane na wodach śródlądowych określonych w przepisach wydanych na podstawie art. 193 ust. 3, wraz ze związaną z nimi infrastrukturą;</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prognozowanie powodzi i systemy wczesnego ostrzegania przed zagrożeniami;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infrastrukturę krytyczną;</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cechy obszaru dorzecza lub zlewni;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ochronę ludności i zwierząt.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[Opracowanie i aktualizacja planów zarządzania ryzykiem powodziowym]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Projekty planów zarządzania ryzykiem powodziowym przygotowują Wody Polskie w uzgodnieniu z ministrem właściwym do spraw transportu w zakresie infrastruktury transportowej, z właściwymi wojewodami oraz po zasięgnięciu opinii marszałków województw. Marszałkowie województw przedstawiają opinię w terminie 45 dni od dnia otrzymania projektów planów zarządzania ryzykiem powodziowym, przy czym brak opinii we wskazanym terminie uznaje się za pozytywne zaopiniowanie projektów.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Projekty planów zarządzania ryzykiem powodziowym od strony morza, w tym morskich wód wewnętrznych, przygotowuje minister właściwy do spraw gospodarki morskiej i przekazuje Wodom Polskim nie później niż na 15 miesięcy przed terminem przygotowania planów zarządzania ryzykiem powodziowym.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Projekty planów zarządzania ryzykiem powodziowym od strony morza, w tym morskich wód wewnętrznych, stanowią integralny element projektów planów zarządzania ryzykiem powodziowym,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Wody Polskie uzgadniają projekty planów zarządzania ryzykiem powodziowym w zakresie dotyczącym śródlądowych dróg wodnych z ministrem właściwym do spraw żeglugi śródlądowej.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Wody Polskie przekazują projekty planów zarządzania ryzykiem powodziowym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Minister właściwy do spraw gospodarki wodnej, zapewniając aktywny udział wszystkich zainteresowanych w osiągnięciu celów zarządzania ryzykiem powodziowym, w szczególności w przygotowywaniu, przeglądzie oraz aktualizacji planów zarządzania ryzykiem powodziowym, podaje do publicznej wiadomości, na zasadach i w trybie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w celu zgłoszenia uwag, projekty planów zarządzania ryzykiem powodziowym co najmniej na rok przed rozpoczęciem okresu, którego dotyczą te plany.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Udostępnienie przez Wody Polskie albo ministra właściwego do spraw gospodarki morskiej materiałów źródłowych wykorzystanych do przygotowania projektów planów zarządzania ryzykiem powodziowym odbywa się na zasadach i w trybie określonych w przepisach ustawy z dnia 3 października 2008 r. o udostępnianiu informacji o środowisku i jego ochronie, udziale społeczeństwa w ochronie środowiska oraz o ocenach oddziaływania na środowisko.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terminie 6 miesięcy od dnia podania do publicznej wiadomości projektów planów zarządzania ryzykiem powodziowym zainteresowani mogą składać do ministra właściwego do spraw gospodarki wodnej pisemne uwagi do ustaleń zawartych w projektach tych planów.</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odniesieniu do projektów planów zarządzania ryzykiem powodziowym od strony morza, w tym morskich wód wewnętrznych, minister właściwy do spraw gospodarki wodnej uzgadnia sposób i zakres uwzględnienia uwag z ministrem właściwym do spraw gospodarki morskiej.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Dla obszaru dorzecza, którego część znajduje się na terytorium innych państw członkowskich Unii Europejskiej, minister właściwy do spraw gospodarki wodnej podejmuje współpracę z właściwymi organami tych państw w celu przygotowania dla międzynarodowego obszaru dorzecza jednego międzynarodowego planu zarządzania ryzykiem powodziowym albo zestawu planów zarządzania ryzykiem powodziowym skoordynowanych na poziomie międzynarodowego obszaru dorzecza lub zapewnienia koordynacji w jak największym stopniu na poziomie międzynarodowego obszaru dorzecza planu zarządzania ryzykiem powodziowym obejmującego obszar dorzecza znajdujący się na terytorium Rzeczypospolitej Polskiej.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Dla obszaru dorzecza, którego część znajduje się na terytorium państw leżących poza granicami Unii Europejskiej, minister właściwy do spraw gospodarki wodnej podejmuje działania na rzecz nawiązania współpracy z właściwymi organami tych państw w celu przygotowania dla międzynarodowego obszaru dorzecza jednego międzynarodowego planu zarządzania ryzykiem powodziowym albo zestawu planów zarządzania ryzykiem powodziowym skoordynowanych na poziomie międzynarodowego obszaru dorzecza lub zapewnienia koordynacji w jak największym stopniu na poziomie międzynarodowego obszaru dorzecza planu zarządzania ryzykiem powodziowym obejmującego obszar dorzecza znajdujący się na terytorium Rzeczypospolitej Polskiej.</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Jeżeli opracowanie planu, o którym mowa w ust. 11, lub zapewnienie koordynacji, o której mowa w ust. 11, nie jest możliwe, dla części międzynarodowego obszaru dorzecza leżącej na terytorium Unii Europejskiej stosuje się przepis ust. 10.</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celu uzupełnienia planów zarządzania ryzykiem powodziowym na międzynarodowych obszarach dorzeczy, o których mowa w ust. 10 i 11, o bardziej szczegółowe plany zarządzania ryzykiem powodziowym skoordynowane na poziomie zlewni międzynarodowej, której część znajduje się na terytorium innych państw, minister właściwy do spraw gospodarki wodnej może podjąć współpracę z właściwymi organami tych państw.</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 celach, o których mowa w ust. 10, 11 i 13, minister właściwy do spraw gospodarki wodnej może wykorzystać istniejące struktury wynikające z umów międzynarodowych.</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Działania służące osiągnięciu celów zarządzania ryzykiem powodziowym zawarte w planach zarządzania ryzykiem powodziowym nie mogą wpływać na znaczące zwiększenie ryzyka powodziowego na terytorium innych państw, z wyłączeniem przypadków, w których te działania zostały uzgodnione w ramach współpracy, o której mowa w ust. 10 i 11.</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Minister właściwy do spraw gospodarki wodnej, w drodze rozporządzenia, przyjmuje plany zarządzania ryzykiem powodziowym oraz ich aktualizacje, kierując się koniecznością zapewnienia skutecznej ochrony przed powodzią.</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Wizualizacje map zagrożenia powodziowego oraz map ryzyka powodziowego stanowiących element planów zarządzania ryzykiem powodziowym, w skali określonej w przepisach wydanych na podstawie art. 174 ust. 1 pkt 2, są dostępne na stronie podmiotowej Biuletynu Informacji Publicznej urzędu zapewniającego obsługę ministra właściwego do spraw gospodarki wodnej.</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Minister właściwy do spraw gospodarki wodnej udostępnia na stronie podmiotowej Biuletynu Informacji Publicznej urzędu zapewniającego obsługę tego ministra wizualizacje pierwszych map zagrożenia powodziowego oraz pierwszych map ryzyka powodziowego stanowiących element pierwszych planów zarządzania ryzykiem powodziowym oraz wizualizacje kolejnych aktualizacji tych map, w sposób umożliwiający ciągłą i nieprzerwaną możliwość zapoznania się z tymi wizualizacjami.</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Plany zarządzania ryzykiem powodziowym podlegają przeglądowi co 6 lat oraz w razie potrzeby aktualizacji.</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Plany zarządzania ryzykiem powodziowym mogą zostać poddane przeglądowi oraz w razie potrzeby aktualizacji częściej niż co 6 lat, z tym że w przypadku dokonania takiej aktualizacji należy ją ponowić z zachowaniem zasady wyrażonej w ust. 19.</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Aktualizacja planów zarządzania ryzykiem powodziowym dotyczy elementów, o których mowa w art. 172 ust. 3, i obejmuje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wszelkie zmiany lub uaktualnienia dotyczące tych planów, wraz z podsumowaniem przeglądów wstępnej oceny ryzyka powodziowego, map zagrożenia powodziowego i map ryzyka powodziowego;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ocenę postępów w realizacji celów zarządzania ryzykiem powodziowym;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i wyjaśnienie przyczyn niezrealizowania zaplanowanych działań zmierzających do osiągnięcia celów zarządzania ryzykiem powodziowym;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działań podjętych, a niezaplanowanych w tych planach;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możliwy wpływ zmian klimatu na występowanie powodzi.</w:t>
      </w:r>
    </w:p>
    <w:p>
      <w:pPr>
        <w:spacing w:before="26" w:after="0"/>
        <w:ind w:left="0"/>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Przepisy ust. 1-19 stosuje się odpowiednio do aktualizacji planów zarządzania ryzykiem powodziowym.</w:t>
      </w:r>
    </w:p>
    <w:p>
      <w:pPr>
        <w:spacing w:before="26" w:after="0"/>
        <w:ind w:left="0"/>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Minister właściwy do spraw gospodarki wodnej udostępnia Komisji Europejskiej plany zarządzania ryzykiem powodziowym oraz ich przeglądy i aktualizacje w terminie 3 miesięcy odpowiednio od dnia przyjęcia planów zarządzania ryzykiem powodziowym oraz dokonania ich przeglądów lub aktualizacji.</w:t>
      </w:r>
    </w:p>
    <w:p>
      <w:pPr>
        <w:spacing w:before="26" w:after="0"/>
        <w:ind w:left="0"/>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Organy administracji rządowej i samorządowej, państwowa służba hydrologiczno-meteorologiczna i państwowa służba hydrogeologiczna oraz instytuty badawcze są obowiązane do nieodpłatnego przekazywania posiadanych danych niezbędnych do przygotowania wstępnej oceny ryzyka powodziowego, sporządzenia map zagrożenia powodziowego i map ryzyka powodziowego oraz przygotowania planów zarządzania ryzykiem powodziowym organom przygotowującym i sporządzającym te dokumenty, a także ich przeglądów lub aktualizacji.</w:t>
      </w:r>
    </w:p>
    <w:p>
      <w:pPr>
        <w:spacing w:before="26" w:after="0"/>
        <w:ind w:left="0"/>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W przypadku wystąpienia problemów mających wpływ na zarządzanie ryzykiem powodziowym, które nie mogą być rozwiązane na podstawie przepisów ustawy, minister właściwy do spraw gospodarki wodnej może poinformować o tych problemach Komisję Europejską oraz właściwe organy zainteresowanych państw członkowskich Unii Europejskiej oraz wskazać propozycję ich rozwiązania.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[Delegacja ustawowa - wymagania dotyczące opracowywania map zagrożenia powodziowego oraz map ryzyka 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porozumieniu z ministrem właściwym do spraw informatyzacji oraz ministrem właściwym do spraw gospodarki morskiej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dotyczące opracowywania map zagrożenia powodziowego oraz map ryzyka powodziowego;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skalę map zagrożenia powodziowego oraz map ryzyka powodziowego, w tym skalę wizualizacji tych map.</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gospodarki wodnej kieruje się potrzebą zapewnienia sprawnego sporządzenia map zagrożenia powodziowego oraz map ryzyka powodziowego, ze szczególnym uwzględnieniem standardów i zakresu danych zawartych w państwowym zasobie geodezyjnym i kartograficznym oraz potrzebą zapewnienia ciągłego i nieprzerwanego dostępu do wizualizacji tych map.</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[Nakaz usunięcia drzew lub krzewów w celu zapewnienia przepływu wód powodziowych]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zapewnienia właściwych warunków przepływu wód powodziowych właściwy organ Wód Polskich może, w drodze decyzji, nakazać usunięcie drzew lub krzewów na obszarach szczególnego zagrożenia powodzią.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szkody powstałe na skutek wydania decyzji, o której mowa w ust. 1, nie przysługuje odszkodowanie.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[Zakaz wykonywania robót lub czynności wpływających na szczelność lub stabilność wałów przeciwpowodziowych]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zapewnienia szczelności i stabilności wałów przeciwpowodziowych zakazuje się wykonywania robót lub czynności, które mogą wpływać na szczelność lub stabilność wałów przeciwpowodziowych,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przejeżdżania przez wały oraz wzdłuż wałów pojazdami lub konno oraz przepędzania zwierząt, z wyjątkiem miejsc do tego przeznaczonych;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uprawy gruntu, sadzenia drzew lub krzewów na wałach oraz w odległości mniejszej niż 3 m od stopy wału;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prowadzenia przez osoby nieuprawnione robót lub czynności ingerujących w konstrukcję wałów przeciwpowodziowych, w tym ich rozkopywania, uszkadzania darniny lub innych umocnień skarp i korony wałów, wbijania słupów i ustawiania znaków;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wykonywania na wałach przeciwpowodziowych obiektów lub urządzeń niezwiązanych z nimi funkcjonalnie;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wykonywania obiektów budowlanych, kopania studni, sadzawek, dołów oraz rowów w odległości mniejszej niż 50 m od stopy wału;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lokalizowania cmentarzy w odległości mniejszej niż 50 m od stopy wału.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Zakazów, o których mowa w ust. 1 pkt 1-5, nie stosuje się do robót związanych z utrzymywaniem, odbudową, rozbudową lub przebudową wałów przeciwpowodziowych.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 o którym mowa w ust. 1 pkt 1, nie dotyczy przejeżdżania rowerem wzdłuż wałów przeciwpowodziowych.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nie wpłynie to na szczelność lub stabilność wałów przeciwpowodziowych, właściwy organ Wód Polskich może, w drodze decyzji, zwolnić od zakazów określonych w ust. 1 pkt 1-5.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wydanie decyzji, o której mowa w ust. 4, dołącza się charakterystykę planowanych działań wraz z podstawowymi danymi technicznymi i opisem planowanej technologii robót oraz mapę sytuacyjno-wysokościową pobraną z państwowego zasobu geodezyjnego i kartograficznego, kopię tej mapy potwierdzoną przez wnioskodawcę za zgodność z oryginałem albo inną mapę sytuacyjno-wysokościową z naniesionym schematem planowanych obiektów lub robót. W przypadku planowania robót, które mogą naruszyć strukturę korpusu lub podłoża wałów przeciwpowodziowych, dołącza się także badania hydrogeologiczne wraz z opinią dotyczącą wpływu tych robót na szczelność i stabilność tych wałów.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Stroną postępowania o wydanie decyzji, o której mowa w ust. 4, jest wnioskodawca i właściciel wału przeciwpowodziowego.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Decyzja, o której mowa w ust. 4, wygasa, jeżeli w terminie 6 lat od dnia, w którym stała się ostateczna, nie uzyskano wymaganego pozwolenia wodnoprawnego albo nie dokonano zgłoszenia wodnoprawnego lub nie rozpoczęto wykonywania robót lub czynności, o których mowa w ust. 1.</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wykonania robót lub czynności, o których mowa w ust. 1 pkt 1-5, nieobjętych decyzją, o której mowa w ust. 4, przepisy art. 77 ust. 10 i 11 stosuje się odpowiednio.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celu zapewnienia właściwej szczelności lub stabilności wałów przeciwpowodziowych właściwy organ Wód Polskich, w drodze decyzji, może nakazać usunięcie drzew lub krzewów z wałów przeciwpowodziowych oraz z terenów, o których mowa w ust. 1 pkt 2.</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 szkody powstałe na skutek wydania decyzji, o której mowa w ust. 9, nie przysługuje odszkodowanie.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177. </w:t>
      </w:r>
      <w:r>
        <w:rPr>
          <w:rFonts w:ascii="Times New Roman"/>
          <w:b/>
          <w:i w:val="false"/>
          <w:color w:val="000000"/>
          <w:sz w:val="24"/>
          <w:lang w:val="pl-Pl"/>
        </w:rPr>
        <w:t xml:space="preserve"> [Czasowy zakaz poruszania się po wałach przeciwpowodziowych]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gdy jest zagrożona szczelność lub stabilność wałów przeciwpowodziowych,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wystąpienia zagrożenia powodującego konieczność ograniczenia możliwości poruszania się po wałach przeciwpowodziowych,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konieczności wykonania prac związanych z konserwacją lub remontem wałów przeciwpowodziowych</w:t>
      </w:r>
    </w:p>
    <w:p>
      <w:pPr>
        <w:spacing w:before="25" w:after="0"/>
        <w:ind w:left="0"/>
        <w:jc w:val="both"/>
        <w:textAlignment w:val="auto"/>
      </w:pPr>
      <w:r>
        <w:rPr>
          <w:rFonts w:ascii="Times New Roman"/>
          <w:b w:val="false"/>
          <w:i w:val="false"/>
          <w:color w:val="000000"/>
          <w:sz w:val="24"/>
          <w:lang w:val="pl-Pl"/>
        </w:rPr>
        <w:t>- właściciel lub zarządca wału przeciwpowodziowego wprowadza czasowy zakaz poruszania się po tych wałach.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szkody powstałe na skutek wprowadzenia czasowego zakazu poruszania się po wałach przeciwpowodziowych nie przysługuje odszkodowanie.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178. </w:t>
      </w:r>
      <w:r>
        <w:rPr>
          <w:rFonts w:ascii="Times New Roman"/>
          <w:b/>
          <w:i w:val="false"/>
          <w:color w:val="000000"/>
          <w:sz w:val="24"/>
          <w:lang w:val="pl-Pl"/>
        </w:rPr>
        <w:t xml:space="preserve"> [Obowiązek odpowiedniego oznaczenia wału przeciwpowodziowego w razie wprowadzenia czasowego zakazu poruszania się po nim]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lub zarządca wału przeciwpowodziowego, który wprowadził zakaz, o którym mowa w art. 177, jest obowiązany do oznaczenia wału przeciwpowodziowego, na którym obowiązuje zakaz, za pomocą rozmieszczonych w widocznych miejscach znaków stojących z umieszczoną tablicą informującą o zakazie poruszania się po tym wale oraz do ogłoszenia o wprowadzeniu zakazu w sposób zwyczajowo przyjęty na danym terenie lub w środkach masowego przekazu.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w porozumieniu z ministrem właściwym do spraw transportu określi, w drodze rozporządzenia, wzór tablicy informacyjnej, o której mowa w ust. 1, w tym jej rozmiar, kształt, kolor, wzór i wielkość napisu, kierując się potrzebą zapewnienia widoczności i czytelności tablicy informacyjnej.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 </w:t>
      </w:r>
      <w:r>
        <w:rPr>
          <w:rFonts w:ascii="Times New Roman"/>
          <w:b/>
          <w:i w:val="false"/>
          <w:color w:val="000000"/>
          <w:sz w:val="24"/>
          <w:lang w:val="pl-Pl"/>
        </w:rPr>
        <w:t xml:space="preserve"> [Drogi rowerowe i szlaki turystyczne na wałach przeciwpowodziowych]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Wykonanie drogi rowerowej oraz wyznaczenie szlaku turystycznego pieszego lub rowerowego na wale przeciwpowodziowym wymaga uzyskania zgody właściciela tego wału.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Uzyskanie zgody, o której mowa w ust. 1, wymaga przedłożenia właścicielowi wału przeciwpowodziowego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wykonania drogi rowerowej - dokumentacji zawierającej charakterystykę planowanych działań wraz z podstawowymi danymi technicznymi i opisem planowanej technologii robót oraz mapy sytuacyjno-wysokościowej pobranej z państwowego zasobu geodezyjnego i kartograficznego, kopii tej mapy potwierdzonej przez wnioskodawcę za zgodność z oryginałem albo innej mapy sytuacyjno-wysokościowej, z naniesionym schematem planowanych obiektów lub robót,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wyznaczenia szlaku turystycznego pieszego lub rowerowego - dokumentacji zawierającej charakterystykę planowanych działań wraz z podstawowymi danymi technicznymi, mapy sytuacyjno-wysokościowej pobranej z państwowego zasobu geodezyjnego i kartograficznego, kopii tej mapy potwierdzonej przez wnioskodawcę za zgodność z oryginałem albo innej mapy sytuacyjno-wysokościowej, z naniesionym schematem planowanych obiektów lub robót, określającym przebieg szlaku oraz usytuowanie drogowskazów i tablic, a także opis planowanej do zastosowania techniki montażu oznakowania</w:t>
      </w:r>
    </w:p>
    <w:p>
      <w:pPr>
        <w:spacing w:before="25" w:after="0"/>
        <w:ind w:left="0"/>
        <w:jc w:val="both"/>
        <w:textAlignment w:val="auto"/>
      </w:pPr>
      <w:r>
        <w:rPr>
          <w:rFonts w:ascii="Times New Roman"/>
          <w:b w:val="false"/>
          <w:i w:val="false"/>
          <w:color w:val="000000"/>
          <w:sz w:val="24"/>
          <w:lang w:val="pl-Pl"/>
        </w:rPr>
        <w:t>- przed przystąpieniem do planowanych robót.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planowania robót, które mogą naruszyć strukturę korpusu lub podłoża wałów, dołącza się także badania hydrogeologiczne wraz z opinią dotyczącą wpływu tych robót na szczelność i stabilność wałów.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dokumentacji, o której mowa w ust. 2, należy określić termin rozpoczęcia planowanych robót.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Zgoda, o której mowa w ust. 1, wymaga zachowania formy pisemnej pod rygorem nieważności.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Zgoda, o której mowa w ust. 1, zachowuje ważność przez okres 3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[Dzierżawa korony wału przeciwpowodziowego]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Właściciel lub zarządca wału przeciwpowodziowego może, na podstawie umowy, oddać w dzierżawę koronę wału lub jej część na cele związane z budową drogi rowerowej, a także na cele związane z potrzebami zarządzania drogą rowerową.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[Wykonanie i utrzymanie dróg, urządzeń lub przejazdów przez wały przeciwpowodziowe]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Drogi, urządzenia do przepędzania zwierząt oraz przejazdy przez wały przeciwpowodziowe wykonuje na swój koszt inwestor budujący wał, a utrzymuje ten, na którym ciąży obowiązek utrzymania drogi, urządzenia lub przejazdu.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[Nakaz obniżenia piętrzenia wody lub opróżnienia zbiornika]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ostrzeżenia o nadejściu wezbrania powodziowego właściwy organ Wód Polskich może, w drodze decyzji, nakazać zakładowi piętrzącemu wodę obniżenie piętrzenia wody lub opróżnienie zbiornika.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Decyzję, o której mowa w ust. 1, wydaje się z uwzględnieniem scenariusza ekstremalnych zdarzeń hydrologicznych i meteorologicznych przekazanego przez państwową służbę hydrologiczno-meteorologiczną.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Decyzji, o której mowa w ust. 1, nadaje się rygor natychmiastowej wykonalności.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Decyzja, o której mowa w ust. 1, wymaga uzgodnienia z właściwymi wojewodami.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Brak stanowiska w ciągu 2 godzin od chwili przekazania wniosku o uzgodnienie decyzji uznaje się za dokonanie jej uzgodnienia.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szkody powstałe na skutek wydania decyzji, o której mowa w ust. 1, nie przysługuje odszkodowanie.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Przeciwdziałanie skutkom suszy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[Podmioty odpowiadające za przeciwdziałanie skutkom suszy]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Przeciwdziałanie skutkom suszy jest zadaniem organów administracji rządowej i samorządowej oraz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[Plan przeciwdziałania skutkom suszy]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Przeciwdziałanie skutkom suszy prowadzi się zgodnie z planem przeciwdziałania skutkom suszy.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przeciwdziałania skutkom suszy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analizę możliwości powiększenia dyspozycyjnych zasobów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propozycje budowy lub przebudowy urządzeń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propozycje niezbędnych zmian w zakresie korzystania z zasobów wodnych oraz zmian naturalnej i sztucznej retencji;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katalog działań służących przeciwdziałaniu skutkom suszy.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[Opracowanie i aktualizacja planu przeciwdziałania skutkom suszy]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planu przeciwdziałania skutkom suszy przygotowują Wody Polskie w uzgodnieniu z ministrem właściwym do spraw rolnictwa, ministrem właściwym do spraw rozwoju wsi, ministrem właściwym do spraw rybołówstwa, ministrem właściwym do spraw żeglugi śródlądowej oraz wojewodami, uwzględniając podział kraju na obszary dorzeczy.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przekazują projekt planu przeciwdziałania skutkom suszy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Minister właściwy do spraw gospodarki wodnej, zapewniając aktywny udział wszystkich zainteresowanych w przygotowywaniu oraz aktualizacji planu przeciwdziałania skutkom suszy, podaje do publicznej wiadomości, na zasadach i w trybie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w celu zgłoszenia uwag:</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harmonogram i program prac związanych z przygotowaniem projektu planu przeciwdziałania skutkom suszy;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planu przeciwdziałania skutkom suszy co najmniej na rok przed rozpoczęciem okresu, którego dotyczy ten plan.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Udostępnienie przez Wody Polskie materiałów źródłowych wykorzystanych do przygotowania projektu planu przeciwdziałania skutkom suszy odbywa się na zasadach i w trybie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terminie 6 miesięcy od dnia podania do publicznej wiadomości dokumentów, o których mowa w ust. 3, zainteresowani mogą składać do ministra właściwego do spraw gospodarki wodnej uwagi do ustaleń zawartych w tych dokumentach.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wodnej przyjmuje i aktualizuje plan przeciwdziałania skutkom suszy, w drodze rozporządzenia, kierując się koniecznością przeciwdziałania skutkom suszy.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Organy administracji rządowej i samorządowej oraz instytuty badawcze są obowiązane do nieodpłatnego przekazywania posiadanych danych niezbędnych do przygotowania planu przeciwdziałania skutkom suszy podmiotom przygotowującym i sporządzającym ten dokument.</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Aktualizacji planu przeciwdziałania skutkom suszy dokonuje się nie rzadziej niż co 6 lat.</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Przepisy ust. 1-7 stosuje się odpowiednio do aktualizacji planu przeciwdziałania skutkom suszy.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Budownictwo wodne i melioracje wodne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Budownictwo wodne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[Pojęcie budownictwa wodnego]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Budownictwo wodne polega na projektowaniu, wykonywaniu oraz utrzymywaniu urządzeń wodnych.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[Zasady obowiązujące przy projektowaniu, wykonywaniu oraz utrzymywaniu urządzeń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projektowaniu, wykonywaniu oraz utrzymywaniu urządzeń wodnych należy kierować się zasadą zrównoważonego rozwoju, koniecznością osiągnięcia dobrego stanu wód i charakterystycznych dla nich biocenoz, koniecznością osiągnięcia celów środowiskowych, o których mowa w art. 56, art. 57, art. 59 oraz w art. 61, oraz potrzebą zachowania istniejącej rzeźby terenu oraz biologicznych stosunków w środowisku wodnym i ekosystemach lądowych zależnych od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Budowle piętrzące powinny umożliwiać migrację ryb.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187a. </w:t>
      </w:r>
      <w:r>
        <w:rPr>
          <w:rFonts w:ascii="Times New Roman"/>
          <w:b/>
          <w:i w:val="false"/>
          <w:color w:val="000000"/>
          <w:sz w:val="24"/>
          <w:lang w:val="pl-Pl"/>
        </w:rPr>
        <w:t xml:space="preserve"> [Podmioty uczestniczące w kosztach projektowania lub wykonywania urządzeń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kosztach projektowania lub wykonywania urządzeń wodnych może uczestniczyć ten, kto zamierza odnosić z nich korzyści.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stosuje się także w przypadku ochrony przed powodzią lub suszą, żeglugi, poboru wód, energetycznego wykorzystania urządzeń wodnych, wprowadzania ścieków lub odprowadzania wody do urządzeń wodnych oraz innych usług wodnych, a także działalności gospodarczej związanej z wykorzystaniem urządzeń wodnych do celów rekreacyjnych, z wyłączeniem działalności wykonywanej przez uprawnionych do rybactwa.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wniosek inwestora projektującego lub wykonującego urządzenia wodne organ właściwy w sprawach pozwoleń wodnoprawnych, w drodze decyzji, określa wysokość kosztów projektowania lub wykonywania urządzeń wodnych, które ponosi podmiot zamierzający odnosić korzyści z projektowanych lub wykonywanych urządzeń wodnych.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We wniosku, o którym mowa w ust. 3, inwestor projektujący lub wykonujący urządzenia wodne wskazuje podmiot zamierzający odnosić korzyści z projektowanych lub wykonywanych urządzeń wodnych oraz proponowaną wielkość udziału w kosztach projektowania lub wykonywania urządzeń wodnych.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Decyzja w przedmiocie ustalenia i podziału kosztów, o których mowa w ust. 1 i 3,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prognozowanych korzyści z projektowanych lub wykonywanych urządzeń wodnych oraz wysokość kosztów uczestnictwa w projektowaniu lub wykonywaniu tych urządzeń, które poniesie podmiot zamierzający odnosić korzyści z projektowanych lub wykonywanych urządzeń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oraz sposób przekazania środków z tytułu uczestnictwa w kosztach projektowania lub wykonywania urządzeń wodnych, a także warunki, termin oraz sposób zwrotu tych środków.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wniosek podmiotu zamierzającego odnosić korzyści z projektowanych lub wykonywanych urządzeń wodnych rozstrzygnięcia w przedmiocie ustalenia i podziału kosztów, o których mowa w ust. 1 i 3, dokonuje się w treści pozwolenia wodnoprawnego lub przyrzeczenia wydania pozwolenia wodnoprawnego.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Inwestor projektujący lub wykonujący urządzenia wodne, który złoży wniosek, o którym mowa w ust. 3, dokonuje zwrotu środków z tytułu uczestnictwa w kosztach projektowania lub wykonywania urządzeń wodnych na rzecz podmiotu zamierzającego odnosić korzyści z projektowanych lub wykonywanych urządzeń wodnych na zasadach określonych w ust. 5 pkt 2.</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Stronami postępowania o wydanie decyzji są inwestor projektujący lub wykonujący urządzenia wodne oraz podmiot zamierzający odnosić korzyści z projektowanych lub wykonywanych urządzeń wodnych.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inwestorem projektującym lub wykonującym urządzenia wodne są Wody Polskie, decyzję, o której mowa w ust. 3, wydaje minister właściwy do spraw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[Utrzymywanie urządzeń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Utrzymywanie urządzeń wodnych należy do ich właścicieli i polega na eksploatacji, konserwacji oraz remontach w celu zachowania ich funkcji.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kosztach utrzymywania urządzeń wodnych uczestniczy ten, kto odnosi z nich korzyści. Przepis stosuje się także w przypadku ochrony przed powodzią lub suszą, żeglugi, poboru wód, energetycznego wykorzystania urządzeń wodnych, wprowadzania ścieków lub odprowadzania wody do urządzeń wodnych oraz innych usług wodnych, a także działalności gospodarczej związanej z wykorzystaniem urządzeń wodnych do celów rekreacyjnych, z wyłączeniem działalności wykonywanej przez uprawnionych do rybactwa.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wniosek właściciela urządzenia wodnego właściwy organ Wód Polskich, w drodze decyzji, dokonuje podziału kosztów utrzymywania urządzeń wodnych, o których mowa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We wniosku, o którym mowa w ust. 3, właściciel urządzenia wodnego wskazuje podmioty odnoszące korzyści, określa zakres odnoszonych korzyści oraz proponowaną wielkość udziału w kosztach utrzymywania urządzenia wodnego.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Właściwy organ Wód Polskich, w drodze decyzji, stwierdza wygaśnięcie decyzji, o której mowa w ust. 3, jeżeli stwierdzi trwałe ustanie odnoszenia korzyści z urządzeń wodnych.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Właściciel urządzenia wodnego znajdującego się na śródlądowych wodach powierzchniowych jest obowiązany do zapewnienia obsługi, bezpieczeństwa oraz właściwego funkcjonowania tego urządzenia, z uwzględnieniem wymagań wynikających z warunków utrzymywania wód.</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wniosek, o którym mowa w ust. 3, składają Wody Polskie, decyzje, o których mowa w ust. 3 i 5, wydaje minister właściwy do spraw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[Dziennik gospodarowania wodą; ocena stanu technicznego oraz stanu bezpieczeństwa budowli]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Użytkownik budowli piętrzącej wyposażonej w urządzenia umożliwiające regulowanie przepływu, w tym turbiny wodne, o wysokości piętrzenia powyżej 1 m i przepływie średnim rocznym (SSQ) powyżej 1,0 m</w:t>
      </w:r>
      <w:r>
        <w:rPr>
          <w:rFonts w:ascii="Times New Roman"/>
          <w:b w:val="false"/>
          <w:i w:val="false"/>
          <w:color w:val="000000"/>
          <w:sz w:val="24"/>
          <w:vertAlign w:val="superscript"/>
          <w:lang w:val="pl-Pl"/>
        </w:rPr>
        <w:t>3</w:t>
      </w:r>
      <w:r>
        <w:rPr>
          <w:rFonts w:ascii="Times New Roman"/>
          <w:b w:val="false"/>
          <w:i w:val="false"/>
          <w:color w:val="000000"/>
          <w:sz w:val="24"/>
          <w:lang w:val="pl-Pl"/>
        </w:rPr>
        <w:t>/s, jest obowiązany do prowadzenia dziennika gospodarowania wodą.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dzienniku gospodarowania wodą zamieszcza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odczyty wodowskazowe;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ilość retencjonowanej wody;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dopływ do budowli piętrzącej;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odpływ z budowli piętrzącej;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pobory wody przez poszczególne zakłady.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Obowiązek, o którym mowa w ust. 1, nie dotyczy użytkownika budowli piętrzącej o stałym progu bez możliwości sterowania odpływem lub wyposażonej w samoczynne upusty.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Właściciel budowli piętrzącej o piętrzeniu powyżej 0,5 m jest obowiązany zapewnić prowadzenie badań i pomiarów umożliwiających ocenę stanu technicznego oraz stanu bezpieczeństwa budowli,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stanów wód podziemnych, ich filtracji przez budowlę, przez podłoże oraz w otoczeniu budowli;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wytrzymałości budowli oraz podłoża;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stanu urządzeń upustowych;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stanu urządzeń umożliwiających migrację ryb, w tym zachowania ich funkcji kompensacyjnych;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 na górnym i na dolnym stanowisku budowli.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ramach realizacji obowiązku, o którym mowa w ust. 4, budowle piętrzące stanowiące własność Skarbu Państwa, zaliczone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(Dz. U. z 2018 r. poz. 1202, 1276, 1496 i 1669) do XXVII kategorii, poddaje się badaniom i pomiarom pozwalającym opracować ocenę stanu technicznego i stanu bezpieczeństwa dla tych budowli, wykonywanym przez państwową służbę do spraw bezpieczeństwa budowli piętrzących.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Właściciel budowli piętrzącej, zaliczonej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do XXVII kategorii, przekazuje jeden egzemplarz oceny stanu technicznego i stanu bezpieczeństwa budowli piętrzącej państwowej służbie do spraw bezpieczeństwa budowli piętrzących w terminie miesiąca od dnia jej odbioru.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Przepisu ust. 6 nie stosuje się do właścicieli budowli piętrzących, dla których oceny stanu technicznego i stanu bezpieczeństwa dokonuje państwowa służba do spraw bezpieczeństwa budowli piętrzących.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Wyniki badań, pomiarów lub innych opracowań, będących w posiadaniu właściciela budowli piętrzącej, dla której państwowa służba do spraw bezpieczeństwa budowli piętrzących dokonuje oceny stanu technicznego lub stanu bezpieczeństwa budowli piętrzącej, niezbędnych do wykonywania tych ocen, właściciel budowli piętrzącej przekazuje, nieodpłatnie, państwowej służbie do spraw bezpieczeństwa budowli piętrzących.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gospodarki wodnej określi, w drodze rozporządzenia, sposób prowadzenia, w tym częstotliwość dokonywania wpisów, oraz wzór dziennika gospodarowania wodą, kierując się koniecznością zaspokojenia potrzeb zakładów w zakresie gospodarowania wodą, zakresem posiadanych przez zakłady uprawnień oraz sposobem przepuszczania wód powodziowych.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 </w:t>
      </w:r>
      <w:r>
        <w:rPr>
          <w:rFonts w:ascii="Times New Roman"/>
          <w:b/>
          <w:i w:val="false"/>
          <w:color w:val="000000"/>
          <w:sz w:val="24"/>
          <w:lang w:val="pl-Pl"/>
        </w:rPr>
        <w:t xml:space="preserve"> [Legalizacja urządzeń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urządzenie wodne zostało wykonane bez wymaganego pozwolenia wodnoprawnego lub zgłoszenia, właściciel tego urządzenia może wystąpić z wnioskiem o jego legalizację, do którego dołącza odpowiednio dokumenty, o których mowa w art. 407 ust. 2 oraz w art. 422.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 organ Wód Polskich może wydać decyzję o legalizacji urządzenia wodnego, jeżeli lokalizacja tego urządzenia nie narusza: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ustaleń planu gospodarowania wodami na obszarze dorzecza,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ustaleń planu zarządzania ryzykiem powodziowym,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ustaleń planu przeciwdziałania skutkom suszy,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ustaleń programu ochrony wód morskich,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ustaleń krajowego programu oczyszczania ścieków komunalnych,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ustaleń miejscowych planów zagospodarowania przestrzennego, decyzji o warunkach zabudowy albo decyzji o ustaleniu lokalizacji inwestycji celu publicznego,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wymagań dotyczących ochrony zdrowia ludzi, środowiska, ochrony przyrody i dóbr kultury wpisanych do rejestru zabytków wynikających z przepisów odrębnych</w:t>
      </w:r>
    </w:p>
    <w:p>
      <w:pPr>
        <w:spacing w:before="25" w:after="0"/>
        <w:ind w:left="0"/>
        <w:jc w:val="both"/>
        <w:textAlignment w:val="auto"/>
      </w:pPr>
      <w:r>
        <w:rPr>
          <w:rFonts w:ascii="Times New Roman"/>
          <w:b w:val="false"/>
          <w:i w:val="false"/>
          <w:color w:val="000000"/>
          <w:sz w:val="24"/>
          <w:lang w:val="pl-Pl"/>
        </w:rPr>
        <w:t>- oraz jest zgodna z art. 187, ustalając jednocześnie obowiązek uiszczenia opłaty legalizacyjnej.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Jednostkowa stawka opłaty, o której mowa w ust. 2, wynosi </w:t>
      </w:r>
      <w:r>
        <w:rPr>
          <w:rFonts w:ascii="Times New Roman"/>
          <w:b w:val="false"/>
          <w:i/>
          <w:color w:val="000000"/>
          <w:sz w:val="24"/>
          <w:lang w:val="pl-Pl"/>
        </w:rPr>
        <w:t>4426,80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Opłatę, o której mowa w ust. 2, uiszcza się w terminie 14 dni od dnia, w którym decyzja, o której mowa w ust. 2, stała się ostateczna.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decyzji, o której mowa w ust. 2, wskazuje się numer rachunku bankowego, na który powinna zostać uiszczona ta opłata.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Opłata, o której mowa w ust. 2, nieuiszczona w terminie podlega przymusowemu ściągnięciu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Obowiązek uiszczenia opłaty, o której mowa w ust. 2, przedawnia się z upływem 5 lat od dnia, w którym decyzja, o której mowa w ust. 2, stała się ostateczna.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Stawka opłaty, o której mowa w ust. 3, ustalona w roku poprzednim podlega każdego roku kalendarzowego zmianie w stopniu odpowiadającym średniorocznemu wskaźnikowi cen towarów i usług konsumpcyjnych ogółem za rok poprzedni, ogłaszanemu przez Prezesa Głównego Urzędu Statystycznego, w formie komunikatu, w Dzienniku Urzędowym Rzeczypospolitej Polskiej "Monitor Polski".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gospodarki wodnej, nie później niż do dnia 31 października każdego roku, ogłasza, w drodze obwieszczenia, w Dzienniku Urzędowym Rzeczypospolitej Polskiej "Monitor Polski", wysokość stawki opłaty obowiązującej od dnia 1 stycznia roku następnego.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Do ponoszenia opłaty, o której mowa w ust. 2,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z tym że uprawnienia organów podatkowych przysługują Wodom Polskim.</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Opłata, o której mowa w ust. 2, stanowi przychód Wód Polskich.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 postępowaniu w sprawie wydania decyzji o legalizacji urządzenia wodnego przepisy art. 400 ust. 7 oraz art. 401-403 stosuje się odpowiednio.</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Jeżeli właściciel urządzenia wodnego nie wystąpił z wnioskiem, o którym mowa w ust. 1, lub nie uzyskał decyzji o legalizacji urządzenia wodnego, właściwy organ Wód Polskich nakłada na właściciela tego urządzenia, w drodze decyzji, obowiązek likwidacji urządzenia, ustalając warunki i termin wykonania tego obowiązku.</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Jeżeli właściciel urządzenia wodnego nie uzyskał decyzji o legalizacji urządzenia wodnego, a likwidacja urządzenia jest niemożliwa ze względów technicznych lub ekonomicznych, właściwy organ Wód Polskich może nałożyć na właściciela tego urządzenia, w drodze decyzji, obowiązek wykonania urządzeń zapobiegających szkodom.</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 postępowaniu w sprawie wydania decyzji o likwidacji urządzenia wodnego przepisy art. 401 i art. 402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 </w:t>
      </w:r>
      <w:r>
        <w:rPr>
          <w:rFonts w:ascii="Times New Roman"/>
          <w:b/>
          <w:i w:val="false"/>
          <w:color w:val="000000"/>
          <w:sz w:val="24"/>
          <w:lang w:val="pl-Pl"/>
        </w:rPr>
        <w:t xml:space="preserve"> [Decyzja restytucyjna; nakaz odbudowy lub likwidacji urządzenia wodnego]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nienależytego utrzymywania urządzenia wodnego, którego następstwem jest zmiana funkcji tego urządzenia lub szkodliwe oddziaływanie tego urządzenia na wody lub grunty, właściwy organ Wód Polskich z urzędu lub na wniosek, mając na uwadze, że korzystanie z wód nie może powodować pogorszenia stanu wód i ekosystemów od nich zależnych, marnotrawstwa wody lub energii wody, a także nie może wyrządzać szkód, może, w drodze decyzji, nakazać właścicielowi tego urządzenia przywrócenie poprzedniej funkcji tego urządzenia, wykonanie urządzeń zapobiegających szkodom lub likwidację szkód.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decyzji, o której mowa w ust. 1, określa się warunki i termin przywrócenia poprzedniej funkcji urządzenia wodnego, wykonania urządzeń zapobiegających szkodom lub likwidacji szkód.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określenie funkcji urządzenia wodnego, o którym mowa w ust. 1, nie jest możliwe, właściwy organ Wód Polskich, mając na uwadze, że korzystanie z wód nie może powodować pogorszenia stanu wód i ekosystemów od nich zależnych, marnotrawstwa wody lub energii wody, a także nie może wyrządzać szkód, może, w drodze decyzji, określić na nowo funkcję tego urządzenia oraz nakazać jego odbudowę albo likwidację.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o którym mowa w ust. 1 i 3, przepisy art. 401 i art. 402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Stroną postępowania w sprawie wydania decyzji, o których mowa w ust. 1 i 3, jest wnioskodawca, właściciel urządzenia wodnego oraz właściciel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 </w:t>
      </w:r>
      <w:r>
        <w:rPr>
          <w:rFonts w:ascii="Times New Roman"/>
          <w:b/>
          <w:i w:val="false"/>
          <w:color w:val="000000"/>
          <w:sz w:val="24"/>
          <w:lang w:val="pl-Pl"/>
        </w:rPr>
        <w:t xml:space="preserve"> [Zakazy związane z urządzeniami wodnymi]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Zakazuje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niszczenia lub uszkadzania urządzeń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utrudniania przepływu wody w związku z wykonywaniem lub utrzymywaniem urządzeń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wykonywania w pobliżu urządzeń wodnych robót oraz innych czynności, które mogą powodować: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niedopuszczalne osiadanie urządzeń wodnych lub ich części,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pojawienie się szczelin, rys lub pęknięć, w szczególności w korpusach oraz koronach zapór, okładzinach betonowych, szybach, sztolniach oraz przepławkach dla ryb,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nadmierną filtrację wody,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uszkodzenie budowli regulacyjnych,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unieruchomienie zamknięć budowli piętrzących lub upustowych,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erozję gruntu powyżej oraz poniżej urządzeń wodnych,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osuwanie się gruntu przy urządzeniach wodnych,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zmniejszenie stateczności lub wytrzymałości urządzeń wodnych,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uszkodzenie wylotów urządzeń kanalizacyjnych służących do wprowadzania ścieków do wód lub do ziemi oraz urządzeń służących do odprowadzania wód do wód,</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uszkodzenie urządzeń pomiarowych,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uszkodzenie znaków usytuowanych na wodach,</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pogorszenie lub utratę funkcji urządzeń umożliwiających migrację ryb.</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 urządzenia wodnego jest obowiązany do oznaczenia obszaru objętego zakazami, o których mowa w ust. 1 pkt 3, tablicami zawierającymi informację o zakazach, jeżeli w pozwoleniu wodnoprawnym wskazano te zakazy i obszary, na których one obowiązują.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Właścicielowi nieruchomości objętej zakazami, o których mowa w ust. 1, przysługuje odszkodowanie od właściciela urządzenia wodnego na warunkach określonych w art. 469.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 </w:t>
      </w:r>
      <w:r>
        <w:rPr>
          <w:rFonts w:ascii="Times New Roman"/>
          <w:b/>
          <w:i w:val="false"/>
          <w:color w:val="000000"/>
          <w:sz w:val="24"/>
          <w:lang w:val="pl-Pl"/>
        </w:rPr>
        <w:t xml:space="preserve"> [Śródlądowe drogi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śródlądowe mogą służyć potrzebom śródlądowego transportu wodnego i żeglugowemu wykorzystaniu przez statki.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śródlądowe służące celom, o których mowa w ust. 1, są śródlądowymi drogami wodnymi.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Ministrów określi, w drodze rozporządzenia, śródlądowe drogi wodne, kierując się potrzebą zapewnienia warunków do wykonywania śródlądowego transportu wodnego i żeglugowego wykorzystania wód śródlądowych przez statki.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Śródlądowe drogi wodne istotne dla zapewnienia zrównoważonego rozwoju systemu transportowego kraju są śródlądowymi drogami wodnymi o szczególnym znaczeniu transportowym.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Śródlądowe drogi wodne o szczególnym znaczeniu transportowym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śródlądowe drogi wodne istotne dla zapewnienia zrównoważonego rozwoju systemu transportowego kraju oraz grunty pod tymi drogami;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nieruchomości gruntowe położone w międzywalu śródlądowych dróg wodnych,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nieruchomości, budynki i budowle oraz urządzenia wodne, z wyjątkiem wałów przeciwpowodziowych, funkcjonalnie i bezpośrednio powiązane ze śródlądowymi drogami wodnymi, o których mowa w pkt 1, znajdujące się w obrębie ich działek ewidencyjnych.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Śródlądowe drogi wodne o szczególnym znaczeniu transportowym mogą podlegać budowie, przebudowie lub modernizacji.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Ministrów określi, w drodze rozporządzenia, śródlądowe drogi wodne o szczególnym znaczeniu transportowym, kierując się potrzebą zapewnienia warunków do zrównoważonego rozwoju systemu transportowego kraju.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Inwestycje polegające na budowie, przebudowie lub modernizacji urządzeń wodnych, urządzeń komunikacyjnych lub przesyłowych prowadzonych przez śródlądowe drogi wodne, a także roboty regulacyjne i inne, mogące mieć wpływ na śródlądowe drogi wodne, powinny spełniać warunki projektowe określone dla klasy ustalonej dla danej śródlądowej drogi wodnej lub jej odcinka na podstawie przepisów wydanych na podstawie </w:t>
      </w:r>
      <w:r>
        <w:rPr>
          <w:rFonts w:ascii="Times New Roman"/>
          <w:b w:val="false"/>
          <w:i w:val="false"/>
          <w:color w:val="1b1b1b"/>
          <w:sz w:val="24"/>
          <w:lang w:val="pl-Pl"/>
        </w:rPr>
        <w:t>art. 42 ust. 4</w:t>
      </w:r>
      <w:r>
        <w:rPr>
          <w:rFonts w:ascii="Times New Roman"/>
          <w:b w:val="false"/>
          <w:i w:val="false"/>
          <w:color w:val="000000"/>
          <w:sz w:val="24"/>
          <w:lang w:val="pl-Pl"/>
        </w:rPr>
        <w:t xml:space="preserve"> ustawy z dnia 21 grudnia 2000 r. o żegludze śródlądowej (Dz. U. z 2017 r. poz. 2128 oraz z 2018 r. poz. 1137 i 1694) oraz uwzględniać plan lub program rozwoju śródlądowych dróg wodnych o szczególnym znaczeniu transportowym, o którym mowa w </w:t>
      </w:r>
      <w:r>
        <w:rPr>
          <w:rFonts w:ascii="Times New Roman"/>
          <w:b w:val="false"/>
          <w:i w:val="false"/>
          <w:color w:val="1b1b1b"/>
          <w:sz w:val="24"/>
          <w:lang w:val="pl-Pl"/>
        </w:rPr>
        <w:t>art. 42a</w:t>
      </w:r>
      <w:r>
        <w:rPr>
          <w:rFonts w:ascii="Times New Roman"/>
          <w:b w:val="false"/>
          <w:i w:val="false"/>
          <w:color w:val="000000"/>
          <w:sz w:val="24"/>
          <w:lang w:val="pl-Pl"/>
        </w:rPr>
        <w:t xml:space="preserve">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 </w:t>
      </w:r>
      <w:r>
        <w:rPr>
          <w:rFonts w:ascii="Times New Roman"/>
          <w:b/>
          <w:i w:val="false"/>
          <w:color w:val="000000"/>
          <w:sz w:val="24"/>
          <w:lang w:val="pl-Pl"/>
        </w:rPr>
        <w:t xml:space="preserve"> [Obowiązki ewidencyjno-informacyjne]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Żeglugowe wykorzystanie śluz i pochylni przez statki oraz wydatki ponoszone na śródlądowe drogi wodne i ich infrastrukturę podlegają ewidencji.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prowadzą dla każdego roku kalendarzowego ewidencję: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żeglugowego wykorzystania śluz i pochylni przez statki,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wydatków poniesionych na rozwój i utrzymanie śródlądowych dróg wodnych i ich infrastruktury</w:t>
      </w:r>
    </w:p>
    <w:p>
      <w:pPr>
        <w:spacing w:before="25" w:after="0"/>
        <w:ind w:left="0"/>
        <w:jc w:val="both"/>
        <w:textAlignment w:val="auto"/>
      </w:pPr>
      <w:r>
        <w:rPr>
          <w:rFonts w:ascii="Times New Roman"/>
          <w:b w:val="false"/>
          <w:i w:val="false"/>
          <w:color w:val="000000"/>
          <w:sz w:val="24"/>
          <w:lang w:val="pl-Pl"/>
        </w:rPr>
        <w:t xml:space="preserve">- zgodnie z przepisami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(EWG) nr 1108/70 z dnia 4 czerwca 1970 r. wprowadzającego system księgowy dla wydatków na infrastrukturę w transporcie kolejowym, drogowym i w żegludze śródlądowej (Dz. Urz. WE L 130 z 15.06.1970, str. 4, z późn. zm. - Dz. Urz. UE Polskie wydanie specjalne, rozdz. 7, t. 1, str. 42).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Coroczne informacje o wydatkach poniesionych w roku poprzednim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zakłady lub jednostki organizacyjne, które z własnych środków finansowych wykonują urządzenia wodne na śródlądowej drodze wodnej służące uprawianiu żeglugi śródlądowej,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organy administracji żeglugi śródlądowej w zakresie wydatków dotyczących funkcjonowania administracji żeglugi śródlądowej, ustalonych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21 grudnia 2000 r. o żegludze śródlądowej</w:t>
      </w:r>
    </w:p>
    <w:p>
      <w:pPr>
        <w:spacing w:before="25" w:after="0"/>
        <w:ind w:left="0"/>
        <w:jc w:val="both"/>
        <w:textAlignment w:val="auto"/>
      </w:pPr>
      <w:r>
        <w:rPr>
          <w:rFonts w:ascii="Times New Roman"/>
          <w:b w:val="false"/>
          <w:i w:val="false"/>
          <w:color w:val="000000"/>
          <w:sz w:val="24"/>
          <w:lang w:val="pl-Pl"/>
        </w:rPr>
        <w:t>- są przekazywane przez te podmioty Wodom Polskim w terminie do dnia 31 marca każdego roku na formularzach ewidencyjnych.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Formularze ewidencyjne, o których mowa w ust. 3, obejmują dane wymagane na podstawie </w:t>
      </w:r>
      <w:r>
        <w:rPr>
          <w:rFonts w:ascii="Times New Roman"/>
          <w:b w:val="false"/>
          <w:i w:val="false"/>
          <w:color w:val="1b1b1b"/>
          <w:sz w:val="24"/>
          <w:lang w:val="pl-Pl"/>
        </w:rPr>
        <w:t>załączników I</w:t>
      </w:r>
      <w:r>
        <w:rPr>
          <w:rFonts w:ascii="Times New Roman"/>
          <w:b w:val="false"/>
          <w:i w:val="false"/>
          <w:color w:val="000000"/>
          <w:sz w:val="24"/>
          <w:lang w:val="pl-Pl"/>
        </w:rPr>
        <w:t xml:space="preserve"> i </w:t>
      </w:r>
      <w:r>
        <w:rPr>
          <w:rFonts w:ascii="Times New Roman"/>
          <w:b w:val="false"/>
          <w:i w:val="false"/>
          <w:color w:val="1b1b1b"/>
          <w:sz w:val="24"/>
          <w:lang w:val="pl-Pl"/>
        </w:rPr>
        <w:t>III</w:t>
      </w:r>
      <w:r>
        <w:rPr>
          <w:rFonts w:ascii="Times New Roman"/>
          <w:b w:val="false"/>
          <w:i w:val="false"/>
          <w:color w:val="000000"/>
          <w:sz w:val="24"/>
          <w:lang w:val="pl-Pl"/>
        </w:rPr>
        <w:t xml:space="preserve"> do rozporządzenia, o którym mowa w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podstawie informacji zawartych w formularzach ewidencyjnych, o których mowa w ust. 3, Wody Polskie przygotowują zbiorczy formularz ewidencyjny i przekazują go ministrowi właściwemu do spraw gospodarki wodnej oraz ministrowi właściwemu do spraw żeglugi śródlądowej w terminie do dnia 31 października każdego roku.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Minister właściwy do spraw gospodarki wodnej, w terminie do dnia 31 grudnia każdego roku, przekazuje Komisji Europejskiej zbiorczą informację obejmującą dane wymagane na podstawie </w:t>
      </w:r>
      <w:r>
        <w:rPr>
          <w:rFonts w:ascii="Times New Roman"/>
          <w:b w:val="false"/>
          <w:i w:val="false"/>
          <w:color w:val="1b1b1b"/>
          <w:sz w:val="24"/>
          <w:lang w:val="pl-Pl"/>
        </w:rPr>
        <w:t>załączników I</w:t>
      </w:r>
      <w:r>
        <w:rPr>
          <w:rFonts w:ascii="Times New Roman"/>
          <w:b w:val="false"/>
          <w:i w:val="false"/>
          <w:color w:val="000000"/>
          <w:sz w:val="24"/>
          <w:lang w:val="pl-Pl"/>
        </w:rPr>
        <w:t xml:space="preserve"> i </w:t>
      </w:r>
      <w:r>
        <w:rPr>
          <w:rFonts w:ascii="Times New Roman"/>
          <w:b w:val="false"/>
          <w:i w:val="false"/>
          <w:color w:val="1b1b1b"/>
          <w:sz w:val="24"/>
          <w:lang w:val="pl-Pl"/>
        </w:rPr>
        <w:t>III</w:t>
      </w:r>
      <w:r>
        <w:rPr>
          <w:rFonts w:ascii="Times New Roman"/>
          <w:b w:val="false"/>
          <w:i w:val="false"/>
          <w:color w:val="000000"/>
          <w:sz w:val="24"/>
          <w:lang w:val="pl-Pl"/>
        </w:rPr>
        <w:t xml:space="preserve"> do rozporządzenia, o którym mowa w ust. 2.</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w porozumieniu z ministrem właściwym do spraw żeglugi śródlądowej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prowadzenia ewidencji, o której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 wydatków i rodzaj infrastruktury oraz prac wykonywanych na śródlądowych drogach wodnych objętych ewidencją, o której mowa w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wzory: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formularzy ewidencyjnych, o których mowa w ust. 3,</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zbiorczego formularza ewidencyjnego, o którym mowa w ust. 5,</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zbiorczej informacji, o której mowa w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Wydając rozporządzenie, o którym mowa w ust. 7, minister właściwy do spraw gospodarki wodnej: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uwzględni podział statków w zależności od rodzaju, ładowności i mocy silnika;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będzie się kierował koniecznością zestawiania wydatków grupowanych w zależności od rodzaju zabudowy i klasy śródlądowej drogi wodnej, a także przepisami prawa Unii Europejskiej dotyczącymi systemu księgowego dla wydatków na infrastrukturę w transporcie kolejowym, drogowym i w żegludze śródlądowej.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Melioracje wodne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 </w:t>
      </w:r>
      <w:r>
        <w:rPr>
          <w:rFonts w:ascii="Times New Roman"/>
          <w:b/>
          <w:i w:val="false"/>
          <w:color w:val="000000"/>
          <w:sz w:val="24"/>
          <w:lang w:val="pl-Pl"/>
        </w:rPr>
        <w:t xml:space="preserve"> [Pojęcie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Melioracje wodne polegają na regulacji stosunków wodnych w celu polepszenia zdolności produkcyjnej gleby i ułatwienia jej uprawy.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196. </w:t>
      </w:r>
      <w:r>
        <w:rPr>
          <w:rFonts w:ascii="Times New Roman"/>
          <w:b/>
          <w:i w:val="false"/>
          <w:color w:val="000000"/>
          <w:sz w:val="24"/>
          <w:lang w:val="pl-Pl"/>
        </w:rPr>
        <w:t xml:space="preserve"> [Ewidencja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zapewnienia dostępu do informacji o urządzeniach melioracji wodnych oraz o zmeliorowanych gruntach prowadzi się ewidencję urządzeń melioracji wodnych oraz zmeliorowanych gruntów, zwaną dalej "ewidencją melioracji wodnych".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Ewidencja melioracji wodnych zawiera dane dotyczące urządzeń melioracji wodnych, w szczególności ich rodzaj, liczbę, lokalizację i parametry techniczne oraz dane dotyczące zmeliorowanych gruntów.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Ewidencję melioracji wodnych prowadzi się w szczególności z wykorzystaniem baz danych prowadzonych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starostę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nieruchomości,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danych podmiotowych o nieruchomościach oraz danych podmiotów, o których mowa w </w:t>
      </w:r>
      <w:r>
        <w:rPr>
          <w:rFonts w:ascii="Times New Roman"/>
          <w:b w:val="false"/>
          <w:i w:val="false"/>
          <w:color w:val="1b1b1b"/>
          <w:sz w:val="24"/>
          <w:lang w:val="pl-Pl"/>
        </w:rPr>
        <w:t>art. 20 ust. 2 pkt 1</w:t>
      </w:r>
      <w:r>
        <w:rPr>
          <w:rFonts w:ascii="Times New Roman"/>
          <w:b w:val="false"/>
          <w:i w:val="false"/>
          <w:color w:val="000000"/>
          <w:sz w:val="24"/>
          <w:lang w:val="pl-Pl"/>
        </w:rPr>
        <w:t xml:space="preserve"> ustawy z dnia 17 maja 1989 r. - Prawo geodezyjne i kartograficzne;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właściwy organ ochrony przyrody,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 w zakresie oceny obszarów chronionych ustanowionych w celu ochrony ekosystemów lub gatunków, których stan bezpośrednio zależy od stanu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właściwe do wydawania zgód wodnoprawnych - w zakresie zgód wodnoprawnych.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Dla obszaru całego państwa zakłada się i prowadzi w systemie teleinformatycznym bazy danych, obejmujące zbiory danych przestrzennych infrastruktury informacji przestrzennej, dotyczących ewidencji melioracji wodnych.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Dla zbiorów danych objętych bazami danych, o których mowa w ust. 4, oraz dla związanych z nimi usług, tworzy się metadane opisujące te zbiory i usługi zgodnie z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4 marca 2010 r. o infrastrukturze informacji przestrzennej.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Ewidencję melioracji wodnych udostępnia się do wglądu nieodpłatnie.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Wyszukiwanie danych zawartych w ewidencji melioracji wodnych, sporządzanie kopii dokumentów oraz ich przesyłanie odbywa się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Ewidencję melioracji wodnych prowadzi się i aktualizuje w sposób zapewniający interoperacyjność na poziomie organizacyjnym, semantycznym i technologicznym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1544 i 1669).</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Organy realizujące zadania określone w ustawie mogą, w drodze porozumień, utrzymywać wspólne elementy infrastruktury technicznej przeznaczonej do przechowywania i udostępniania zbiorów danych, o których mowa w ust. 4, mając na względzie minimalizację kosztów budowy i utrzymania tej infrastruktury oraz optymalizację dostępności zbiorów danych, ich bezpieczeństwo i jakość, a także zapewnienie ich autentyczności i integralności.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Wymiana danych zawartych w ewidencji melioracji wodnych między organami, o których mowa w ust. 3, odbywa się nieodpłatnie w zakresie niezbędnym do wykonywania przez te organy ich ustawowych zadań.</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Właściciel urządzenia melioracji wodnych, które nie zostało wykonane na koszt Skarbu Państwa, zgłasza to urządzenie do Wód Polskich, w terminie 30 dni od dnia przystąpienia do jego użytkowania, w celu wpisania go do ewidencji melioracji wodnych.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Zgłoszenie, o którym mowa w ust. 11,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oraz adres albo nazwę i siedzibę właściciela urządzenia melioracji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korzystania z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 urządzenia melioracji wodnych, jego parametry i stan techniczny;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obszar zmeliorowany;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lokalizację urządzenia, w tym nazwę lub numer obrębu ewidencyjnego, numer lub numery działek ewidencyjnych oraz współrzędne.</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Do zgłoszenia, o którym mowa w ust. 11, dołącza się kopię zgody wodnoprawnej określającej warunki korzystania z wód.</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Ewidencję melioracji wodnych prowadzą Wody Polskie.</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Właściciel urządzenia melioracji wodnych zgłasza do Wód Polskich zmianę danych, o których mowa w ust. 12, w terminie 30 dni od dnia wystąpienia tych zmian.</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Nadzór nad prowadzeniem ewidencji melioracji wodnych sprawuje minister właściwy do spraw informatyzacji.</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 zakresie nadzoru, o którym mowa w ust. 16, minister właściwy do spraw informatyzacji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przeprowadzać kontrole systemu teleinformatycznego służącego do prowadzenia ewidencji melioracji wodnych w celu zapewnienia spójnego działania oraz prawidłowości i kompletności przekazywanych do systemu danych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15 lipca 2011 r. o kontroli w administracji rządowej (Dz. U. poz. 1092);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wydawać zalecenia pokontrolne mające na celu usunięcie stwierdzonych nieprawidłowości;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występować do Wód Polskich o podjęcie działań mających na celu zapewnienie bezpieczeństwa cyberprzestrzeni systemu teleinformatycznego służącego do prowadzenia ewidencji melioracji wodnych;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żądać od Wód Polskich udzielania informacji dotyczących działania systemu teleinformatycznego służącego do prowadzenia ewidencji melioracji wodnych.</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Wobec osób uprawnionych do przeprowadzenia kontroli stosuje się </w:t>
      </w:r>
      <w:r>
        <w:rPr>
          <w:rFonts w:ascii="Times New Roman"/>
          <w:b w:val="false"/>
          <w:i w:val="false"/>
          <w:color w:val="1b1b1b"/>
          <w:sz w:val="24"/>
          <w:lang w:val="pl-Pl"/>
        </w:rPr>
        <w:t>art. 28</w:t>
      </w:r>
      <w:r>
        <w:rPr>
          <w:rFonts w:ascii="Times New Roman"/>
          <w:b w:val="false"/>
          <w:i w:val="false"/>
          <w:color w:val="000000"/>
          <w:sz w:val="24"/>
          <w:lang w:val="pl-Pl"/>
        </w:rPr>
        <w:t xml:space="preserve"> ustawy z dnia 17 lutego 2005 r. o informatyzacji działalności podmiotów realizujących zadania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197. </w:t>
      </w:r>
      <w:r>
        <w:rPr>
          <w:rFonts w:ascii="Times New Roman"/>
          <w:b/>
          <w:i w:val="false"/>
          <w:color w:val="000000"/>
          <w:sz w:val="24"/>
          <w:lang w:val="pl-Pl"/>
        </w:rPr>
        <w:t xml:space="preserve"> [Urządzenia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Urządzeniami melioracji wodnych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rowy wraz z budowlami związanymi z nimi funkcjonalnie,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drenowania,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rurociągi,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stacje pomp służące wyłącznie do celów rolniczych,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ziemne stawy rybne,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groble na obszarach nawadnianych,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systemy nawodnień grawitacyjnych,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systemy nawodnień ciśnieniowych</w:t>
      </w:r>
    </w:p>
    <w:p>
      <w:pPr>
        <w:spacing w:before="25" w:after="0"/>
        <w:ind w:left="0"/>
        <w:jc w:val="both"/>
        <w:textAlignment w:val="auto"/>
      </w:pPr>
      <w:r>
        <w:rPr>
          <w:rFonts w:ascii="Times New Roman"/>
          <w:b w:val="false"/>
          <w:i w:val="false"/>
          <w:color w:val="000000"/>
          <w:sz w:val="24"/>
          <w:lang w:val="pl-Pl"/>
        </w:rPr>
        <w:t>- jeżeli służą celom, o których mowa w art. 195.</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dotyczące urządzeń melioracji wodnych stosuje się odpowiednio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budowli wstrzymujących erozję wodną;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dróg dojazdowych niezbędnych do użytkowania obszarów zmeliorowanych;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fitomelioracji oraz agromelioracji;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systemów przeciwerozyjnych;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zagospodarowania zmeliorowanych trwałych łąk lub pastwisk;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zagospodarowania nieużytków przeznaczonych na trwałe łąki lub pastwiska.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 </w:t>
      </w:r>
      <w:r>
        <w:rPr>
          <w:rFonts w:ascii="Times New Roman"/>
          <w:b/>
          <w:i w:val="false"/>
          <w:color w:val="000000"/>
          <w:sz w:val="24"/>
          <w:lang w:val="pl-Pl"/>
        </w:rPr>
        <w:t xml:space="preserve"> [Zasady obowiązujące przy planowaniu, wykonywaniu oraz utrzymywaniu urządzeń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 planowaniu, wykonywaniu oraz utrzymywaniu urządzeń melioracji wodnych należy kierować się potrzebą zachowania zróżnicowanych biocenoz polnych i łąkowych, koniecznością osiągnięcia dobrego stanu wód oraz koniecznością osiągnięcia celów środowiskowych, o których mowa w art. 56, art. 57, art. 59 oraz w art. 61.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 </w:t>
      </w:r>
      <w:r>
        <w:rPr>
          <w:rFonts w:ascii="Times New Roman"/>
          <w:b/>
          <w:i w:val="false"/>
          <w:color w:val="000000"/>
          <w:sz w:val="24"/>
          <w:lang w:val="pl-Pl"/>
        </w:rPr>
        <w:t xml:space="preserve"> [Koszt wykonywania urządzeń melioracji wodnych i innych urządzeń służących celom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urządzeń melioracji wodnych należy do właścicieli gruntów.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Urządzenia melioracji wodnych mogą być wykonywane na koszt Skarbu Państwa, w tym przy udziale środków, o których mowa w ust. 3, za zwrotem, w formie opłaty melioracyjnej, części kosztów przez właścicieli gruntów, na które te urządzenia wywierają korzystny wpływ, zwanych dalej "zainteresowanymi właścicielami gruntów".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Urządzenia wodne inne niż urządzenia melioracji wodnych, służące celom, o których mowa w art. 195, mogą być wykonywane na koszt osób prawnych lub osób fizycznych, a także współfinansowane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publicznych środków wspólnotowych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20 kwietnia 2004 r. o Narodowym Planie Rozwoju (Dz. U. z 2018 r. poz. 478 i 1669);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innych środków publicznych,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6 grudnia 2006 r. o zasadach prowadzenia polityki rozwoju (Dz. U. z 2018 r. poz. 1307 i 1669) oraz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11 lipca 2014 r. o zasadach realizacji programów w zakresie polityki spójności finansowanych w perspektywie finansowej 2014-2020 (Dz. U. z 2018 r. poz. 1431 i 1544).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Rozstrzygnięcia w sprawach, o których mowa w ust. 2, dokonuje, w drodze decyzji, właściwy organ Wód Polskich w uzgodnieniu z właściwym wojewodą, na wniosek zainteresowanych właścicieli gruntów.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wykonywania urządzeń melioracji wodnych w trybie, o którym mowa w ust. 2, są wymagane wnioski zainteresowanych właścicieli gruntów, których grunty stanowią co najmniej 75% powierzchni gruntów planowanych do zmeliorowania.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Zainteresowany właściciel gruntów jest obowiązany umożliwić wejście na grunt oraz do obiektów budowlanych w celu zaprojektowania i wykonania urządzeń melioracji wodnych.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200. </w:t>
      </w:r>
      <w:r>
        <w:rPr>
          <w:rFonts w:ascii="Times New Roman"/>
          <w:b/>
          <w:i w:val="false"/>
          <w:color w:val="000000"/>
          <w:sz w:val="24"/>
          <w:lang w:val="pl-Pl"/>
        </w:rPr>
        <w:t xml:space="preserve"> [Opłata melioracyjna]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Opłatę melioracyjną, o której mowa w art. 199 ust. 2, ustala się w wysokości 20% całkowitych kosztów wykonania urządzeń melioracji wodnych.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melioracyjną pobiera się w 15 równych ratach rocznych w terminie do dnia 30 października każdego roku, przy czym opłata melioracyjna mniejsza od 1000 zł jest pobierana w 3 równych ratach rocznych.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Pierwszą ratę opłaty melioracyjnej pobiera się po upływie 2 lat od dnia przekazania urządzeń melioracji wodnych do eksploatacji, a w przypadku zagospodarowania pomelioracyjnego łąk i pastwisk - po upływie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 </w:t>
      </w:r>
      <w:r>
        <w:rPr>
          <w:rFonts w:ascii="Times New Roman"/>
          <w:b/>
          <w:i w:val="false"/>
          <w:color w:val="000000"/>
          <w:sz w:val="24"/>
          <w:lang w:val="pl-Pl"/>
        </w:rPr>
        <w:t xml:space="preserve"> [Ustalenie wysokości i uiszczanie opłaty melioracyjnej]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 Wód Polskich ustala dla każdego zainteresowanego właściciela gruntów, w drodze decyzji, wysokość części opłaty melioracyjnej, o której mowa w art. 200 ust. 1, proporcjonalną do powierzchni gruntów, na które urządzenia melioracji wodnych wywierają korzystny wpływ.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o której mowa w ust. 1, zainteresowani właściciele gruntów wnoszą na rachunek bankowy Wód Polskich.</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Wody Polskie prowadzą wyodrębniony rachunek bankowy w celu gromadzenia wpływów z opłaty, o której mowa w ust. 1. Wpływy te, powiększone o przychody z oprocentowania środków na rachunku bankowym, są przekazywane na rachunek bieżący dochodów budżetowych ministra właściwego do spraw gospodarki wodnej w terminie do końca następnego miesiąca po ich wpływie na wyodrębniony rachunek Wód Polskich.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Opłata, o której mowa w ust. 1, stanowi dochód budżetu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opłaty, o której mowa w ust. 1,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z tym że uprawnienia organów podatkowych przysługują Wodom Polskim.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Opłata, o której mowa w ust. 1, nieuiszczona w terminie podlega przymusowemu ściągnięciu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Obowiązek uiszczenia opłaty, o której mowa w ust. 1, przedawnia się z upływem 20 lat od dnia, w którym decyzja, o której mowa w ust. 1, stała się ostateczna.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202. </w:t>
      </w:r>
      <w:r>
        <w:rPr>
          <w:rFonts w:ascii="Times New Roman"/>
          <w:b/>
          <w:i w:val="false"/>
          <w:color w:val="000000"/>
          <w:sz w:val="24"/>
          <w:lang w:val="pl-Pl"/>
        </w:rPr>
        <w:t xml:space="preserve"> [Korekta wysokości opłaty melioracyjnej; przejście obowiązku uiszczenia opłaty na nabywcę gruntu]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9 miesięcy od zakończenia procesu inwestycyjnego i rozliczenia wartości zakończonych robót właściwy organ Wód Polskich, w drodze decyzji, może skorygować ustaloną wysokość opłaty melioracyjnej, odpowiednio do wysokości poniesionych kosztów inwestycyjnych oraz zmian w projekcie technicznym, dokonanych w trakcie realizacji inwestycji.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zbycia zmeliorowanego gruntu obowiązek uiszczenia opłaty melioracyjnej staje się obowiązkiem nabywcy tego gruntu.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 </w:t>
      </w:r>
      <w:r>
        <w:rPr>
          <w:rFonts w:ascii="Times New Roman"/>
          <w:b/>
          <w:i w:val="false"/>
          <w:color w:val="000000"/>
          <w:sz w:val="24"/>
          <w:lang w:val="pl-Pl"/>
        </w:rPr>
        <w:t xml:space="preserve"> [Podmiot odpowiedzialny za programowanie, planowanie i nadzorowanie wykonywania urządzeń melioracji wodnych wykonywanych na koszt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Programowanie, planowanie i nadzorowanie wykonywania urządzeń melioracji wodnych w trybie, o którym mowa w art. 199 ust. 2, należy do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204. </w:t>
      </w:r>
      <w:r>
        <w:rPr>
          <w:rFonts w:ascii="Times New Roman"/>
          <w:b/>
          <w:i w:val="false"/>
          <w:color w:val="000000"/>
          <w:sz w:val="24"/>
          <w:lang w:val="pl-Pl"/>
        </w:rPr>
        <w:t xml:space="preserve"> [Odszkodowanie za szkody powstałe w trakcie robót związanych z wykonywaniem urządzeń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wykonania urządzeń melioracji wodnych w trybie, o którym mowa w art. 199 ust. 2, właścicielowi gruntu przysługuje odszkodowanie za szkody powstałe w trakcie robót związanych z wykonywaniem urządzeń melioracji wodnych,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(Dz. U. z 2018 r. poz. 1025, 1104, 1629 i 2073), z tym że roszczenie o odszkodowanie przedawnia się z upływem 3 miesięcy od dnia, w którym poszkodowany dowiedział się o powstaniu szkody.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Zainteresowanemu właścicielowi gruntu nie przysługuje odszkodowanie za zajęcie gruntu pod urządzenia melioracji wodnych, a także za szkody w uprawach rolnych, związane z wykonywaniem tych urządzeń, jeżeli szkody te powstały przy prawidłowej organizacji i technologii robót.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205. </w:t>
      </w:r>
      <w:r>
        <w:rPr>
          <w:rFonts w:ascii="Times New Roman"/>
          <w:b/>
          <w:i w:val="false"/>
          <w:color w:val="000000"/>
          <w:sz w:val="24"/>
          <w:lang w:val="pl-Pl"/>
        </w:rPr>
        <w:t xml:space="preserve"> [Utrzymywanie urządzeń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Utrzymywanie urządzeń melioracji wodnych należy do zainteresowanych właścicieli gruntów, a jeżeli urządzenia te są objęte działalnością spółki wodnej działającej na terenie gminy lub związku spółek wodnych, w którym jest zrzeszona spółka wodna działająca na terenie gminy - do tej spółki lub tego związku spółek wodnych.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206. </w:t>
      </w:r>
      <w:r>
        <w:rPr>
          <w:rFonts w:ascii="Times New Roman"/>
          <w:b/>
          <w:i w:val="false"/>
          <w:color w:val="000000"/>
          <w:sz w:val="24"/>
          <w:lang w:val="pl-Pl"/>
        </w:rPr>
        <w:t xml:space="preserve"> [Decyzja o obowiązku utrzymywania urządzeń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obowiązek, o którym mowa w art. 205, nie jest wykonywany, właściwy organ Wód Polskich ustala, w drodze decyzji, proporcjonalnie do odnoszonych korzyści przez właścicieli gruntów, szczegółowe zakresy i terminy jego wykonywania.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207. </w:t>
      </w:r>
      <w:r>
        <w:rPr>
          <w:rFonts w:ascii="Times New Roman"/>
          <w:b/>
          <w:i w:val="false"/>
          <w:color w:val="000000"/>
          <w:sz w:val="24"/>
          <w:lang w:val="pl-Pl"/>
        </w:rPr>
        <w:t xml:space="preserve"> [Reprezentacja Skarbu Państwa przez Wody Polskie]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zakresie realizacji zadań, o których mowa w art. 196 ust. 1, art. 201 ust. 1, art. 202 ust. 1 oraz art. 203, Wody Polskie reprezentują Skarb Państwa oraz działają na jego rzecz i w jego imieniu.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208. </w:t>
      </w:r>
      <w:r>
        <w:rPr>
          <w:rFonts w:ascii="Times New Roman"/>
          <w:b/>
          <w:i w:val="false"/>
          <w:color w:val="000000"/>
          <w:sz w:val="24"/>
          <w:lang w:val="pl-Pl"/>
        </w:rPr>
        <w:t xml:space="preserve"> [Obowiązek umożliwienia wstępu na grunt w celu utrzymywania urządzeń melioracji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Właściciele gruntów, na które urządzenia melioracji wodnych wywierają korzystny wpływ, oraz właściciele gruntów i nieruchomości sąsiednich są obowiązani umożliwić wejście na grunt w celu utrzymywania tych urządzeń.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209. </w:t>
      </w:r>
      <w:r>
        <w:rPr>
          <w:rFonts w:ascii="Times New Roman"/>
          <w:b/>
          <w:i w:val="false"/>
          <w:color w:val="000000"/>
          <w:sz w:val="24"/>
          <w:lang w:val="pl-Pl"/>
        </w:rPr>
        <w:t xml:space="preserve"> [Urządzenia melioracji wodnych w parkach narodowych]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Utrzymywanie urządzeń melioracji wodnych w granicach parku narodowego jest zadaniem parku narodowego.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210. </w:t>
      </w:r>
      <w:r>
        <w:rPr>
          <w:rFonts w:ascii="Times New Roman"/>
          <w:b/>
          <w:i w:val="false"/>
          <w:color w:val="000000"/>
          <w:sz w:val="24"/>
          <w:lang w:val="pl-Pl"/>
        </w:rPr>
        <w:t xml:space="preserve"> [Delegacja ustawowa - ewidencja melioracji wodnych, ustalanie obszarów, na które urządzenia melioracji wodnych wywierają korzystny wpływ]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oraz minister właściwy do spraw rozwoju wsi określą, w drodze rozporządzenia, sposób:</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prowadzenia ewidencji melioracji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zbierania, aktualizowania oraz udostępniania danych z ewidencji melioracji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ustalania obszaru, na który urządzenia melioracji wodnych wywierają korzystny wpływ.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gospodarki wodnej oraz minister właściwy do spraw rozwoju wsi: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uwzględnią potrzebę stworzenia bazy informacyjnej dla planowania, odbudowy, przebudowy oraz utrzymania urządzeń melioracji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uwzględnią zasadę interoperacyjności, o której mowa w </w:t>
      </w:r>
      <w:r>
        <w:rPr>
          <w:rFonts w:ascii="Times New Roman"/>
          <w:b w:val="false"/>
          <w:i w:val="false"/>
          <w:color w:val="1b1b1b"/>
          <w:sz w:val="24"/>
          <w:lang w:val="pl-Pl"/>
        </w:rPr>
        <w:t>art. 7</w:t>
      </w:r>
      <w:r>
        <w:rPr>
          <w:rFonts w:ascii="Times New Roman"/>
          <w:b w:val="false"/>
          <w:i w:val="false"/>
          <w:color w:val="000000"/>
          <w:sz w:val="24"/>
          <w:lang w:val="pl-Pl"/>
        </w:rPr>
        <w:t xml:space="preserve"> ustawy z dnia 4 marca 2010 r. o infrastrukturze informacji przestrzennej, a także potrzebę harmonizacji zbiorów danych ewidencji melioracji wodnych z innymi zbiorami danych tworzącymi infrastrukturę informacji przestrzennej;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kierują się zasięgiem wpływu poszczególnych rodzajów urządzeń melioracji wodnych na poprawę zdolności produkcyjnej gleby.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Gospodarowanie mieniem Skarbu Państwa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Własność wód i obowiązki ich właścicieli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211. </w:t>
      </w:r>
      <w:r>
        <w:rPr>
          <w:rFonts w:ascii="Times New Roman"/>
          <w:b/>
          <w:i w:val="false"/>
          <w:color w:val="000000"/>
          <w:sz w:val="24"/>
          <w:lang w:val="pl-Pl"/>
        </w:rPr>
        <w:t xml:space="preserve"> [Zakres prawa własności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stanowią własność Skarbu Państwa, innych osób prawnych albo osób fizycznych.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morza terytorialnego, morskie wody wewnętrzne, śródlądowe wody płynące oraz wody podziemne stanowią własność Skarbu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Wody stanowiące własność Skarbu Państwa lub jednostek samorządu terytorialnego są wodami publicznymi.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Śródlądowe wody płynące będące wodami publicznymi nie podlegają obrotowi cywilnoprawnemu, z wyjątkiem przypadków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212. </w:t>
      </w:r>
      <w:r>
        <w:rPr>
          <w:rFonts w:ascii="Times New Roman"/>
          <w:b/>
          <w:i w:val="false"/>
          <w:color w:val="000000"/>
          <w:sz w:val="24"/>
          <w:lang w:val="pl-Pl"/>
        </w:rPr>
        <w:t xml:space="preserve"> [Wykonywanie praw właścicielskich wód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Prawa właścicielskie w stosunku do wód publicznych stanowiących własność Skarbu Państwa wykonują: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 w stosunku do śródlądowych wód płynących oraz wód podziemnych,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morskiej - w stosunku do wód morza terytorialnego oraz morskich wód wewnętrznych;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żeglugi śródlądowej - w stosunku do śródlądowych dróg wodnych o szczególnym znaczeniu transportowym.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wykonują prawa właścicielskie w stosunku do nieruchomości stanowiących własność Skarbu Państwa, znajdujących się w obrębie działki ewidencyjnej, która obejmuje także śródlądowe wody płynące będące własnością Skarbu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żeglugi śródlądowej upoważnia Wody Polskie do wykonywania praw właścicielskich na śródlądowych drogach wodnych o szczególnym znaczeniu transportowym w celu realizacji inwestycji z zakresu ochrony przed powodzią na tych drogach wodnych.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przystąpieniem do realizacji danej inwestycji z zakresu ochrony przed powodzią na śródlądowych drogach wodnych o szczególnym znaczeniu transportowym minister właściwy do spraw żeglugi śródlądowej oraz Wody Polskie zawierają porozumienie, które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harmonogram prac objętych daną inwestycją;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źródła finansowania danej inwestycji;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potencjalne zagrożenia związane z realizacją danej inwestycji oraz planowane metody ograniczania lub eliminacji tych zagrożeń;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informowania ministra właściwego do spraw żeglugi śródlądowej przez Wody Polskie o wystąpieniu przeszkód w realizacji harmonogramu prac objętych daną inwestycją oraz planowanych działaniach naprawczych.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213. </w:t>
      </w:r>
      <w:r>
        <w:rPr>
          <w:rFonts w:ascii="Times New Roman"/>
          <w:b/>
          <w:i w:val="false"/>
          <w:color w:val="000000"/>
          <w:sz w:val="24"/>
          <w:lang w:val="pl-Pl"/>
        </w:rPr>
        <w:t xml:space="preserve"> [Powierzenie nadleśniczemu lub jednostce samorządu terytorialnego wykonywania praw właścicielskich wód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po uzyskaniu zgody ministra właściwego do spraw gospodarki wodnej, mogą powierzyć nadleśniczemu, w drodze porozumienia, na jego wniosek, wykonywanie praw właścicielskich Skarbu Państwa w stosunku do śródlądowych wód płynących znajdujących się w granicach nadleśnictwa.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porozumieniu, o którym mowa w ust. 1, określa się zakres praw właścicielskich Skarbu Państwa powierzonych nadleśniczemu.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Wody Polskie, po uzyskaniu zgody ministra właściwego do spraw gospodarki wodnej, mogą powierzyć jednostkom samorządu terytorialnego lub ich związkom, w drodze porozumienia, na ich wniosek, wykonywanie praw właścicielskich Skarbu Państwa w stosunku do śródlądowych wód płynących znajdujących się w granicach jednostek samorządu terytorialnego lub ich związków.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porozumieniu, o którym mowa w ust. 3, określa się zakres praw właścicielskich Skarbu Państwa powierzonych jednostkom samorządu terytorialnego lub ich związkom oraz zawiera się postanowienia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przekazywania jednostkom samorządu terytorialnego lub ich związkom środków finansowych na realizację powierzonego zadania, w tym zasad i terminów ich przekazywania;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środków przeznaczanych przez jednostki samorządu terytorialnego lub ich związki na realizację powierzonego zadania.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Powierzenie wykonywania praw właścicielskich, o którym mowa w ust. 1 i 3, nie dotyczy śródlądowych dróg wodnych o szczególnym znaczeniu transportowym.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Porozumienia, o których mowa w ust. 1 i 3, nie obejmują uprawnień właściciela wód, o których mowa w art. 263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214. </w:t>
      </w:r>
      <w:r>
        <w:rPr>
          <w:rFonts w:ascii="Times New Roman"/>
          <w:b/>
          <w:i w:val="false"/>
          <w:color w:val="000000"/>
          <w:sz w:val="24"/>
          <w:lang w:val="pl-Pl"/>
        </w:rPr>
        <w:t xml:space="preserve"> [Wody stojące, wody w rowach]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Śródlądowe wody stojące, woda w rowie oraz woda w stawie, który nie jest napełniany w ramach usług wodnych, ale wyłącznie wodami opadowymi lub roztopowymi lub wodami gruntowymi, znajdujące się w granicach nieruchomości gruntowej stanowią własność właściciela tej nieruchomości.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215. </w:t>
      </w:r>
      <w:r>
        <w:rPr>
          <w:rFonts w:ascii="Times New Roman"/>
          <w:b/>
          <w:i w:val="false"/>
          <w:color w:val="000000"/>
          <w:sz w:val="24"/>
          <w:lang w:val="pl-Pl"/>
        </w:rPr>
        <w:t xml:space="preserve"> [Wody stojące, wody w rowach na gruntach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Prawa właścicielskie Skarbu Państwa w stosunku do wód, o których mowa w art. 214, znajdujących się na terenie nieruchomości stanowiącej własność Skarbu Państwa, wykonują podmioty reprezentujące Skarb Państwa w stosunku do tych nieruchomości na podstawie przepisów odrębnych.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Grunty pod śródlądowymi wodami stojącymi stanowiące własność Skarbu Państwa wchodzą w skład zasobu nieruchomości Skarbu Państwa, o którym mowa w </w:t>
      </w:r>
      <w:r>
        <w:rPr>
          <w:rFonts w:ascii="Times New Roman"/>
          <w:b w:val="false"/>
          <w:i w:val="false"/>
          <w:color w:val="1b1b1b"/>
          <w:sz w:val="24"/>
          <w:lang w:val="pl-Pl"/>
        </w:rPr>
        <w:t>art. 20 pkt 1</w:t>
      </w:r>
      <w:r>
        <w:rPr>
          <w:rFonts w:ascii="Times New Roman"/>
          <w:b w:val="false"/>
          <w:i w:val="false"/>
          <w:color w:val="000000"/>
          <w:sz w:val="24"/>
          <w:lang w:val="pl-Pl"/>
        </w:rPr>
        <w:t xml:space="preserve"> ustawy z dnia 21 sierpnia 1997 r. o gospodarce nieruchomościami (Dz. U. z 2018 r. poz. 121,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216. </w:t>
      </w:r>
      <w:r>
        <w:rPr>
          <w:rFonts w:ascii="Times New Roman"/>
          <w:b/>
          <w:i w:val="false"/>
          <w:color w:val="000000"/>
          <w:sz w:val="24"/>
          <w:lang w:val="pl-Pl"/>
        </w:rPr>
        <w:t xml:space="preserve"> [Własność gruntów pokrytych wodami płynącymi, wodami morza terytorialnego oraz morskimi wodami wewnętrznymi; własność urządzeń wodnych, budowli i ich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Grunty pokryte śródlądowymi wodami płynącymi, wodami morza terytorialnego oraz morskimi wodami wewnętrznymi stanowią własność właściciela tych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Grunty, o których mowa w ust. 1, nie podlegają obrotowi cywilnoprawnemu, z wyjątkiem przypadków określonych w ustawie.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Gospodarowanie gruntami, o których mowa w ust. 1, wykonują odpowiednio podmioty, o których mowa w art. 212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Gospodarowanie innym mieniem związanym z gospodarką wodną stanowiącym własność Skarbu Państwa wykonuje starosta realizujący zadanie z zakresu administracji rządowej lub podmioty, o których mowa w art. 212 ust. 1, lub jednostki, którym to mienie zostało powierzone.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Urządzenia wodne lub ich części oraz budowle i ich części, znajdujące się na gruntach, o których mowa w ust. 1, stanowią odrębny od tych gruntów przedmiot własności.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Urządzenia wodne, które zostały wykonane albo są wykonywane przez Wody Polskie na gruntach pokrytych śródlądowymi wodami płynącymi lub na będących własnością Skarbu Państwa nieruchomościach niebędących gruntami pokrytymi śródlądowymi wodami płynącymi, stanowią własność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217. </w:t>
      </w:r>
      <w:r>
        <w:rPr>
          <w:rFonts w:ascii="Times New Roman"/>
          <w:b/>
          <w:i w:val="false"/>
          <w:color w:val="000000"/>
          <w:sz w:val="24"/>
          <w:lang w:val="pl-Pl"/>
        </w:rPr>
        <w:t xml:space="preserve"> [Zbywanie gruntów pod śródlądowymi wodami stojącymi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Prawo do zbywania gruntów pod śródlądowymi wodami stojącymi stanowiącymi własność Skarbu Państwa przysługuje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Prawo, o którym mowa w ust. 1, nie dotyczy gruntów pod śródlądowymi wodami stojącymi stanowiącymi własność Skarbu Państwa znajdujących się w granicach parku narodowego.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zbywa grunty, o których mowa w ust. 1, po cenie nie niższej niż ich wartość rynkowa, określona przy zastosowaniu sposobów jej ustalania przewidzianych w przepisach o gospodarce nieruchomościami.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Zbycie, o którym mowa w ust. 1, może nastąpić z inicjatywy ministra właściwego do spraw gospodarki wodnej albo na wniosek właściwego starosty.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Grunty, o których mowa w ust. 1, są zbywane w drodze przetargu ustnego albo pisemnego. O formie przetargu decyduje minister właściwy do spraw gospodarki wodnej.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Przetarg przeprowadza komisja przetargowa powoływana odpowiednio przez ministra właściwego do spraw gospodarki wodnej albo starostę.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Uczestnik przetargu może w terminie 7 dni od dnia ogłoszenia wyniku przetargu ustnego albo doręczenia zawiadomienia o wyniku przetargu pisemnego zaskarżyć czynności związane z przeprowadzeniem przetargu odpowiednio do ministra właściwego do spraw gospodarki wodnej albo do starosty.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osoba, której ofertę wybrano w przetargu, nie przystąpi bez usprawiedliwienia do zawarcia umowy w miejscu i terminie podanych w zawiadomieniu, o którym mowa w ust. 15, można odstąpić od zawarcia umowy, a wpłacone wadium nie podlega zwrotowi. W zawiadomieniu zamieszcza się informację o tym uprawnieniu.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Minister właściwy do spraw gospodarki wodnej może zbyć grunty, o których mowa w ust. 1, w trybie bezprzetargowym na rzecz jednostek samorządu terytorialnego lub w przypadku wystąpienia przesłanki, o której mowa w </w:t>
      </w:r>
      <w:r>
        <w:rPr>
          <w:rFonts w:ascii="Times New Roman"/>
          <w:b w:val="false"/>
          <w:i w:val="false"/>
          <w:color w:val="1b1b1b"/>
          <w:sz w:val="24"/>
          <w:lang w:val="pl-Pl"/>
        </w:rPr>
        <w:t>art. 37 ust. 2 pkt 6</w:t>
      </w:r>
      <w:r>
        <w:rPr>
          <w:rFonts w:ascii="Times New Roman"/>
          <w:b w:val="false"/>
          <w:i w:val="false"/>
          <w:color w:val="000000"/>
          <w:sz w:val="24"/>
          <w:lang w:val="pl-Pl"/>
        </w:rPr>
        <w:t xml:space="preserve"> ustawy z dnia 21 sierpnia 1997 r. o gospodarce nieruchomościami.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Wniosek, o którym mowa w ust. 4,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podstawę prawną wystąpienia;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zbycia z wyszczególnieniem danych ewidencyjnych;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zbycia obejmujący proponowaną formę przetargu;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gospodarcze zamierzonej czynności prawnej z punktu widzenia interesu Skarbu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wartość rynkową przedmiotu zbycia.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gospodarki wodnej udziela staroście pełnomocnictwa do jego reprezentowania w czynnościach polegających na wszczęciu i przeprowadzeniu procedury przetargowej.</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gospodarki wodnej może udzielić staroście odrębnego pełnomocnictwa do zbycia gruntów, o których mowa w ust. 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Skarbowi Państwa przysługuje prawo pierwokupu w przypadku sprzedaży gruntów pod śródlądowymi wodami stojącymi. Prawo pierwokupu wykonuje starosta w porozumieniu z ministrem właściwym do spraw gospodarki wodnej.</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Sprzedaż, o której mowa w ust. 13, może nastąpić, jeżeli starosta nie wykona prawa pierwokupu. Prawo pierwokupu może być wykonane w terminie miesiąca od dnia otrzymania przez starostę zawiadomienia o treści umowy sprzedaży.</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Notariusz sporządzający umowę sprzedaży jest obowiązany do zawiadomienia starosty o treści tej umowy.</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Starosta wykonuje prawo pierwokupu przez złożenie oświadczenia, w formie aktu notarialnego, u notariusza, o którym mowa w ust. 15. Jeżeli złożenie oświadczenia u tego notariusza jest niemożliwe lub napotyka poważne trudności, oświadczenie może być złożone u innego notariusza.</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 chwilą złożenia oświadczenia grunt staje się własnością Skarbu Państwa. Oświadczenie notariusz doręcza sprzedającemu.</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Prawo pierwokupu wykonuje się po cenie ustalonej między stronami w umowie sprzedaży.</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Wpływy z tytułu zbywania gruntów, o których mowa w ust. 1, stanowią dochód budżetu państwa.</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Starosta realizuje zadania, o których mowa w ust. 11-14 i 16, jako zadania z zakresu administracji rządowej.</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przeprowadzania przetargów na zbycie gruntów,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określania wysokości wadium oraz terminy i formy jego wnoszenia i zwrotu,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i terminy ogłaszania przetargu oraz treść ogłoszenia o przetargu,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powoływania i działania komisji przetargowej,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sporządzania oraz treść protokołu z przeprowadzonego przetargu,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postępowania w przypadku zaskarżenia przetargu</w:t>
      </w:r>
    </w:p>
    <w:p>
      <w:pPr>
        <w:spacing w:before="25" w:after="0"/>
        <w:ind w:left="0"/>
        <w:jc w:val="both"/>
        <w:textAlignment w:val="auto"/>
      </w:pPr>
      <w:r>
        <w:rPr>
          <w:rFonts w:ascii="Times New Roman"/>
          <w:b w:val="false"/>
          <w:i w:val="false"/>
          <w:color w:val="000000"/>
          <w:sz w:val="24"/>
          <w:lang w:val="pl-Pl"/>
        </w:rPr>
        <w:t>- kierując się koniecznością zapewnienia jawności i jednolitości postępowania, równego dostępu do udziału w przetargu oraz uzyskania najkorzystniejszego wyniku przetargu.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218. </w:t>
      </w:r>
      <w:r>
        <w:rPr>
          <w:rFonts w:ascii="Times New Roman"/>
          <w:b/>
          <w:i w:val="false"/>
          <w:color w:val="000000"/>
          <w:sz w:val="24"/>
          <w:lang w:val="pl-Pl"/>
        </w:rPr>
        <w:t xml:space="preserve"> [Przejście gruntów lub urządzeń do zasobu nieruchomości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Grunty pokryte śródlądowymi wodami płynącymi stanowiącymi własność Skarbu Państwa są zasobem nieruchomości Skarbu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Przejście do zasobu gruntów pokrytych śródlądowymi wodami płynącymi, o których mowa w ust. 1, oraz ich wykreślenie z zasobu stwierdza, w drodze decyzji, na wniosek właściwego podmiotu, o którym mowa w art. 212 ust. 1, właściwy starosta realizujący zadanie z zakresu administracji rządowej.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Grunty zabudowane urządzeniami wodnymi znajdujące się poza linią brzegu oraz urządzenia wodne lub ich części, stanowiące własność Skarbu Państwa, wobec których prawa właścicielskie wykonują podmioty, o których mowa w art. 212 ust. 1, są zasobem nieruchomości Skarbu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Przejście do zasobu nieruchomości gruntów oraz urządzeń wodnych lub ich części, o których mowa w ust. 3, oraz ich wykreślenie z tego zasobu stwierdza, w drodze decyzji, na wniosek właściwego podmiotu, o którym mowa w art. 212 ust. 1, albo starosty, właściwy starosta realizujący zadanie z zakresu administracji rządowej.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zasobów, o których mowa w ust. 1 i 3, 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gospodarce nieruchomościami.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 </w:t>
      </w:r>
      <w:r>
        <w:rPr>
          <w:rFonts w:ascii="Times New Roman"/>
          <w:b/>
          <w:i w:val="false"/>
          <w:color w:val="000000"/>
          <w:sz w:val="24"/>
          <w:lang w:val="pl-Pl"/>
        </w:rPr>
        <w:t xml:space="preserve"> [Ustalenie charakteru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drodze decyzji, ustala charakter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Decyzję, o której mowa w ust. 1, wydaje się na wniosek właściciela gruntu przyległego do wód.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którym mowa w ust. 2,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część opisową obejmującą: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opis elementów hydromorfologicznych wód, w tym reżimu hydrologicznego,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ciągłość wód,</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warunki morfologiczne,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analizę historyczną przynależności tych wód do publicznych śródlądowych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część graficzną obejmującą mapy sytuacyjno-wysokościowe obrazujące przebieg wód od ujścia do źródeł oraz inne dostępne dokumenty.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Decyzja, o której mowa w ust. 1, stanowi podstawę do dokonania zmian w ewidencji gruntów i budynków.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[Ustalenie linii brzegu]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Linię brzegu dla cieków naturalnych, jezior oraz innych naturalnych zbiorników wodnych stanowi krawędź brzegu lub linia stałego porostu traw albo linia, którą ustala się według średniego stanu wody z okresu co najmniej ostatnich 10 lat.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krawędź brzegu jest wyraźna, linia brzegu biegnie tą krawędzią.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krawędź brzegu nie jest wyraźna, linia brzegu biegnie granicą stałego porostu traw, a jeżeli granica stałego porostu traw leży powyżej stanu wody, o którym mowa w ust. 1 - linią przecięcia się zwierciadła wody przy tym stanie z gruntem przyległym.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brzegi wód są uregulowane, linia brzegu biegnie linią łączącą zewnętrzne krawędzie budowli regulacyjnych, a przy plantacjach wikliny na gruntach uzyskanych w wyniku regulacji - granicą plantacji od strony lądu.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Linię brzegu ustala, w drodze decyzji, na wniosek podmiotu mającego interes prawny lub faktyczny: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terenowy organ administracji morskiej - dla morskich wód wewnętrznych oraz wód morza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 dla śródlądowych wód płynących.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Podstawę ustalenia linii brzegu stanowi dostarczony przez wnioskodawcę projekt rozgraniczenia gruntów pokrytych wodami od gruntów przyległych, który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uwzględniający oznaczenie wnioskodawcy, ze wskazaniem jego siedziby i adresu, przyjęty sposób ustalenia projektowanej linii brzegu, ustalenie stanu prawnego nieruchomości objętych projektem z oznaczeniem właścicieli wraz ze wskazaniem ich siedziby i adresu oraz sposób zagospodarowania gruntów przyległych do projektowanej linii brzegu,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odpowiednią: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zaktualizowaną kopię mapy zasadniczej w skali 1:500, 1:1000, 1:2000 albo 1:5000,</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mapę inwentaryzacji powykonawczej budowli regulacyjnych w skali, w jakiej jest sporządzony projekt regulacji wód śródlądowych</w:t>
      </w:r>
    </w:p>
    <w:p>
      <w:pPr>
        <w:spacing w:before="25" w:after="0"/>
        <w:ind w:left="373"/>
        <w:jc w:val="both"/>
        <w:textAlignment w:val="auto"/>
      </w:pPr>
      <w:r>
        <w:rPr>
          <w:rFonts w:ascii="Times New Roman"/>
          <w:b w:val="false"/>
          <w:i w:val="false"/>
          <w:color w:val="000000"/>
          <w:sz w:val="24"/>
          <w:lang w:val="pl-Pl"/>
        </w:rPr>
        <w:t>- z wykazaniem projektowanej linii brzegu oraz elementów istotnych dla przyjętego sposobu ustalenia tej linii.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Projekt rozgraniczenia gruntów, o którym mowa w ust. 6, sporządza osoba posiadająca uprawnienia zawodowe w dziedzinie geodezji i kartografii, o których mowa w </w:t>
      </w:r>
      <w:r>
        <w:rPr>
          <w:rFonts w:ascii="Times New Roman"/>
          <w:b w:val="false"/>
          <w:i w:val="false"/>
          <w:color w:val="1b1b1b"/>
          <w:sz w:val="24"/>
          <w:lang w:val="pl-Pl"/>
        </w:rPr>
        <w:t>art. 43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lub </w:t>
      </w:r>
      <w:r>
        <w:rPr>
          <w:rFonts w:ascii="Times New Roman"/>
          <w:b w:val="false"/>
          <w:i w:val="false"/>
          <w:color w:val="1b1b1b"/>
          <w:sz w:val="24"/>
          <w:lang w:val="pl-Pl"/>
        </w:rPr>
        <w:t>5</w:t>
      </w:r>
      <w:r>
        <w:rPr>
          <w:rFonts w:ascii="Times New Roman"/>
          <w:b w:val="false"/>
          <w:i w:val="false"/>
          <w:color w:val="000000"/>
          <w:sz w:val="24"/>
          <w:lang w:val="pl-Pl"/>
        </w:rPr>
        <w:t xml:space="preserve"> ustawy z dnia 17 maja 1989 r. - Prawo geodezyjne i kartograficzne.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Decyzję w sprawie ustalenia linii brzegu doręcza się wnioskodawcy oraz ujawnionym w ewidencji gruntów i budynków właścicielom, użytkownikom wieczystym lub innym podmiotom władającym gruntami przyległymi.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ujawniony w ewidencji gruntów i budynków właściciel, użytkownik wieczysty lub inny podmiot władający gruntem przyległym nie żyje, a jego spadkobiercy nie wykazali praw do spadku, lub nie jest znany adres miejsca zamieszkania lub siedziby albo adres do korespondencji tego podmiotu, organ, o którym mowa w ust. 5, zawiadamia o wydaniu decyzji w sprawie ustalenia linii brzegu w drodze obwieszczenia zamieszczonego na okres 60 dni na tablicy ogłoszeń właściwego miejscowo starostwa oraz tablicach ogłoszeń urzędów gmin właściwych ze względu na miejsce położenia nieruchomości, a także na stronie podmiotowej Biuletynu Informacji Publicznej urzędu obsługującego ten organ.</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obwieszczeniu, o którym mowa w ust. 9, zamieszcza się informacje o oznaczeniu decyzji i dacie jej wydania, położeniu i oznaczeniu gruntów objętych decyzją oraz miejscu, gdzie strony mogą się zapoznać z treścią decyzji.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 dniem upływu okresu, o którym mowa w ust. 9, decyzję w sprawie ustalenia linii brzegu uważa się za doręczoną stronom postępowania.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Przepisy ust. 8-11 stosuje się odpowiednio do zawiadomień o wszczęciu postępowania w sprawie ustalenia linii brzegu.</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Decyzja w sprawie ustalenia linii brzegu obejmuje swoim zakresem odcinek i brzegi cieku naturalnego objęte projektem regulacji wód śródlądowych.</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Jeżeli ustalenie linii brzegu jest konieczne w związku z wykonaniem urządzeń wodnych lub kształtowaniem koryt cieków naturalnych, postępowanie w sprawie ustalenia linii brzegu przeprowadza się łącznie z postępowaniem w sprawie zgody wodnoprawnej.</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Decyzja o ustaleniu linii brzegu może być wydana po uzyskaniu przez zakład pozwolenia wodnoprawnego na wykonanie niecierpiących zwłoki budowli regulacyjnych.</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Organem właściwym w sprawach, o których mowa w ust. 14 i 15, jest organ właściwy do wydania pozwolenia wodnoprawnego.</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Organ właściwy do wydania pozwolenia wodnoprawnego zawiesza postępowanie w sprawie wydania tego pozwolenia do czasu, kiedy decyzja o ustaleniu linii brzegu stanie się ostateczna.</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 przypadku zmiany linii brzegu decyzja o ustaleniu linii brzegu może być zmieniona w trybie i na zasadach właściwych dla jej wydania.</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Jeżeli ustalenie linii brzegu następuje w związku z trwałym zajęciem przez śródlądowe wody płynące, wody morza terytorialnego lub morskie wody wewnętrzne, w sposób naturalny, gruntu niestanowiącego własności właściciela wód, koszty projektu rozgraniczenia gruntów, o którym mowa w ust. 6, ponosi właściciel wód.</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Decyzja o ustaleniu linii brzegu stanowi podstawę do dokonania wpisu w ewidencji gruntów i budynków.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221. </w:t>
      </w:r>
      <w:r>
        <w:rPr>
          <w:rFonts w:ascii="Times New Roman"/>
          <w:b/>
          <w:i w:val="false"/>
          <w:color w:val="000000"/>
          <w:sz w:val="24"/>
          <w:lang w:val="pl-Pl"/>
        </w:rPr>
        <w:t xml:space="preserve"> [Rozgraniczenie gruntów]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Rozgraniczenia gruntów, które były pokryte wodami przed wykonaniem urządzenia wodnego, od pozostałych gruntów dokonuje, na wniosek właściciela wód lub właściciela gruntu przyległego, w drodze decyzji, właściwy organ, o którym mowa w art. 220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Dokonując rozgraniczenia, o którym mowa w ust. 1, stosuje się odpowiednio przepisy art. 220, z tym że podstawą rozgraniczenia jest dokumentacja sporządzona na potrzeby wykonania urządzenia wodnego, a w przypadku jej braku - dostępne materiały.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braku dokumentacji umożliwiającej dokonanie rozgraniczenia, o którym mowa w ust. 1, jako grunt pokryty wodami powierzchniowymi w granicach urządzenia wodnego wyznacza się obszar niezbędny dla zachowania ciągłości cieku w przypadku likwidacji tego urządzenia, przyjmując parametry koryta cieku powyżej i poniżej urządzenia, lub zewnętrzne krawędzie tego urządzenia, a w przypadku jezior podpiętrzonych - rzędne wody sprzed piętrzenia.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222. </w:t>
      </w:r>
      <w:r>
        <w:rPr>
          <w:rFonts w:ascii="Times New Roman"/>
          <w:b/>
          <w:i w:val="false"/>
          <w:color w:val="000000"/>
          <w:sz w:val="24"/>
          <w:lang w:val="pl-Pl"/>
        </w:rPr>
        <w:t xml:space="preserve"> [Skutki prawne zalania gruntów podczas powodzi]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wód nie nabywa praw do gruntów zalanych przez wodę podczas powodzi.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Właścicielowi gruntów zalanych podczas powodzi nie przysługuje z tego tytułu odszkodowanie od właściciela wód.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Właścicielowi gruntów zalanych podczas powodzi w wyniku nieprzestrzegania przepisów ustawy przez właściciela wód lub właściciela urządzenia wodnego przysługuje odszkodowanie na warunkach określonych w art. 472.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Właścicielowi posiadającemu grunty leżące w granicach polderu przeciwpowodziowego zalanego podczas powodzi przysługuje od właściciela wód odszkodowanie na warunkach określonych w art. 469.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223. </w:t>
      </w:r>
      <w:r>
        <w:rPr>
          <w:rFonts w:ascii="Times New Roman"/>
          <w:b/>
          <w:i w:val="false"/>
          <w:color w:val="000000"/>
          <w:sz w:val="24"/>
          <w:lang w:val="pl-Pl"/>
        </w:rPr>
        <w:t xml:space="preserve"> [Trwałe zajęcie gruntów przez wodę]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śródlądowe wody płynące lub wody morza terytorialnego albo morskie wody wewnętrzne zajmą trwale, w sposób naturalny, grunt niestanowiący własności właściciela wód, grunt ten z chwilą zajęcia staje się z mocy prawa własnością właściciela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dotychczasowemu właścicielowi gruntu przysługuje odszkodowanie od właściciela wód na warunkach określonych w art. 472.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[Własność wysp, przymulisk i odsypów żwirowych]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Wyspy, przymuliska oraz odsypy żwirowe, powstałe w sposób naturalny na gruntach pokrytych wodami powierzchniowymi, stanowią własność właściciela tych gruntów.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[Własność starorzeczy i gruntów powstałych w wyniku wykonania budowli regulacyjnych]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Starorzecza oraz grunty powstałe w wyniku wykonania budowli regulacyjnych pozostają własnością dotychczasowego właściciela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Grunt powstały na skutek trwałego, naturalnego lub sztucznego odkładu na obszarach wód morza terytorialnego lub morskich wód wewnętrznych pozostaje własnością Skarbu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Grunty, o których mowa w ust. 1 i 2, z wyłączeniem starorzeczy, mogą podlegać obrotowi cywilnoprawnemu na warunkach określonych w przepisach ustawy oraz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gospodarce nieruchomościami.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Grunty, o których mowa w ust. 2, znajdujące się poza obszarami, dla których jest prowadzona ewidencja gruntów i budynków, włącza się w granice jednostki ewidencyjnej sąsiadującej z gruntem powstałym na skutek trwałego, naturalnego lub sztucznego odkładu na obszarach wód morza terytorialnego lub morskich wód wewnętrznych.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226. </w:t>
      </w:r>
      <w:r>
        <w:rPr>
          <w:rFonts w:ascii="Times New Roman"/>
          <w:b/>
          <w:i w:val="false"/>
          <w:color w:val="000000"/>
          <w:sz w:val="24"/>
          <w:lang w:val="pl-Pl"/>
        </w:rPr>
        <w:t xml:space="preserve"> [Obowiązek utrzymywania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wód utrzymuje wody z uwzględnieniem konieczności osiągnięcia celów środowiskowych, o których mowa w art. 56, art. 57, art. 59 oraz w art. 61.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Utrzymywanie wód publicznych obejmuje działania: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wynikające z planu utrzymania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niewynikające z planu utrzymania wód, jeżeli nie wywierają one istotnego wpływu na osiągnięcie celów środowiskowych, o których mowa w art. 56, art. 57, art. 59 oraz w art. 61;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niewynikające z planu utrzymania wód, jeżeli zachodzi pilna i uzasadniona konieczność realizacji tych działań z uwagi na zapewnienie ochrony przed powodzią lub suszą oraz w związku z koniecznością usunięcia skutków powodzi lub suszy.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Obowiązek utrzymywania tworzących brzeg wody budowli lub murów niebędących urządzeniami wodnymi należy do ich właścicieli, a w kosztach utrzymania tych budowli lub murów właściciel wód uczestniczy proporcjonalnie do odnoszonych korzyści.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Podziału kosztów oraz ustalenia odnoszonych korzyści dokonuje, na wniosek właściciela budowli, w tym murów, o których mowa w ust. 3, w drodze decyzji, właściwy organ Wód Polskich.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We wniosku, o którym mowa w ust. 4, właściciel budowli, w tym murów, o których mowa w ust. 3, wskazuje podmioty odnoszące korzyści, określa zakres odnoszonych korzyści oraz proponowaną wielkość udziału w kosztach.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[Treść obowiązku utrzymywania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Utrzymywanie publicznych śródlądowych wód powierzchniowych oraz morskich wód wewnętrznych polega także na zachowaniu stanu dna lub brzegów oraz na remoncie lub konserwacji istniejących budowli regulacyjnych.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Utrzymywanie wód, o których mowa w ust. 1, ma na celu zapewnienie: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ochrony przed powodzią lub usuwania skutków powodzi,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spływu lodu oraz przeciwdziałania powstawaniu niekorzystnych zjawisk lodowych,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warunków umożliwiających korzystanie z wód, w tym utrzymywania zwierciadła wody na poziomie umożliwiającym funkcjonowanie urządzeń wodnych, obiektów mostowych, rurociągów, linii energetycznych, linii telekomunikacyjnych oraz innych urządzeń,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warunków eksploatacyjnych śródlądowych dróg wodnych określonych w przepisach wydanych na podstawie </w:t>
      </w:r>
      <w:r>
        <w:rPr>
          <w:rFonts w:ascii="Times New Roman"/>
          <w:b w:val="false"/>
          <w:i w:val="false"/>
          <w:color w:val="1b1b1b"/>
          <w:sz w:val="24"/>
          <w:lang w:val="pl-Pl"/>
        </w:rPr>
        <w:t>art. 42 ust. 4</w:t>
      </w:r>
      <w:r>
        <w:rPr>
          <w:rFonts w:ascii="Times New Roman"/>
          <w:b w:val="false"/>
          <w:i w:val="false"/>
          <w:color w:val="000000"/>
          <w:sz w:val="24"/>
          <w:lang w:val="pl-Pl"/>
        </w:rPr>
        <w:t xml:space="preserve"> ustawy z dnia 21 grudnia 2000 r. o żegludze śródlądowej,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działania urządzeń wodnych, w szczególności ich odpowiedniego stanu technicznego i funkcjonalnego</w:t>
      </w:r>
    </w:p>
    <w:p>
      <w:pPr>
        <w:spacing w:before="25" w:after="0"/>
        <w:ind w:left="0"/>
        <w:jc w:val="both"/>
        <w:textAlignment w:val="auto"/>
      </w:pPr>
      <w:r>
        <w:rPr>
          <w:rFonts w:ascii="Times New Roman"/>
          <w:b w:val="false"/>
          <w:i w:val="false"/>
          <w:color w:val="000000"/>
          <w:sz w:val="24"/>
          <w:lang w:val="pl-Pl"/>
        </w:rPr>
        <w:t>- i nie powinno uniemożliwić osiągnięcia celów środowiskowych określonych w art. 56, art. 57, art. 59 oraz w art. 61, przy uwzględnieniu dopuszczalności nieosiągnięcia celów środowiskowych, o której mowa w art. 66.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Utrzymywanie wód, o których mowa w ust. 1, jest realizowane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wykaszanie roślin z dna oraz brzegów śródlądowych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usuwanie roślin pływających i korzeniących się w dnie śródlądowych wód powierzchniowych;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usuwanie drzew i krzewów porastających dno oraz brzegi śródlądowych wód powierzchniowych;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usuwanie ze śródlądowych wód powierzchniowych przeszkód naturalnych oraz wynikających z działalności człowieka;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zasypywanie wyrw w brzegach i dnie śródlądowych wód powierzchniowych oraz ich zabudowę biologiczną;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udrażnianie śródlądowych wód powierzchniowych przez usuwanie zatorów utrudniających swobodny przepływ wód oraz usuwanie namułów i rumoszu;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remont lub konserwację stanowiących własność właściciela wód: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ubezpieczeń w obrębie urządzeń wodnych,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budowli regulacyjnych;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rozbiórkę lub modyfikację tam bobrowych oraz zasypywanie nor bobrów lub nor innych zwierząt w brzegach śródlądowych wód powierzchniowych.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Zakłady, które przez wprowadzanie ścieków do wód albo w inny sposób przyczyniają się do wzrostu kosztów utrzymania tych wód, ponoszą taką część kosztów, w jakiej nastąpił ten wzrost.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Podziału kosztów, na wniosek właściciela wód, dokonuje, w drodze decyzji, minister właściwy do spraw gospodarki wodnej. Wniosek zawiera uzasadnienie wzrostu kosztów.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We wniosku, o którym mowa w ust. 5, właściciel wód wskazuje zakłady przyczyniające się do wzrostu kosztów oraz określa zakres odnoszonych korzyści i proponowaną wielkość udziału w kosztach.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w drodze decyzji, stwierdza wygaśnięcie decyzji, o której mowa w ust. 5, jeżeli stwierdzi trwałe ustanie przyczyny wzrostu kosztów utrzymania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228. </w:t>
      </w:r>
      <w:r>
        <w:rPr>
          <w:rFonts w:ascii="Times New Roman"/>
          <w:b/>
          <w:i w:val="false"/>
          <w:color w:val="000000"/>
          <w:sz w:val="24"/>
          <w:lang w:val="pl-Pl"/>
        </w:rPr>
        <w:t xml:space="preserve"> [Utrzymywanie brzegu morskiego]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Utrzymywanie brzegu morskiego polega na budowie, utrzymywaniu i ochronie umocnień brzegowych oraz utrzymywaniu wydm i zalesień ochronnych w obrębie pasa technicznego.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229. </w:t>
      </w:r>
      <w:r>
        <w:rPr>
          <w:rFonts w:ascii="Times New Roman"/>
          <w:b/>
          <w:i w:val="false"/>
          <w:color w:val="000000"/>
          <w:sz w:val="24"/>
          <w:lang w:val="pl-Pl"/>
        </w:rPr>
        <w:t xml:space="preserve"> [Zakaz naruszania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Utrzymywanie śródlądowych wód powierzchniowych oraz morskich wód wewnętrznych i brzegu morskiego nie może naruszać celów środowiskowych, istniejącego dobrego stanu tych wód oraz warunków wynikających z ochrony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 </w:t>
      </w:r>
      <w:r>
        <w:rPr>
          <w:rFonts w:ascii="Times New Roman"/>
          <w:b/>
          <w:i w:val="false"/>
          <w:color w:val="000000"/>
          <w:sz w:val="24"/>
          <w:lang w:val="pl-Pl"/>
        </w:rPr>
        <w:t xml:space="preserve"> [Zakaz niszczenia lub uszkadzania brzegów]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Zakazuje się niszczenia lub uszkadzania brzegów śródlądowych wód powierzchniowych, brzegów wód morskich oraz budowli, w tym murów, niebędących urządzeniami wodnymi, tworzących brzeg, a także gruntów pokrytych śródlądowymi wodami powierzchniowymi.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231. </w:t>
      </w:r>
      <w:r>
        <w:rPr>
          <w:rFonts w:ascii="Times New Roman"/>
          <w:b/>
          <w:i w:val="false"/>
          <w:color w:val="000000"/>
          <w:sz w:val="24"/>
          <w:lang w:val="pl-Pl"/>
        </w:rPr>
        <w:t xml:space="preserve"> [Obowiązki właściciela śródlądowych wód powierzchniowych]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Właściciel śródlądowych wód powierzchniowych: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zapewnia osiągnięcie celów środowiskowych, o których mowa w art. 56, art. 57, art. 59 oraz w art. 61;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utrzymuje w należytym stanie technicznym koryta cieków naturalnych oraz kanały, będące w jego władaniu;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zapewnia swobodny spływ wód powodziowych oraz lodów;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współuczestniczy w odbudowywaniu ekosystemów zdegradowanych przez niewłaściwą eksploatację zasobów wodnych;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umożliwia wykonywanie obserwacji i pomiarów hydrologiczno-meteorologicznych oraz hydrogeologicznych.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232. </w:t>
      </w:r>
      <w:r>
        <w:rPr>
          <w:rFonts w:ascii="Times New Roman"/>
          <w:b/>
          <w:i w:val="false"/>
          <w:color w:val="000000"/>
          <w:sz w:val="24"/>
          <w:lang w:val="pl-Pl"/>
        </w:rPr>
        <w:t xml:space="preserve"> [Zakaz grodzenia nieruchomości przyległych do powierzchniowych wód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Zakazuje się grodzenia nieruchomości przyległych do publicznych śródlądowych wód powierzchniowych oraz do brzegu wód morskich i morza terytorialnego w odległości mniejszej niż 1,5 m od linii brzegu, a także zakazywania lub uniemożliwiania przechodzenia przez ten obszar.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Zakaz, o którym mowa w ust. 1, nie dotyczy grodzenia terenów ochrony bezpośredniej stref ochronnych ustanowionych na podstawie przepisów ustawy oraz obrębów hodowlanych ustanowionych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18 kwietnia 1985 r. o rybactwie śródlądowym (Dz. U. z 2018 r. poz. 1476).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Przepisu ust. 1 nie stosuje się na terenach zamkniętych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ustawy z dnia 17 maja 1989 r. - Prawo geodezyjne i kartograficzne.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Właściwy organ Wód Polskich, a na obszarze pasa technicznego dyrektor urzędu morskiego, mogą, w drodze decyzji, zwolnić z zakazu, o którym mowa w ust. 1, jeżeli jest to niezbędne dla obronności państwa lub bezpieczeństwa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 </w:t>
      </w:r>
      <w:r>
        <w:rPr>
          <w:rFonts w:ascii="Times New Roman"/>
          <w:b/>
          <w:i w:val="false"/>
          <w:color w:val="000000"/>
          <w:sz w:val="24"/>
          <w:lang w:val="pl-Pl"/>
        </w:rPr>
        <w:t xml:space="preserve"> [Obowiązek umożliwienia dostępu do 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nieruchomości przyległej do publicznych śródlądowych wód powierzchniowych jest obowiązany umożliwić dostęp do wód na potrzeby wykonywania robót związanych z utrzymywaniem wód oraz dla ustawiania znaków żeglugowych lub hydrologiczno-meteorologicznych urządzeń pomiarowych.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 nieruchomości przyległej do wód objętych powszechnym korzystaniem jest obowiązany zapewnić dostęp do wód w sposób umożliwiający to korzystanie. Części nieruchomości umożliwiające dostęp do wód wyznacza wójt, burmistrz lub prezydent miasta, w drodze decyzji.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Właścicielowi nieruchomości, o którym mowa w ust. 1, przysługuje odszkodowanie odpowiednio od właściciela wód albo właściciela hydrologiczno-meteorologicznych urządzeń pomiarowych, a właścicielowi nieruchomości, o którym mowa w ust. 2 - z budżetu gminy, na warunkach określonych w art. 469.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 </w:t>
      </w:r>
      <w:r>
        <w:rPr>
          <w:rFonts w:ascii="Times New Roman"/>
          <w:b/>
          <w:i w:val="false"/>
          <w:color w:val="000000"/>
          <w:sz w:val="24"/>
          <w:lang w:val="pl-Pl"/>
        </w:rPr>
        <w:t xml:space="preserve"> [Zakaz zmiany stanu wody i odprowadzania 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gruntu, o ile przepisy ustawy nie stanowią inaczej, nie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zmieniać kierunku i natężenia odpływu znajdujących się na jego gruncie wód opadowych lub roztopowych ani kierunku odpływu wód ze źródeł - ze szkodą dla gruntów sąsiednich;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odprowadzać wód oraz wprowadzać ścieków na grunty sąsiednie.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właścicielu gruntu ciąży obowiązek usunięcia przeszkód oraz zmian w odpływie wody, powstałych na jego gruncie na skutek przypadku lub działania osób trzecich, ze szkodą dla gruntów sąsiednich.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spowodowane przez właściciela gruntu zmiany stanu wody na gruncie szkodliwie wpływają na grunty sąsiednie, wójt, burmistrz lub prezydent miasta, z urzędu lub na wniosek, w drodze decyzji, nakazuje właścicielowi gruntu przywrócenie stanu poprzedniego lub wykonanie urządzeń zapobiegających szkodom, ustalając termin wykonania tych czynności.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Nakaz, o którym mowa w ust. 3, nie zwalnia z obowiązku uzyskania pozwolenia wodnoprawnego albo dokonania zgłoszenia wodnoprawnego, jeżeli są wymagane.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Postępowania w sprawie decyzji, o której mowa w ust. 3, nie wszczyna się, jeżeli upłynęło 5 lat od dnia, w którym właściciel gruntu sąsiedniego dowiedział się o szkodliwym oddziaływaniu na jego grunt.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235. </w:t>
      </w:r>
      <w:r>
        <w:rPr>
          <w:rFonts w:ascii="Times New Roman"/>
          <w:b/>
          <w:i w:val="false"/>
          <w:color w:val="000000"/>
          <w:sz w:val="24"/>
          <w:lang w:val="pl-Pl"/>
        </w:rPr>
        <w:t xml:space="preserve"> [Ugoda dotycząca zmiany stanu wody na gruntach]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Właściciele gruntów mogą, w drodze pisemnej ugody, ustalić zmiany stanu wody na gruntach, jeżeli zmiany te nie wpłyną szkodliwie na inne nieruchomości lub na gospodarkę wodną. Ugoda nie może dotyczyć wprowadzania ścieków do wód lub do ziemi.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Ugodę wykonuje się po jej zatwierdzeniu, w drodze decyzji, przez wójta, burmistrza lub prezydenta miasta.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wnioskiem o zatwierdzenie ugody występują umawiający się właściciele gruntów.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Ugoda niezatwierdzona nie podlega wykonaniu.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Ugoda podlega wykonaniu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236. </w:t>
      </w:r>
      <w:r>
        <w:rPr>
          <w:rFonts w:ascii="Times New Roman"/>
          <w:b/>
          <w:i w:val="false"/>
          <w:color w:val="000000"/>
          <w:sz w:val="24"/>
          <w:lang w:val="pl-Pl"/>
        </w:rPr>
        <w:t xml:space="preserve"> [Istota regulacji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Regulacja koryt cieków naturalnych, zwana dalej "regulacją wód", służy poprawie warunków korzystania z wód i ochronie przeciwpowodziowej lub ochronie przed suszą.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Regulacja wód polega na podejmowaniu przedsięwzięć dotyczących kształtowania przekroju podłużnego i poprzecznego oraz układu poziomego koryta cieku naturalnego. Regulację wód stanowią w szczególności działania niebędące działaniami związanymi z utrzymywaniem wód, o których mowa w art. 227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Regulacja wód powinna zapewnić dynamiczną równowagę koryta cieku naturalnego.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Regulacja wód powinna uwzględniać konieczność osiągnięcia dobrego stanu wód oraz osiągnięcia celów środowiskowych, o których mowa w art. 56, art. 57, art. 59 oraz w art. 61, przy uwzględnieniu dopuszczalności nieosiągnięcia celów środowiskowych, o której mowa w art. 66.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237. </w:t>
      </w:r>
      <w:r>
        <w:rPr>
          <w:rFonts w:ascii="Times New Roman"/>
          <w:b/>
          <w:i w:val="false"/>
          <w:color w:val="000000"/>
          <w:sz w:val="24"/>
          <w:lang w:val="pl-Pl"/>
        </w:rPr>
        <w:t xml:space="preserve"> [Koszty regulacji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 który otrzymał pozwolenie na regulację wód, ponosi także koszt rozbudowy lub przebudowy urządzeń wodnych, a właściciel tych urządzeń uczestniczy w kosztach stosownie do uzyskanych korzyści.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Zakład, o którym mowa w ust. 1, ponosi także koszty ograniczenia lub cofnięcia pozwolenia wodnoprawnego posiadanego przez inny zakład, jeżeli jest to niezbędne do wykonania regulacji wód.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Ustalenia i podziału kosztów, o których mowa w ust. 1 i 2, dokonuje, na wniosek zakładu, w drodze decyzji: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 Wód Polskich;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 dyrektor urzędu żeglugi śródlądowej w odniesieniu do śródlądowych dróg wodnych o szczególnym znaczeniu transportowym.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We wniosku, o którym mowa w ust. 3, wskazuje się właściciela wód oraz określa się proponowaną wielkość udziału w kosztach regulacji wód.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ust. 1-4 oraz art. 236 stosuje się odpowiednio do zabudowy potoków górskich, kształtowania nowych koryt cieków naturalnych oraz do wykonywania polderów przeciwpowodziowych.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238. </w:t>
      </w:r>
      <w:r>
        <w:rPr>
          <w:rFonts w:ascii="Times New Roman"/>
          <w:b/>
          <w:i w:val="false"/>
          <w:color w:val="000000"/>
          <w:sz w:val="24"/>
          <w:lang w:val="pl-Pl"/>
        </w:rPr>
        <w:t xml:space="preserve"> [Koszty inwestycji i utrzymywania wód ponoszone przez jednostki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samorządu terytorialnego mogą ponosić koszty inwestycji prowadzonych na wodach stanowiących własność Skarbu Państwa oraz koszty utrzymywania tych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kosztów inwestycji oraz kosztów utrzymywania wód ponoszonych przez jednostki samorządu terytorialnego określa się w porozumieniu, do zawarcia którego są upoważnione właściwe jednostki samorządu terytorialnego oraz: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żeglugi śródlądowej - w przypadku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 w przypadku śródlądowych wód płynących oraz wód podziemnych, z wyłączeniem śródlądowych dróg wodnych o szczególnym znaczeniu transportowym.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Wody Polskie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239. </w:t>
      </w:r>
      <w:r>
        <w:rPr>
          <w:rFonts w:ascii="Times New Roman"/>
          <w:b/>
          <w:i w:val="false"/>
          <w:color w:val="000000"/>
          <w:sz w:val="24"/>
          <w:lang w:val="pl-Pl"/>
        </w:rPr>
        <w:t xml:space="preserve"> [Status Wód Polskich; jednostki organizacyjne; statut; pieczęć]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Wody Polskie są państwową osobą prawną w rozumieniu </w:t>
      </w:r>
      <w:r>
        <w:rPr>
          <w:rFonts w:ascii="Times New Roman"/>
          <w:b w:val="false"/>
          <w:i w:val="false"/>
          <w:color w:val="1b1b1b"/>
          <w:sz w:val="24"/>
          <w:lang w:val="pl-Pl"/>
        </w:rPr>
        <w:t>art. 9 pkt 14</w:t>
      </w:r>
      <w:r>
        <w:rPr>
          <w:rFonts w:ascii="Times New Roman"/>
          <w:b w:val="false"/>
          <w:i w:val="false"/>
          <w:color w:val="000000"/>
          <w:sz w:val="24"/>
          <w:lang w:val="pl-Pl"/>
        </w:rPr>
        <w:t xml:space="preserve"> ustawy z dnia 27 sierpnia 2009 r. o finansach publicznych (Dz. U. z 2017 r. poz. 2077 oraz z 2018 r. poz. 62, 1000, 1366, 1669 i 1693).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Siedzibą Wód Polskich jest Warszawa.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skład Wód Polskich wchodzą następujące jednostki organizacyjne: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Krajowy Zarząd Gospodarki Wodnej z siedzibą w Warszawie;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regionalne zarządy gospodarki wodnej z siedzibami w Białymstoku, Bydgoszczy, Gdańsku, Gliwicach, Krakowie, Lublinie, Poznaniu, Rzeszowie, Szczecinie, Warszawie i we Wrocławiu;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zarządy zlewni;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nadzory wodne.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nadaje Wodom Polskim, w drodze rozporządzenia, statut określający strukturę i organizację Wód Polskich, uwzględniając zakres zadań jednostek organizacyjnych Wód Polskich i ich obszar działania, potrzebę racjonalnego wykorzystania środków publicznych oraz podział hydrograficzny kraju.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Wody Polskie w ramach działalności związanej z wykonywaniem zadań organu właściwego w sprawach gospodarowania wodami mają prawo do używania oznak z godłem Rzeczypospolitej Polskiej oraz okrągłej pieczęci z wizerunkiem godła Rzeczypospolitej Polskiej pośrodku i nazwą w otoku.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 </w:t>
      </w:r>
      <w:r>
        <w:rPr>
          <w:rFonts w:ascii="Times New Roman"/>
          <w:b/>
          <w:i w:val="false"/>
          <w:color w:val="000000"/>
          <w:sz w:val="24"/>
          <w:lang w:val="pl-Pl"/>
        </w:rPr>
        <w:t xml:space="preserve"> [Zadania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wykonują zadania określone w przepisach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Krajowy Zarząd Gospodarki Wodnej wykonuje następujące zadania Wód Polskich: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przedkłada ministrowi właściwemu do spraw gospodarki wodnej sprawozdanie, o którym mowa w art. 91;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opracowuje projekt zestawu celów środowiskowych dla wód morskich, o którym mowa w art. 157, i jego aktualizacji;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opracowuje projekt programu ochrony wód morskich, o którym mowa w art. 161, i jego aktualizacji;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współuczestniczy w zapewnieniu ochrony ludności i mienia przed powodzią i przeciwdziałaniu skutkom suszy, na poziomie obszarów dorzeczy;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przygotowuje projekt wstępnej oceny ryzyka powodziowego, o którym mowa w art. 168, i jej aktualizacji;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sporządza mapy zagrożenia powodziowego, o których mowa w art. 169, i ich aktualizacje oraz mapy ryzyka powodziowego, o których mowa w art. 170, i ich aktualizacje;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przygotowuje projekty planów zarządzania ryzykiem powodziowym, o których mowa w art. 173, i ich aktualizacje;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przygotowuje projekt planu przeciwdziałania skutkom suszy, o którym mowa w art. 185, i jego aktualizacje;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prowadzi gospodarkę finansową oraz ewidencję księgową Wód Polskich;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opracowuje projekty planów gospodarowania wodami na obszarach dorzeczy, o których mowa w art. 319 ust. 1, i ich aktualizacje;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prowadzi system informacyjny gospodarowania wodami, o którym mowa w art. 329, oraz udostępnia zawarte w tym systemie zbiory danych przestrzennych;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tworzy i utrzymuje Hydroportal oraz centralny punkt dostępowy, o których mowa w art. 332 ust. 3;</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realizuje działania służące zrównoważonemu gospodarowaniu wodami, w tym osiągnięciu celów środowiskowych, o których mowa w art. 56, art. 57, art. 59 oraz w art. 61, na obszarach dorzeczy i współuczestniczy w ich realizacji;</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nadzoruje planowanie i realizację zadań związanych z utrzymywaniem wód i pozostałego mienia Skarbu Państwa związanego z gospodarką wodną, w tym obwałowań oraz obszaru międzywala,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nadzoruje planowanie i realizację przedsięwzięć związanych z odbudową ekosystemów zdegradowanych przez eksploatację zasobów wodnych;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udziela wsparcia finansowego i rzeczowego jednostkom samorządu terytorialnego w zakresie zapewnienia możliwości korzystania z zasobów wodnych na potrzeby zaopatrzenia ludności w wodę przeznaczoną do spożycia przez ludzi;</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finansuje działalność służb państwowych, o których mowa w art. 367-369;</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realizuje zadania obronne oraz zadania z zakresu zarządzania kryzysowego przekazane przez ministra właściwego do spraw gospodarki wodnej;</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współuczestniczy z ministrem właściwym do spraw gospodarki wodnej w zakresie opracowywania krajowego programu oczyszczania ścieków komunalnych, o którym mowa w art. 88, i jego aktualizacji;</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koordynuje zapewnienie odpowiedniej ilości i jakości wody dla ludności, przemysłu oraz rolnictwa;</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sprawuje nadzór nad planowaniem inwestycji w gospodarce wodnej oraz ich realizacją,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ustala przebieg granic obszarów dorzeczy, granic regionów wodnych oraz granic zlewni, o których mowa w art. 13 ust. 4;</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wykonuje kontrolę gospodarowania wodami, o której mowa w art. 335 ust. 1 pkt 1, oraz wydaje decyzje, o których mowa w art. 343 ust. 2, 3 i 6;</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dokonuje uzgodnienia list programów priorytetowych Narodowego Funduszu Ochrony Środowiska i Gospodarki Wodnej w części dotyczącej gospodarki wodnej;</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 xml:space="preserve">prowadzi sprawy, w których Prezes Wód Polskich pełni funkcję organu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Regionalne zarządy gospodarki wodnej wykonują następujące zadania Wód Polskich: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uwzględnieniem przepisów art. 397 ust. 3 prowadzą sprawy dotyczące: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decyzji, o których mowa w art. 76 ust. 2, art. 77 ust. 14, art. 166 ust. 5, art. 175 ust. 1, art. 176 ust. 9, art. 182 ust. 1, art. 199 ust. 4, art. 201 ust. 1, art. 202 ust. 1, art. 206 oraz w art. 343 ust. 2, 3 i 6,</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zgód wodnoprawnych, o których mowa w art. 388 ust. 1 pkt 1, 3 i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opiniują projekty uchwał, o których mowa w art. 37 ust. 1 i art. 39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weryfikują wpływ istniejących urządzeń wodnych i udzielonych zgód wodnoprawnych na warunki bytowania i wędrówki gatunków zwierząt wodnych o znaczeniu gospodarczym;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analizują sprawozdania, o których mowa w art. 89 ust. 1;</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uzgadniają projekty aktów prawa miejscowego, o których mowa w art. 162;</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współuczestniczą w zapewnieniu ochrony ludności i mienia przed powodzią i przeciwdziałaniu skutkom suszy, na poziomie regionów wodnych;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uzgadniają projekty dokumentów oraz projekty decyzji, o których mowa w art. 166 ust. 2;</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koordynują realizację inwestycji w regionach wodnych,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wykonują prawa właścicielskie Skarbu Państwa w stosunku do śródlądowych wód płynących oraz gruntów pokrytych tymi wodami oraz zawierają porozumienia, o których mowa w art. 213 ust. 1 i 3,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zapewniają obsługę administracyjno-biurową komitetów konsultacyjnych, o których mowa w art. 250;</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reprezentują Skarb Państwa w stosunku do mienia, o którym mowa w art. 258 ust. 1, 5 oraz 7 i 8;</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wykonują uprawnienia właściciela wód w zakresie rybactwa śródlądowego w stosunku do śródlądowych wód płynących stanowiących własność Skarbu Państwa;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sporządzają projekty dokumentacji planistycznych, o których mowa w art. 317 ust. 1 pkt 1-6 i 8;</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wykonują kontrolę gospodarowania wodami, o której mowa w art. 335 ust. 1 pkt 1;</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realizują i współdziałają w realizacji działań służących prowadzeniu zrównoważonego gospodarowania wodami, w tym osiągnięciu celów, o których mowa w art. 56, art. 57, art. 59 oraz w art. 61, w regionach wodnych;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planują zadania związane z utrzymywaniem wód i pozostałego mienia Skarbu Państwa związanego z gospodarką wodną, w tym obwałowań oraz obszaru międzywala,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planują przedsięwzięcia związane z odbudową ekosystemów zdegradowanych przez eksploatację zasobów wodnych;</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nadzorują działania, o których mowa w ust. 4 pkt 12 i 13;</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sporządzają, prowadzą, weryfikują i na bieżąco aktualizują wykazy obszarów chronionych, o których mowa w art. 317 ust. 4;</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 xml:space="preserve">opiniują projekty wojewódzkich planów gospodarki odpadami,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14 grudnia 2012 r. o odpadach, w zakresie ochrony zasobów wodnych;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 xml:space="preserve">opiniują, w odniesieniu do bezpośrednich zagrożeń szkodą w wodach oraz szkody w wodach, decyzje, o których mowa w </w:t>
      </w:r>
      <w:r>
        <w:rPr>
          <w:rFonts w:ascii="Times New Roman"/>
          <w:b w:val="false"/>
          <w:i w:val="false"/>
          <w:color w:val="1b1b1b"/>
          <w:sz w:val="24"/>
          <w:lang w:val="pl-Pl"/>
        </w:rPr>
        <w:t>art. 13 ust. 3</w:t>
      </w:r>
      <w:r>
        <w:rPr>
          <w:rFonts w:ascii="Times New Roman"/>
          <w:b w:val="false"/>
          <w:i w:val="false"/>
          <w:color w:val="000000"/>
          <w:sz w:val="24"/>
          <w:lang w:val="pl-Pl"/>
        </w:rPr>
        <w:t xml:space="preserve"> oraz </w:t>
      </w:r>
      <w:r>
        <w:rPr>
          <w:rFonts w:ascii="Times New Roman"/>
          <w:b w:val="false"/>
          <w:i w:val="false"/>
          <w:color w:val="1b1b1b"/>
          <w:sz w:val="24"/>
          <w:lang w:val="pl-Pl"/>
        </w:rPr>
        <w:t>art. 15 ust. 1 pkt 2</w:t>
      </w:r>
      <w:r>
        <w:rPr>
          <w:rFonts w:ascii="Times New Roman"/>
          <w:b w:val="false"/>
          <w:i w:val="false"/>
          <w:color w:val="000000"/>
          <w:sz w:val="24"/>
          <w:lang w:val="pl-Pl"/>
        </w:rPr>
        <w:t xml:space="preserve"> ustawy z dnia 13 kwietnia 2007 r. o zapobieganiu szkodom w środowisku i ich naprawie (Dz. U. z 2018 r. poz. 954 i 1616);</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gromadzą, przetwarzają, udostępniają i przekazują informacje na potrzeby planowania przestrzennego i centrów zarządzania kryzysowego;</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planują utrzymywanie śródlądowych dróg wodnych,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współdziałają z wojewodami w zakresie opracowywania wojewódzkiego planu zarządzania kryzysowego;</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podejmują działania mające na celu bilansowanie ilościowe i jakościowe wód powierzchniowych i podziemnych;</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podejmują działania mające na celu zapewnienie na potrzeby ludności, przemysłu oraz rolnictwa wody w odpowiedniej ilości i jakości;</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 xml:space="preserve">pełnią funkcję organu regulacyjnego, o którym mowa w </w:t>
      </w:r>
      <w:r>
        <w:rPr>
          <w:rFonts w:ascii="Times New Roman"/>
          <w:b w:val="false"/>
          <w:i w:val="false"/>
          <w:color w:val="1b1b1b"/>
          <w:sz w:val="24"/>
          <w:lang w:val="pl-Pl"/>
        </w:rPr>
        <w:t>art. 27a ust. 1 pkt 1</w:t>
      </w:r>
      <w:r>
        <w:rPr>
          <w:rFonts w:ascii="Times New Roman"/>
          <w:b w:val="false"/>
          <w:i w:val="false"/>
          <w:color w:val="000000"/>
          <w:sz w:val="24"/>
          <w:lang w:val="pl-Pl"/>
        </w:rPr>
        <w:t xml:space="preserve"> ustawy z dnia 7 czerwca 2001 r. o zbiorowym zaopatrzeniu w wodę i zbiorowym odprowadzaniu ścieków (Dz. U. z 2018 r. poz. 1152 i 1629).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Zarządy zlewni wykonują następujące zadania Wód Polskich: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uwzględnieniem przepisów art. 397 ust. 3 prowadzą sprawy dotyczące: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decyzji, o których mowa w art. 80, art. 132, art. 135 ust. 1 pkt 1 i ust. 3, art. 188 ust. 3 i 5, art. 190 ust. 2, 13 i 14, art. 191 ust. 1 i 3, art. 226 ust. 4, art. 237 ust. 3 pkt 1, art. 271 ust. 7, art. 272 ust. 19, art. 273 ust. 6, art. 275 ust. 15 i 19, art. 281 ust. 7, art. 310 ust. 7, art. 311 ust. 6 oraz w art. 469 ust. 3,</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zgód wodnoprawnych, o których mowa w art. 388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współuczestniczą w zapewnieniu ochrony ludności i mienia przed powodzią i przeciwdziałaniu skutkom suszy, na poziomie zlewni;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prowadzą sprawy dotyczące: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opłat za usługi wodne, o których mowa w art. 268 ust. 1 oraz w art. 269 ust. 1 pkt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opłat podwyższonych, o których mowa w art. 280 pkt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zawierają porozumienia, o których mowa w art. 238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ustalają wysokość należności, o których mowa w art. 306 ust. 1;</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planują i prowadzą inwestycje z zakresu gospodarki wodnej, w tym pełnią funkcję inwestora albo inwestora zastępczego, w zakresie określonym w przepisach ustawy,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realizują i współdziałają w realizacji działań służących prowadzeniu zrównoważonego gospodarowania wodami, w tym osiągnięciu celów, o których mowa w art. 56, art. 57, art. 59 oraz w art. 61, w zlewniach;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realizują zadania związane z utrzymywaniem wód i pozostałego mienia Skarbu Państwa związanego z gospodarką wodną, w tym obwałowań oraz obszaru międzywala,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realizują przedsięwzięcia związane z odbudową ekosystemów zdegradowanych przez eksploatację zasobów wodnych oraz współdziałają w tym zakresie z właściwymi organami i podmiotami;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współpracują z podmiotami korzystającymi z wód i wykonującymi urządzenia wodne, w tym z podmiotami planującymi budowę lub modernizację instalacji wykorzystujących hydroenergię do wytwarzania energii elektrycznej;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współpracują z podmiotami gospodarczymi prowadzącymi działalność żeglugową w zakresie utrzymania i rozwoju śródlądowych dróg wodnych,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wykonują działania ochronne zgodnie z ustaleniami planów zadań ochronnych i planów ochrony dla obszarów Natura 2000,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w odniesieniu do wód, do których prawa właścicielskie wykonują Wody Polskie lub podmioty, którym powierzono wykonywanie uprawnień właścicielskich na podstawie przepisów niniejszej ustawy;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utrzymują śródlądowe drogi wodne, z wyłączeniem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programują, planują i nadzorują wykonywanie urządzeń melioracji wodnych w trybie, o którym mowa w art. 199 ust. 2;</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prowadzą ewidencję, o której mowa w art. 194 ust. 1, art. 196 ust. 1 i art. 302 ust. 1;</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uzgadniają projekty uchwał, o których mowa w art. 87 ust. 1;</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 xml:space="preserve">dokonują uzgodnienia, o którym mowa w </w:t>
      </w:r>
      <w:r>
        <w:rPr>
          <w:rFonts w:ascii="Times New Roman"/>
          <w:b w:val="false"/>
          <w:i w:val="false"/>
          <w:color w:val="1b1b1b"/>
          <w:sz w:val="24"/>
          <w:lang w:val="pl-Pl"/>
        </w:rPr>
        <w:t>art. 53 ust. 4 pkt 6</w:t>
      </w:r>
      <w:r>
        <w:rPr>
          <w:rFonts w:ascii="Times New Roman"/>
          <w:b w:val="false"/>
          <w:i w:val="false"/>
          <w:color w:val="000000"/>
          <w:sz w:val="24"/>
          <w:lang w:val="pl-Pl"/>
        </w:rPr>
        <w:t xml:space="preserve"> ustawy z dnia 27 marca 2003 r. o planowaniu i zagospodarowaniu przestrzennym (Dz. U. z 2018 r. poz. 1945), w zakresie melioracji wodnych.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Nadzory wodne, z uwzględnieniem przepisów art. 397 ust. 3, wykonują następujące zadania Wód Polskich: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 sprawy dotyczące decyzji, o których mowa w art. 232 ust. 4, art. 394 ust. 2 oraz w art. 424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współuczestniczą w zapewnieniu ochrony ludności i mienia przed powodzią i przeciwdziałaniu skutkom suszy, na poziomie zlewni;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prowadzą sprawy dotyczące zgłoszeń wodnoprawnych;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przyjmują wnioski o wydanie zgód wodnoprawnych oraz innych decyzji przewidzianych w ustawie;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realizują i współdziałają w realizacji działań służących prowadzeniu zrównoważonego gospodarowania wodami, w tym osiągnięciu celów, o których mowa w art. 56, art. 57, art. 59 oraz w art. 61, w zlewniach;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utrzymują i eksploatują urządzenia wodne będące własnością Skarbu Państwa, z wyłączeniem urządzeń wodnych, w stosunku do których minister właściwy do spraw żeglugi śródlądowej reprezentuje Skarb Państwa i wykonuje prawa właścicielskie Skarbu Państwa;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zapewniają sygnalizację o zagrożeniach w sytuacji wystąpienia ekstremalnych zjawisk hydrologicznych;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zapewniają oznakowanie szlaków żeglownych na śródlądowych drogach wodnych;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zapewniają należyty stan techniczny, obsługi i bezpieczeństwa budowli hydrotechnicznych będących własnością Skarbu Państwa, z wyłączeniem budowli, w stosunku do których minister właściwy do spraw żeglugi śródlądowej reprezentuje Skarb Państwa i wykonuje prawa właścicielskie Skarbu Państwa;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dokonują odczytu wskazań przyrządów pomiarowych, stosownie do art. 272 ust. 14 i art. 275 ust. 10.</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Wody Polskie mogą wykonywać działalność gospodarczą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polegającą na wykonywaniu działań w zakresie gospodarki wodnej obejmujących: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projektowanie, wykonywanie, utrzymywanie i eksploatację urządzeń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wytwarzanie energii w elektrowniach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prowadzenie działalności edukacyjnej i turystycznej związanej z gospodarką wodną;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świadczenie usług w zakresie towarowego i pasażerskiego transportu wodnego;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inną działalność związaną z gospodarką wodną, z wyłączeniem działalności gospodarczej w zakresie zbiorowego zaopatrzenia w wodę i zbiorowego odprowadzania ścieków.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 celu realizacji zadań, o których mowa w ust. 2-5, Wody Polskie są uprawnione do wykorzystywania danych zgromadzonych w systemie ewidencji producentów oraz ewidencji gospodarstw rolnych,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18 grudnia 2003 r. o krajowym systemie ewidencji producentów, ewidencji gospodarstw rolnych oraz ewidencji wniosków o przyznanie płatności.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Agencja Restrukturyzacji i Modernizacji Rolnictwa udostępnia nieodpłatnie Wodom Polskim dane, o których mowa w ust. 7.</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Wody Polskie sporządzają programy: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realizacji zadań związanych z utrzymywaniem wód oraz pozostałego mienia Skarbu Państwa związanego z gospodarką wodną;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planowanych inwestycji w gospodarce wodnej.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Programy, o których mowa w ust. 9 pkt 2, podlegają uzgodnieniu z właściwymi wojewodami.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Programy, o których mowa w ust. 9,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śródlądowych dróg wodnych innych niż śródlądowe drogi wodne o szczególnym znaczeniu transportowym,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śródlądowych dróg wodnych o szczególnym znaczeniu transportowym</w:t>
      </w:r>
    </w:p>
    <w:p>
      <w:pPr>
        <w:spacing w:before="25" w:after="0"/>
        <w:ind w:left="0"/>
        <w:jc w:val="both"/>
        <w:textAlignment w:val="auto"/>
      </w:pPr>
      <w:r>
        <w:rPr>
          <w:rFonts w:ascii="Times New Roman"/>
          <w:b w:val="false"/>
          <w:i w:val="false"/>
          <w:color w:val="000000"/>
          <w:sz w:val="24"/>
          <w:lang w:val="pl-Pl"/>
        </w:rPr>
        <w:t>- podlegają uzgodnieniu z ministrem właściwym do spraw żeglugi śródlądowej.</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Programy, o których mowa w ust. 9, dotyczące planowanych inwestycji w gospodarce wodnej podlegają zaopiniowaniu przez ministra właściwego do spraw żeglugi śródlądowej.</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Wody Polskie sporządzają roczny plan działania i przekazują ten plan do zatwierdzenia ministrowi właściwemu do spraw gospodarki wodnej w terminie do dnia 31 lipca roku poprzedzającego rok, którego dotyczy plan.</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Wody Polskie sporządzają sprawozdanie z działalności za rok poprzedni i przekazują je do zatwierdzenia ministrowi właściwemu do spraw gospodarki wodnej w terminie do dnia 30 czerwca roku następnego.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241. </w:t>
      </w:r>
      <w:r>
        <w:rPr>
          <w:rFonts w:ascii="Times New Roman"/>
          <w:b/>
          <w:i w:val="false"/>
          <w:color w:val="000000"/>
          <w:sz w:val="24"/>
          <w:lang w:val="pl-Pl"/>
        </w:rPr>
        <w:t xml:space="preserve"> [Prezes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Wód Polskich jest Prezes Wód Polskich.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Wód Polskich kieruje działalnością Wód Polskich i reprezentuje Wody Polskie na zewnątrz.</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Wód Polskich kieruje pracą Krajowego Zarządu Gospodarki Wodnej.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Wód Polskich dokonuje wszelkich czynności prawnych w zakresie praw i obowiązków majątkowych Wód Polskich.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Wód Polskich wykonuje swoje zadania przy pomocy zastępców Prezesa oraz kierowników jednostek organizacyjnych Wód Polskich.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Wód Polskich może udzielać pełnomocnictw pracownikom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242. </w:t>
      </w:r>
      <w:r>
        <w:rPr>
          <w:rFonts w:ascii="Times New Roman"/>
          <w:b/>
          <w:i w:val="false"/>
          <w:color w:val="000000"/>
          <w:sz w:val="24"/>
          <w:lang w:val="pl-Pl"/>
        </w:rPr>
        <w:t xml:space="preserve"> [Powołanie Prezesa Wód Polskich i jego zastępców; oświadczenia majątkowe]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Prezesa Wód Polskich powołuje minister właściwy do spraw gospodarki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odwołuje Prezesa Wód Polskich.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Zastępców Prezesa Wód Polskich powołuje minister właściwy do spraw gospodarki wodnej na wniosek Prezesa Wód Polskich.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odwołuje zastępców Prezesa Wód Polskich na wniosek Prezesa Wód Polskich.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Powołanie, o którym mowa w ust. 1 i 3, stanowi nawiązanie stosunku pracy na podstawie powołania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 (Dz. U. z 2018 r. poz. 917, 1000, 1076, 1608 i 1629).</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Funkcji Prezesa Wód Polskich oraz zastępcy Prezesa Wód Polskich nie można łączyć z zatrudnieniem w administracji rządowej i samorządowej, z członkostwem w radach nadzorczych spółek z udziałem Skarbu Państwa, z członkostwem w radach nadzorczych spółek z udziałem jednostek samorządu terytorialnego, a także z mandatem posła, senatora lub radnego jednostki samorządu terytorialnego.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Prezesa Wód Polskich, jego zastępców oraz osób, które Prezes Wód Polskich upoważnił do wydawania decyzji, stosuje się przepisy dotyczące oświadczeń o stanie majątkowym,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 (Dz. U. z 2017 r. poz. 1393).</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Oświadczenie o stanie majątkowym Prezes Wód Polskich składa ministrowi właściwemu do spraw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 </w:t>
      </w:r>
      <w:r>
        <w:rPr>
          <w:rFonts w:ascii="Times New Roman"/>
          <w:b/>
          <w:i w:val="false"/>
          <w:color w:val="000000"/>
          <w:sz w:val="24"/>
          <w:lang w:val="pl-Pl"/>
        </w:rPr>
        <w:t xml:space="preserve"> [Wymagania na stanowiskach Prezesa Wód Polskich i jego zastępców]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Stanowisko Prezesa Wód Polskich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wykształcenie wyższe;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co najmniej 6-letni staż pracy, w tym co najmniej 3-letni staż pracy na stanowisku kierowniczym w jednostkach sektora finansów publicznych;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wykształcenie i wiedzę z zakresu spraw należących do właściwości Wód Polskich.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Stanowisko zastępcy Prezesa Wód Polskich może zajmować osoba, która spełnia wymagania określone w ust. 1, z tym że powinna posiadać co najmniej 2-letni staż pracy na stanowisku kierowniczym w jednostkach związanych z gospodarką wodną lub w jednostkach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244. </w:t>
      </w:r>
      <w:r>
        <w:rPr>
          <w:rFonts w:ascii="Times New Roman"/>
          <w:b/>
          <w:i w:val="false"/>
          <w:color w:val="000000"/>
          <w:sz w:val="24"/>
          <w:lang w:val="pl-Pl"/>
        </w:rPr>
        <w:t xml:space="preserve"> [Dyrektorzy regionalnych zarządów]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Pracą regionalnych zarządów gospodarki wodnej, zwanych dalej "regionalnymi zarządami", kierują dyrektorzy regionalnych zarządów.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245. </w:t>
      </w:r>
      <w:r>
        <w:rPr>
          <w:rFonts w:ascii="Times New Roman"/>
          <w:b/>
          <w:i w:val="false"/>
          <w:color w:val="000000"/>
          <w:sz w:val="24"/>
          <w:lang w:val="pl-Pl"/>
        </w:rPr>
        <w:t xml:space="preserve"> [Powołanie dyrektora regionalnego zarządu i jego zastępców]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Dyrektora regionalnego zarządu oraz zastępców dyrektora regionalnego zarządu powołuje Prezes Wód Polskich.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Dyrektora regionalnego zarządu oraz zastępców dyrektora regionalnego zarządu odwołuje Prezes Wód Polskich.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Powołanie, o którym mowa w ust. 1, stanowi nawiązanie stosunku pracy na podstawie powołania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246. </w:t>
      </w:r>
      <w:r>
        <w:rPr>
          <w:rFonts w:ascii="Times New Roman"/>
          <w:b/>
          <w:i w:val="false"/>
          <w:color w:val="000000"/>
          <w:sz w:val="24"/>
          <w:lang w:val="pl-Pl"/>
        </w:rPr>
        <w:t xml:space="preserve"> [Wymagania na stanowiskach dyrektora regionalnego zarządu i jego zastępców]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Stanowisko dyrektora regionalnego zarządu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wykształcenie wyższe;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co najmniej 3-letni staż pracy, w tym co najmniej roczny staż pracy na stanowisku kierowniczym w jednostkach związanych z gospodarką wodną lub w jednostkach sektora finansów publicznych;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wykształcenie i wiedzę z zakresu spraw należących do właściwości Wód Polskich.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Stanowisko zastępcy dyrektora regionalnego zarządu może zajmować osoba, która spełnia wymagania określone w ust. 1, z tym że powinna posiadać co najmniej 2-letni staż pracy.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Funkcji dyrektora regionalnego zarządu oraz zastępcy dyrektora regionalnego zarządu nie można łączyć z zatrudnieniem w administracji rządowej i samorządowej, z członkostwem w radach nadzorczych spółek z udziałem Skarbu Państwa, z członkostwem w radach nadzorczych spółek z udziałem jednostek samorządu terytorialnego, a także z mandatem posła, senatora lub radnego jednostki samorządu terytorialnego.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dyrektora regionalnego zarządu oraz jego zastępców stosuje się przepisy dotyczące oświadczeń o stanie majątkowym, o których mowa w przepisach ustawy z dnia 21 sierpnia 1997 r. o ograniczeniu prowadzenia działalności gospodarczej przez osoby pełniące funkcje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247. </w:t>
      </w:r>
      <w:r>
        <w:rPr>
          <w:rFonts w:ascii="Times New Roman"/>
          <w:b/>
          <w:i w:val="false"/>
          <w:color w:val="000000"/>
          <w:sz w:val="24"/>
          <w:lang w:val="pl-Pl"/>
        </w:rPr>
        <w:t xml:space="preserve"> [Dyrektorzy zarządów zlewni]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Pracą zarządów zlewni kierują dyrektorzy zarządów zlewni.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Dyrektora zarządu zlewni oraz zastępców dyrektora zarządu zlewni powołuje Prezes Wód Polskich, na wniosek dyrektora regionalnego zarządu.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Dyrektora zarządu zlewni oraz zastępców dyrektora zarządu zlewni odwołuje Prezes Wód Polskich, na wniosek dyrektora regionalnego zarządu.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Powołanie, o którym mowa w ust. 2, stanowi nawiązanie stosunku pracy na podstawie powołania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Funkcji dyrektora zarządu zlewni oraz zastępcy dyrektora zarządu zlewni nie można łączyć z zatrudnieniem w administracji rządowej i samorządowej, z członkostwem w radach nadzorczych spółek z udziałem Skarbu Państwa, z członkostwem w radach nadzorczych spółek z udziałem jednostek samorządu terytorialnego, a także z mandatem posła, senatora lub radnego jednostki samorządu terytorialnego.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Do dyrektora zarządu zlewni oraz zastępców dyrektora zarządu zlewni stosuje się przepisy dotyczące oświadczeń o stanie majątkowym,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248. </w:t>
      </w:r>
      <w:r>
        <w:rPr>
          <w:rFonts w:ascii="Times New Roman"/>
          <w:b/>
          <w:i w:val="false"/>
          <w:color w:val="000000"/>
          <w:sz w:val="24"/>
          <w:lang w:val="pl-Pl"/>
        </w:rPr>
        <w:t xml:space="preserve"> [Wymagania na stanowiskach dyrektora zarządu zlewni i jego zastępców]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Stanowisko dyrektora zarządu zlewni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wykształcenie wyższe;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co najmniej 3-letni staż pracy, w tym co najmniej roczny staż pracy na stanowisku kierowniczym w jednostkach związanych z gospodarką wodną lub w jednostkach sektora finansów publicznych;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wykształcenie i wiedzę z zakresu spraw należących do właściwości Wód Polskich.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Stanowisko zastępcy dyrektora zarządu zlewni może zajmować osoba, która spełnia wymagania określone w ust. 1, z tym że powinna posiadać co najmniej 2-letni staż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249. </w:t>
      </w:r>
      <w:r>
        <w:rPr>
          <w:rFonts w:ascii="Times New Roman"/>
          <w:b/>
          <w:i w:val="false"/>
          <w:color w:val="000000"/>
          <w:sz w:val="24"/>
          <w:lang w:val="pl-Pl"/>
        </w:rPr>
        <w:t xml:space="preserve"> [Kierownicy nadzorów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Pracą nadzorów wodnych kierują kierownicy nadzorów wodnych.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Kierownika nadzoru wodnego powołuje dyrektor regionalnego zarządu, na wniosek dyrektora zarządu zlewni, po zasięgnięciu opinii właściwego starosty.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Kierownika nadzoru wodnego odwołuje dyrektor regionalnego zarządu, na wniosek dyrektora zarządu zlewni, po zasięgnięciu opinii właściwego starosty.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Powołanie, o którym mowa w ust. 2, stanowi nawiązanie stosunku pracy na podstawie powołania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kierownika nadzoru wodnego stosuje się przepisy dotyczące oświadczeń o stanie majątkowym,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250. </w:t>
      </w:r>
      <w:r>
        <w:rPr>
          <w:rFonts w:ascii="Times New Roman"/>
          <w:b/>
          <w:i w:val="false"/>
          <w:color w:val="000000"/>
          <w:sz w:val="24"/>
          <w:lang w:val="pl-Pl"/>
        </w:rPr>
        <w:t xml:space="preserve"> [Komitety konsultacyjne]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Wód Polskich powołuje komitety konsultacyjne jako zespoły opiniodawczo-doradcze złożone z przedstawicieli wojewodów, marszałków województw, przedstawicieli strony samorządowej Komisji Wspólnej Rządu i Samorządu Terytorialnego oraz dyrektorów urzędów żeglugi śródlądowej.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Komitety konsultacyjne powołuje się dla jednego lub wielu regionów wodnych.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Przedstawicieli, o których mowa w ust. 1, wyznaczają wojewodowie i marszałkowie województw, strona samorządowa Komisji Wspólnej Rządu i Samorządu Terytorialnego oraz dyrektorzy urzędów żeglugi śródlądowej, niezwłocznie informując o tym ministra właściwego do spraw gospodarki wodnej oraz Prezesa Wód Polskich.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Członkowie komitetów konsultacyjnych wybierają przewodniczących komitetów konsultacyjnych, którzy kierują pracami tych komitetów.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Posiedzenia komitetów konsultacyjnych odbywają się nie rzadziej niż raz na 3 miesiące, o ile przewodniczący komitetu konsultacyjnego nie zarządzi inaczej.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właściwości komitetów konsultacyjnych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opiniowanie projektów programów realizacji zadań związanych z utrzymywaniem wód oraz pozostałego mienia Skarbu Państwa związanego z gospodarką wodną oraz planowanych inwestycji w gospodarce wodnej, a także ich zmian;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opiniowanie projektów sprawozdań Wód Polskich z działalności za rok poprzedni, o których mowa w art. 240 ust. 14.</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Wód Polskich może wystąpić do przewodniczącego komitetu konsultacyjnego o uwzględnienie w pracach komitetu konsultacyjnego innych spraw wymagających rozstrzygnięcia lub zajęcia stanowiska przez organy, których przedstawiciele są reprezentowani w komitecie.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Wydatki związane z udziałem przedstawicieli w posiedzeniach komitetów konsultacyjnych pokrywają odpowiednio podmioty, o których mowa w ust. 1.</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Obsługę administracyjno-biurową komitetów konsultacyjnych zapewniają Wody Polskie, które ponoszą wydatki z tego tytułu.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Kierownik nadzoru wodnego przedstawia właściwej radzie powiatu (miasta) roczne sprawozdanie z działań podejmowanych na terenie powiatu.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Roczne sprawozdanie, o którym mowa w ust. 10, kierownik nadzoru wodnego przedstawia do końca drugiego kwartału roku następującego po roku, którego dotyczy to sprawozdanie.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Rada powiatu (miasta), na podstawie sprawozdania, o którym mowa w ust. 10, może określić, w drodze uchwały będącej aktem prawa miejscowego, istotne dla wspólnoty samorządowej problemy gospodarowania wodami.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251. </w:t>
      </w:r>
      <w:r>
        <w:rPr>
          <w:rFonts w:ascii="Times New Roman"/>
          <w:b/>
          <w:i w:val="false"/>
          <w:color w:val="000000"/>
          <w:sz w:val="24"/>
          <w:lang w:val="pl-Pl"/>
        </w:rPr>
        <w:t xml:space="preserve"> [Mundury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Wód Polskich zatrudnieni na stanowiskach określonych w przepisach wydanych na podstawie ust. 6 są obowiązani do noszenia munduru gospodarki wodnej w trakcie wykonywania obowiązków służbowych.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Pracownicy Wód Polskich zatrudnieni na stanowiskach innych niż określone w przepisach wydanych na podstawie ust. 6 są uprawnieni do noszenia munduru gospodarki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munduru dla pracowników zatrudnionych na stanowiskach określonych w przepisach wydanych na podstawie ust. 6 ponosi pracodawca.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Uprawnienie do noszenia munduru gospodarki wodnej przysługuje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ministrowi właściwemu do spraw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pracownikom urzędu obsługującego ministra właściwego do spraw gospodarki wodnej zajmującym się nadzorem nad gospodarką wodną.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Pracownicy Wód Polskich zatrudnieni na stanowiskach innych niż określone w przepisach wydanych na podstawie ust. 6 oraz osoby, o których mowa w ust. 4, ponoszą koszty munduru gospodarki wodnej.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wodnej określi, w drodze rozporządzenia, wykaz stanowisk służbowych w Wodach Polskich, na których pracownicy są obowiązani do noszenia munduru gospodarki wodnej, elementy składowe i wzory munduru gospodarki wodnej oraz czas ich używania, mając na uwadze rodzaj stanowisk służbowych, a także potrzebę odróżnienia tego munduru od umundurowania wykorzystywanego przez inne służby.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Gospodarka finansowa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252. </w:t>
      </w:r>
      <w:r>
        <w:rPr>
          <w:rFonts w:ascii="Times New Roman"/>
          <w:b/>
          <w:i w:val="false"/>
          <w:color w:val="000000"/>
          <w:sz w:val="24"/>
          <w:lang w:val="pl-Pl"/>
        </w:rPr>
        <w:t xml:space="preserve"> [Plan finansowy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prowadzą samodzielną gospodarkę finansową, pokrywając z posiadanych środków i uzyskiwanych przychodów koszty finansowania zadań określonych w przepisach ustawy oraz koszty działalności.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Podstawą gospodarki finansowej Wód Polskich jest roczny plan finansowy.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rocznym planie finansowym, o którym mowa w ust. 2, wyodrębnia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przychody, o których mowa w art. 255 pkt 1-9 i pkt 10 lit. a oraz w art. 256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z budżetu państwa oraz budżetów jednostek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przychody z prowadzonej działalności gospodarczej;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koszty,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wynagrodzenia i składki od nich naliczane,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płatności odsetkowe wynikające z zaciągniętych zobowiązań,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koszty zakupu towarów i usług;</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środki na wydatki majątkowe;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środki przekazane innym podmiotom;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stan należności i zobowiązań na początek i koniec roku;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stan środków pieniężnych na początek i koniec roku.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Wody Polskie sporządzają roczny plan finansowy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2009 r. o finansach publicznych.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rocznym planie finansowym Wód Polskich mogą być dokonywane zmiany przychodów i kosztów po uzyskaniu zgody ministra właściwego do spraw gospodarki wodnej wydanej w uzgodnieniu z ministrem właściwym do spraw budżetu.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Wody Polskie przekazują decyzje zmieniające roczny plan finansowy ministrowi właściwemu do spraw gospodarki wodnej oraz ministrowi właściwemu do spraw budżetu.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Wody Polskie, po uzyskaniu zgody ministra właściwego do spraw gospodarki wodnej oraz ministra właściwego do spraw budżetu, mogą zaciągać kredyty lub pożyczki do ujętych w planie finansowym 60% kwot przychodów lub 60% kosztów na realizację zadań tego podmiotu.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Wodach Polskich tworzy się fundusz założycielski i fundusz rezerwowy.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Fundusz założycielski stanowi wartość mienia, o którym mowa w art. 258 ust. 1, 5 oraz 7 i 8.</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Fundusz rezerwowy zwiększa się o zysk netto za rok obrotowy.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Fundusz rezerwowy zmniejsza się o stratę netto za rok obrotowy.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Wody Polskie są obowiązane do prowadzenia ewidencji księgowej w sposób umożliwiający wyodrębnienie kosztów i przychodów w zakresie dotyczącym działalności gospodarczej oraz pozostałej działalności.</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Roczne sprawozdanie finansowe Wód Polskich podlega badaniu przez biegłego rewidenta.</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Minister właściwy do spraw gospodarki wodnej dokonuje wyboru podmiotu uprawnionego do badania rocznego sprawozdania finansowego sporządzanego przez Wody Polskie.</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Minister właściwy do spraw gospodarki wodnej zatwierdza roczne sprawozdanie finansowe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253. </w:t>
      </w:r>
      <w:r>
        <w:rPr>
          <w:rFonts w:ascii="Times New Roman"/>
          <w:b/>
          <w:i w:val="false"/>
          <w:color w:val="000000"/>
          <w:sz w:val="24"/>
          <w:lang w:val="pl-Pl"/>
        </w:rPr>
        <w:t xml:space="preserve"> [Przeznaczenie środków Wód Polskich; rezerwa celowa w budżecie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Wód Polskich mogą być przeznaczane na dofinansowanie zadań z zakresu gospodarki wodnej realizowanych przez państwowe jednostki budżetowe.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budżecie państwa tworzy się rezerwę celową w wysokości odpowiadającej kwocie środków przekazywanych państwowym jednostkom budżetowym przez Wody Polskie na dochody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254. </w:t>
      </w:r>
      <w:r>
        <w:rPr>
          <w:rFonts w:ascii="Times New Roman"/>
          <w:b/>
          <w:i w:val="false"/>
          <w:color w:val="000000"/>
          <w:sz w:val="24"/>
          <w:lang w:val="pl-Pl"/>
        </w:rPr>
        <w:t xml:space="preserve"> [Delegacja ustawowa - szczegółowy sposób prowadzenia gospodarki finansowej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szczegółowy sposób prowadzenia gospodarki finansowej Wód Polskich, kierując się potrzebą zapewnienia sposobu przeznaczania środków publicznych na realizację zadań Wód Polskich oraz przestrzegania ładu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255. </w:t>
      </w:r>
      <w:r>
        <w:rPr>
          <w:rFonts w:ascii="Times New Roman"/>
          <w:b/>
          <w:i w:val="false"/>
          <w:color w:val="000000"/>
          <w:sz w:val="24"/>
          <w:lang w:val="pl-Pl"/>
        </w:rPr>
        <w:t xml:space="preserve"> [Przychody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Przychodami Wód Polskich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wpływy z tytułu opłat za usługi wodne oraz opłat podwyższonych;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wpływy z tytułu należności za korzystanie ze śródlądowych dróg wodnych oraz urządzeń wodnych stanowiących własność Skarbu Państwa, usytuowanych na śródlądowych wodach powierzchniowych;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wpływy z opłat rocznych z tytułu oddania w użytkowanie gruntów pokrytych wodami, wobec których Wody Polskie wykonują prawa właścicielskie Skarbu Państwa;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wpływy z opłat z tytułu umów dotyczących wykonywania rybactwa śródlądowego na śródlądowych wodach płynących stanowiących własność Skarbu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wpływy z tytułu najmu i dzierżawy oraz z innych umów o podobnym charakterze obejmujących składniki majątkowe Skarbu Państwa oraz inne przychody z tytułu gospodarowania mieniem Skarbu Państwa związanym z gospodarką wodną;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wpływy z tytułu partycypacji w kosztach utrzymywania wód lub urządzeń wodnych;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dobrowolne wpłaty, zapisy, darowizny, w tym darowizny materialne, i środki pochodzące z fundacji oraz wpływy z przedsięwzięć organizowanych na rzecz gospodarki wodnej;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wpływy z tytułu opłaty legalizacyjnej;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wpływy z tytułu opłaty za udzielenie zgody wodnoprawnej;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przychody: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inne niż wymienione w pkt 1-9,</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tytułu wykonywania działalności gospodarczej, o której mowa w art. 240 ust.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256. </w:t>
      </w:r>
      <w:r>
        <w:rPr>
          <w:rFonts w:ascii="Times New Roman"/>
          <w:b/>
          <w:i w:val="false"/>
          <w:color w:val="000000"/>
          <w:sz w:val="24"/>
          <w:lang w:val="pl-Pl"/>
        </w:rPr>
        <w:t xml:space="preserve"> [Środki z budżetu UE, źródeł zagranicznych, kredytów i pożyczek; dotacje celowe z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Przychodami Wód Polskich mogą być środki pochodzące z budżetu Unii Europejskiej, środki pochodzące ze źródeł zagranicznych, niepodlegające zwrotowi, inne niż środki pochodzące z budżetu Unii Europejskiej oraz środki z kredytów i pożyczek.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Wody Polskie mogą otrzymywać dotacje celowe z budżetu państwa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2009 r. o finansach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Przychody, o których mowa w art. 255 pkt 1-9 oraz w pkt 10 lit. a, a także dotacje z budżetu państwa, o których mowa w ust. 2, nie mogą być wykorzystywane na potrzeby wykonywania przez Wody Polskie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257. </w:t>
      </w:r>
      <w:r>
        <w:rPr>
          <w:rFonts w:ascii="Times New Roman"/>
          <w:b/>
          <w:i w:val="false"/>
          <w:color w:val="000000"/>
          <w:sz w:val="24"/>
          <w:lang w:val="pl-Pl"/>
        </w:rPr>
        <w:t xml:space="preserve"> [Finansowanie działalności państwowej służby hydrologiczno-meteorologicznej i państwowej służby do spraw bezpieczeństwa budowli piętrzących]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Finansowanie działalności służb państwowych, o których mowa w art. 367 i art. 368, odbywa się na podstawie umów zawieranych przez Wody Polskie z Instytutem Meteorologii i Gospodarki Wodnej - Państwowym Instytutem Badawczym oraz Państwowym Instytutem Geologicznym - Państwowym Instytutem Badawczym.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Umowy, o których mowa w ust. 1, określają: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opis zadania, w tym cel, na jaki środki zostały przekazane, i termin jego wykonania;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przekazanych środków;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wykorzystania środków, nie dłuższy niż do dnia 31 grudnia danego roku budżetowego;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i sposób rozliczenia przekazanych środków;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zwrotu niewykorzystanej części środków, nie dłuższy niż 15 dni od określonego w umowie dnia wykonania zadania;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kontroli wykonania zadania, przy czym w umowie można postanowić, że kontrola będzie prowadzona na zasadach i w trybie określonych w przepisach o kontroli w administracji rządowej.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Gospodarowanie mieniem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258. </w:t>
      </w:r>
      <w:r>
        <w:rPr>
          <w:rFonts w:ascii="Times New Roman"/>
          <w:b/>
          <w:i w:val="false"/>
          <w:color w:val="000000"/>
          <w:sz w:val="24"/>
          <w:lang w:val="pl-Pl"/>
        </w:rPr>
        <w:t xml:space="preserve"> [Reprezentacja Skarbu Państwa i wykonywanie uprawnień właścicielskich Skarbu Państwa przez Wody Polskie i ministra właściwego do spraw żeglugi śródlądowej]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reprezentują Skarb Państwa oraz wykonują prawa właścicielskie Skarbu Państwa w stosunku do wód, o których mowa w art. 212 ust. 1 pkt 1, oraz do gruntów pokrytych śródlądowymi wodami płynącymi.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żeglugi śródlądowej reprezentuje Skarb Państwa oraz wykonuje prawa właścicielskie Skarbu Państwa w stosunku do śródlądowych dróg wodnych o szczególnym znaczeniu transportowym oraz do gruntów, o których mowa w art. 193 ust. 5 pkt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Wody Polskie dokonują czynności prawnych w stosunku do wód, o których mowa w art. 212 ust. 1 pkt 1, oraz do gruntów pokrytych tymi wodami w imieniu i na rzecz Skarbu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żeglugi śródlądowej dokonuje czynności prawnych w stosunku do śródlądowych dróg wodnych o szczególnym znaczeniu transportowym oraz do gruntów, o których mowa w art. 193 ust. 5 pkt 1, w imieniu i na rzecz Skarbu Państwa.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Wody Polskie reprezentują Skarb Państwa oraz wykonują prawa właścicielskie Skarbu Państwa w stosunku do stanowiących własność Skarbu Państwa nieruchomości gruntowych położonych w międzywalu, nieruchomości pod wałami przeciwpowodziowymi oraz wałów przeciwpowodziowych przyległych do śródlądowych wód płynących, o których mowa w art. 212 ust. 1 pkt 1, a także w stosunku do położonych na tych nieruchomościach budynków, budowli oraz innych urządzeń, w tym urządzeń wodnych, służących do realizacji zadań określonych w przepisach ustawy.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żeglugi śródlądowej reprezentuje Skarb Państwa oraz wykonuje prawa właścicielskie Skarbu Państwa w stosunku do stanowiących własność Skarbu Państwa nieruchomości gruntowych położonych w międzywalu śródlądowych dróg wodnych o szczególnym znaczeniu transportowym, a także w stosunku do nieruchomości, budynków i budowli, o których mowa w art. 193 ust. 5 pkt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Wody Polskie reprezentują Skarb Państwa oraz wykonują prawa właścicielskie Skarbu Państwa w stosunku do będących własnością Skarbu Państwa innych niż określone w ust. 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nieruchomości gruntowych związanych z gospodarką wodną, w tym nieruchomości położonych w międzywalu, wraz z położonymi na tych nieruchomościach budynkami, budowlami oraz innymi urządzeniami i lokalami;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nieruchomości innych niż wymienione w pkt 1, służących do realizacji zadań określonych w przepisach ustawy.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Wody Polskie reprezentują Skarb Państwa oraz wykonują prawa właścicielskie Skarbu Państwa w stosunku do stanowiących własność Skarbu Państwa urządzeń wodnych posadowionych na gruntach pokrytych śródlądowymi wodami płynącymi oraz na gruntach, o których mowa w art. 218 ust. 3, z wyłączeniem urządzeń wodnych, w stosunku do których minister właściwy do spraw żeglugi śródlądowej reprezentuje Skarb Państwa i wykonuje prawa właścicielskie Skarbu Państwa.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żeglugi śródlądowej reprezentuje Skarb Państwa oraz wykonuje prawa właścicielskie Skarbu Państwa w stosunku do stanowiących własność Skarbu Państwa urządzeń wodnych, o których mowa w art. 193 ust. 5 pkt 3.</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Reprezentację Skarbu Państwa oraz wykonywanie praw właścicielskich Skarbu Państwa, o których mowa w ust. 1-9, stwierdza właściwy wojewoda, w drodze decyzji wydanej na wniosek Wód Polskich albo ministra właściwego do spraw żeglugi śródlądowej.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Wykonywanie praw właścicielskich Skarbu Państwa, o którym mowa w ust. 1-9, nie narusza praw osób trzecich.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Ostateczna decyzja, o której mowa w ust. 10, dotycząca nieruchomości, o których mowa w ust. 1 i 3-8, stanowi podstawę do dokonania wpisu w księdze wieczystej i w ewidencji gruntów i budynków.</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Wpis w księdze wieczystej oraz założenie księgi wieczystej są wolne od opłat.</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Organem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sprawach decyzji, o których mowa w ust. 10, jest minister właściwy do spraw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259. </w:t>
      </w:r>
      <w:r>
        <w:rPr>
          <w:rFonts w:ascii="Times New Roman"/>
          <w:b/>
          <w:i w:val="false"/>
          <w:color w:val="000000"/>
          <w:sz w:val="24"/>
          <w:lang w:val="pl-Pl"/>
        </w:rPr>
        <w:t xml:space="preserve"> [Wykonywanie prawa użytkowania wieczystego na gruntach pokrytych wodami w parkach narodowych]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Parki narodowe wykonują prawo użytkowania wieczystego w stosunku do gruntów pokrytych wodami znajdujących się w granicach parku narodowego, z wyłączeniem gruntów pokrytych wodami granicznymi, gruntów pokrytych wodami śródlądowych dróg wodnych, które są sklasyfikowane w klasie wyższej niż klasa I,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21 grudnia 2000 r. o żegludze śródlądowej, oraz śródlądowych dróg wodnych o szczególnym znaczeniu transportowym.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 </w:t>
      </w:r>
      <w:r>
        <w:rPr>
          <w:rFonts w:ascii="Times New Roman"/>
          <w:b/>
          <w:i w:val="false"/>
          <w:color w:val="000000"/>
          <w:sz w:val="24"/>
          <w:lang w:val="pl-Pl"/>
        </w:rPr>
        <w:t xml:space="preserve"> [Trwały zarząd przysługujący urzędom morskim]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Urzędom morskim przysługuje trwały zarząd gruntów pokrytych wodami, o których mowa w art. 212 ust. 1 pkt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Ustanowienie oraz wygaśnięcie trwałego zarządu, o którym mowa w ust. 1, stwierdza właściwy starosta realizujący zadanie z zakresu administracji rządowej, w drodze decyzji wydanej na wniosek właściwego dyrektora urzędu morskiego.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Ostateczna decyzja, o której mowa w ust. 2, stanowi podstawę do dokonania wpisu w księdze wieczystej oraz w ewidencji gruntów i budynków.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Wpis w księdze wieczystej oraz założenie księgi wieczystej są wolne od opłat.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 urzędów morskich nie pobiera się opłaty z tytułu trwałego zarządu.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Organem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sprawach decyzji, o których mowa w ust. 2, jest minister właściwy do spraw gospodarki morskiej.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261. </w:t>
      </w:r>
      <w:r>
        <w:rPr>
          <w:rFonts w:ascii="Times New Roman"/>
          <w:b/>
          <w:i w:val="false"/>
          <w:color w:val="000000"/>
          <w:sz w:val="24"/>
          <w:lang w:val="pl-Pl"/>
        </w:rPr>
        <w:t xml:space="preserve"> [Oddanie państwowych gruntów pokrytych wodami w użytkowanie]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Grunty pokryte wodami stanowiące własność Skarbu Państwa, niezbędne do prowadzenia przedsięwzięć związanych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energetyką wodną,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transportem wodnym,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wydobywaniem kamienia, żwiru, piasku oraz innych materiałów lub wycinaniem roślin z wody,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infrastrukturą transportową lub przesyłową,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infrastrukturą przemysłową, komunalną lub rolną,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uprawianiem rekreacji, turystyki, sportów wodnych oraz amatorskiego połowu ryb,</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działalnością usługową,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infrastrukturą telekomunikacyjną,</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korzystaniem z gruntów pokrytych wodami w sposób inny niż określony w pkt 1-8</w:t>
      </w:r>
    </w:p>
    <w:p>
      <w:pPr>
        <w:spacing w:before="25" w:after="0"/>
        <w:ind w:left="0"/>
        <w:jc w:val="both"/>
        <w:textAlignment w:val="auto"/>
      </w:pPr>
      <w:r>
        <w:rPr>
          <w:rFonts w:ascii="Times New Roman"/>
          <w:b w:val="false"/>
          <w:i w:val="false"/>
          <w:color w:val="000000"/>
          <w:sz w:val="24"/>
          <w:lang w:val="pl-Pl"/>
        </w:rPr>
        <w:t>- oddaje się w użytkowanie za opłatą roczną.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Umowę użytkowania zawiera się w formie pisemnej, a do jej zawarcia ze strony Skarbu Państwa są upoważnione odpowiednio podmioty, o których mowa w art. 212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wysokość opłaty rocznej, o której mowa w ust. 1, będzie wyższa niż 5000 zł, umowę sporządza się w formie aktu notarialnego.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Warunkiem oddania w użytkowanie gruntów, o których mowa w ust. 1, jest posiadanie przez użytkownika pozwolenia wodnoprawnego lub dokonanie zgłoszenia wodnoprawnego, jeżeli są wymagane przepisami ustawy.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opłaty rocznej za użytkowanie gruntów, o których mowa w ust. 1, ustala się proporcjonalnie do okresu prowadzenia działalności określonego w pozwoleniu wodnoprawnym lub wynikającego ze zgłoszenia wodnoprawnego: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jest on krótszy niż rok;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dotyczącego realizacji przedsięwzięć wymienionych w ust. 1 pkt 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Zwalnia się z opłaty rocznej, o której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grunty pokryte wodami oddawane w użytkowanie podmiotom wykonującym prawa właścicielskie Skarbu Państwa w stosunku do tych gruntów;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grunty pokryte wodami oddawane w użytkowanie jednostkom samorządu terytorialnego, klubom sportowym, w tym uczniowskim klubom sportowym, związkom sportowym oraz uprawnionym do rybactwa, na potrzeby, o których mowa w ust. 1 pkt 6, jeżeli podmioty te zapewniają powszechny i bezpłatny dostęp do wód.</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Umowa użytkowania może zostać w każdym czasie rozwiązana przez każdą ze stron w przypadku cofnięcia lub wygaśnięcia albo ograniczenia pozwolenia wodnoprawnego, o ile ograniczenie to dotyczyło przedmiotu użytkowania, a także w przypadku zakończenia działalności objętej zgłoszeniem wodnoprawnym.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 sprawach nieuregulowanych w ust. 1-7 do użytkowania gruntów, o których mowa w ust. 1,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dotyczące użytkowania.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Opłaty roczne, o których mowa w ust. 1, stanowią: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przychód Wód Polskich - jeżeli umowę użytkowania, o której mowa w ust. 2, zawierają Wody Polskie;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dochód budżetu państwa - jeżeli umowę użytkowania, o której mowa w ust. 2, zawiera minister właściwy do spraw gospodarki morskiej albo minister właściwy do spraw żeglugi śródlądowej.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Jeżeli zwolnienie, o którym mowa w ust. 6, stanowi pomoc publiczną lub pomoc de minimis, następuje z uwzględnieniem warunków dopuszczalności tej pomocy, określonych w przepisach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262. </w:t>
      </w:r>
      <w:r>
        <w:rPr>
          <w:rFonts w:ascii="Times New Roman"/>
          <w:b/>
          <w:i w:val="false"/>
          <w:color w:val="000000"/>
          <w:sz w:val="24"/>
          <w:lang w:val="pl-Pl"/>
        </w:rPr>
        <w:t xml:space="preserve"> [Opłata roczna za użytkowanie]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Maksymalna stawka opłaty rocznej za użytkowanie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gruntu nie może być wyższa niż 10-krotność obowiązującej w danym roku górnej granicy stawki podatku od nieruchomości, o której mowa w </w:t>
      </w:r>
      <w:r>
        <w:rPr>
          <w:rFonts w:ascii="Times New Roman"/>
          <w:b w:val="false"/>
          <w:i w:val="false"/>
          <w:color w:val="1b1b1b"/>
          <w:sz w:val="24"/>
          <w:lang w:val="pl-Pl"/>
        </w:rPr>
        <w:t>art. 5 ust. 1 pkt 1 lit. a</w:t>
      </w:r>
      <w:r>
        <w:rPr>
          <w:rFonts w:ascii="Times New Roman"/>
          <w:b w:val="false"/>
          <w:i w:val="false"/>
          <w:color w:val="000000"/>
          <w:sz w:val="24"/>
          <w:lang w:val="pl-Pl"/>
        </w:rPr>
        <w:t xml:space="preserve"> ustawy z dnia 12 stycznia 1991 r. o podatkach i opłatach lokalnych (Dz. U. z 2018 r. poz. 1445, 1588, 1669, 1693, 1722 i 2073).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określi, w drodze rozporządzenia, wysokość jednostkowych stawek opłaty rocznej za użytkowanie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gruntu, kierując się rodzajami przedsięwzięć, na potrzeby których następuje oddanie w użytkowanie gruntów pokrytych wodami, o których mowa w art. 261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263. </w:t>
      </w:r>
      <w:r>
        <w:rPr>
          <w:rFonts w:ascii="Times New Roman"/>
          <w:b/>
          <w:i w:val="false"/>
          <w:color w:val="000000"/>
          <w:sz w:val="24"/>
          <w:lang w:val="pl-Pl"/>
        </w:rPr>
        <w:t xml:space="preserve"> [Pożytki z wód; realizacja przez Wody Polskie zadań w zakresie rybactwa śródlądowego]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Ryby oraz inne organizmy żyjące w wodzie stanowią jej pożytki, do pobierania których jest uprawniony właściciel wód.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pobierania pożytków, o których mowa w ust. 1, z wód w urządzeniu wodnym przeznaczonym do chowu lub hodowli ryb i usytuowanym na śródlądowych wodach płynących jest uprawniony jego właściciel.</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Uprawnienia właściciela wód w zakresie rybactwa śródlądowego w stosunku do śródlądowych wód płynących stanowiących własność Skarbu Państwa wykonują Wody Polskie.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Zasady i warunki rybackiego korzystania z publicznych śródlądowych wód płynących są określone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18 kwietnia 1985 r. o rybactwie śródlądowym.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rybołówstwa sprawuje nadzór nad realizacją przez Wody Polskie zadań w zakresie rybactwa śródlądowego.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rybołówstwa w ramach nadzoru, o którym mowa w ust. 5,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zarządzić przeprowadzenie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przedstawienia informacji oraz dokumentów;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wydawać wytyczne i zalecenia w zakresie realizacji zadań wynikających z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18 kwietnia 1985 r. o rybactwie śródlądowym.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Kontrolę, o której mowa w ust. 6 pkt 1, prowadzi się na zasadach i w trybie określonych w przepisach o kontroli 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264. </w:t>
      </w:r>
      <w:r>
        <w:rPr>
          <w:rFonts w:ascii="Times New Roman"/>
          <w:b/>
          <w:i w:val="false"/>
          <w:color w:val="000000"/>
          <w:sz w:val="24"/>
          <w:lang w:val="pl-Pl"/>
        </w:rPr>
        <w:t xml:space="preserve"> [Rozporządzanie nieruchomościami przez Wody Polskie i ministra właściwego do spraw żeglugi śródlądowej]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w zakresie swojej właściwości, mogą rozporządzać nieruchomościami niebędącymi mieniem, o którym mowa w art. 261 ust. 1, gruntami zabudowanymi urządzeniami wodnymi znajdującymi się poza linią brzegu lub urządzeniami wodnymi lub ich częściami, stanowiącymi własność Skarbu Państwa, przez ustanawianie ograniczonych praw rzeczowych, oddawanie w najem, dzierżawę, użyczenie lub zamianę, a wpływy z tego tytułu stanowią ich przychód.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żeglugi śródlądowej, w zakresie swojej właściwości, może rozporządzać nieruchomościami niebędącymi mieniem, o którym mowa w art. 261 ust. 1, gruntami zabudowanymi urządzeniami wodnymi znajdującymi się poza linią brzegu lub urządzeniami wodnymi lub ich częściami, stanowiącymi własność Skarbu Państwa, przez ustanawianie ograniczonych praw rzeczowych, oddawanie w najem, dzierżawę, użyczenie lub zamianę, a wpływy z tego tytułu stanowią dochód budżetu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czynności prawnych dokonywanych przez Wody Polskie stosuje się </w:t>
      </w:r>
      <w:r>
        <w:rPr>
          <w:rFonts w:ascii="Times New Roman"/>
          <w:b w:val="false"/>
          <w:i w:val="false"/>
          <w:color w:val="1b1b1b"/>
          <w:sz w:val="24"/>
          <w:lang w:val="pl-Pl"/>
        </w:rPr>
        <w:t>art. 38-41</w:t>
      </w:r>
      <w:r>
        <w:rPr>
          <w:rFonts w:ascii="Times New Roman"/>
          <w:b w:val="false"/>
          <w:i w:val="false"/>
          <w:color w:val="000000"/>
          <w:sz w:val="24"/>
          <w:lang w:val="pl-Pl"/>
        </w:rPr>
        <w:t xml:space="preserve"> ustawy z dnia 16 grudnia 2016 r. o zasadach zarządzania mieniem państwowym (Dz. U. z 2018 r. poz. 1182, 1669, 1735 i 2024).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rynkowa przedmiotu rozporządzenia nie przekracza 200 000 zł, rozporządzenie nieruchomością przez Wody Polskie wymaga uzyskania zgody ministra właściwego do spraw gospodarki wodnej, z wyłączeniem umów zawieranych na czas oznaczony nie dłuższy niż 3 lata, przy czym zgoda jest wymagana, jeżeli po umowie zawartej na czas oznaczony strony zawierają kolejne umowy, których przedmiotem jest ta sama nieruchomość.</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wnioskiem o wyrażenie zgody, o której mowa w ust. 4, występują Wody Polskie.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Wniosek o wyrażenie zgody, o którym mowa w ust. 5,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rozporządzenia, z wyszczególnieniem danych ewidencyjnych identyfikujących nieruchomość;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rozporządzenia nieruchomością;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gospodarcze czynności prawnej;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wpływ czynności prawnej na wykonywanie zadań statutowych Wód Polskich;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wyraża zgodę, o której mowa w ust. 4, biorąc pod uwagę wpływ rozporządzenia nieruchomością na wykonywanie zadań statutowych Wód Polskich, konieczność osiągnięcia dobrego stanu wód oraz konieczność osiągnięcia celów środowiskowych, o których mowa w art. 56, art. 57, art. 59 oraz w art. 61.</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Czynność prawna dokonana z naruszeniem przepisów ust. 4 jest nieważna.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Wody Polskie rozporządzają nieruchomościami niebędącymi mieniem, o którym mowa w art. 261 ust. 1, gruntami zabudowanymi urządzeniami wodnymi znajdującymi się poza linią brzegu lub urządzeniami wodnymi lub ich częściami, stanowiącymi własność Skarbu Państwa, w imieniu i na rzecz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265. </w:t>
      </w:r>
      <w:r>
        <w:rPr>
          <w:rFonts w:ascii="Times New Roman"/>
          <w:b/>
          <w:i w:val="false"/>
          <w:color w:val="000000"/>
          <w:sz w:val="24"/>
          <w:lang w:val="pl-Pl"/>
        </w:rPr>
        <w:t xml:space="preserve"> [Przetarg]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Rozporządzenia, o którym mowa w art. 264, dokonuje się w drodze przetargu, który przeprowadzają odpowiednio Wody Polskie albo minister właściwy do spraw żeglugi śródlądowej.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Przetarg, o którym mowa w ust. 1, przeprowadza się w formie: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przetargu ustnego nieograniczonego;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przetargu pisemnego nieograniczonego.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Przetarg ustny ma na celu uzyskanie najwyższej ceny.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Przetarg pisemny ma na celu wybór najkorzystniejszej oferty.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 zastosowanej formie przetargu decydują odpowiednio Wody Polskie albo minister właściwy do spraw żeglugi śródlądowej.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Przetarg przeprowadza komisja przetargowa powoływana odpowiednio przez Wody Polskie albo ministra właściwego do spraw żeglugi śródlądowej.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Rozporządzenia nieruchomościami niebędącymi mieniem, o którym mowa w art. 261 ust. 1, dokonuje się w drodze bezprzetargowej,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następuje na rzecz podmiotu władającego istniejącą infrastrukturą wybudowaną na nieruchomości zgodnie z przepisami </w:t>
      </w:r>
      <w:r>
        <w:rPr>
          <w:rFonts w:ascii="Times New Roman"/>
          <w:b w:val="false"/>
          <w:i w:val="false"/>
          <w:color w:val="1b1b1b"/>
          <w:sz w:val="24"/>
          <w:lang w:val="pl-Pl"/>
        </w:rPr>
        <w:t>prawa budowlanego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następuje na rzecz organów administracji rządowej albo jednostek samorządu terytorialnego realizujących zadania wynikające z przepisów ustawy lub przepisów odrębnych;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następuje w związku z wykonaniem lub eksploatacją urządzenia wodnego, jeżeli wydano pozwolenie wodnoprawne albo udzielono przyrzeczenia wydania pozwolenia wodnoprawnego;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zawierana jest umowa użyczenia;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zawierana jest umowa najmu lokalu mieszkalnego z pracownikiem Wód Polskich;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zawierana jest umowa dzierżawy nieruchomości gruntowej o powierzchni nieprzekraczającej 0,1 ha dla zaspokojenia potrzeb bytowych pracownika Wód Polskich i jego rodziny;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zawierana jest umowa służebności drogi koniecznej lub służebności przesyłu;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zawierana jest umowa dotycząca realizacji inwestycji celu publicznego;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zawierana jest umowa zamiany;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dotyczy korzystania z wału przeciwpowodziowego w zakresie, o którym mowa w art. 179;</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zawierana jest kolejna umowa, której przedmiotem jest ta sama nieruchomość;</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zawierana jest umowa na czas oznaczony, nie dłuższy niż 6 miesięcy na cele związane z działalnością o charakterze sezonowym lub okolicznościowym;</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zawierana jest umowa dzierżawy z właścicielem nieruchomości przylegającej do nieruchomości, o której mowa w art. 258 ust. 5 lub 7, z przeznaczeniem na poszerzenie istniejącej działki siedliskowej lub rekreacyjnej, z wyłączeniem prowadzenia działalności gospodarczej;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zawierana jest umowa dotycząca przeznaczenia nieruchomości na cele rolne.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Ogłoszenie o przetargu przeprowadzanym przez Wody Polskie podaje się do publicznej wiadomości przez wywieszenie w siedzibie właściwej miejscowo jednostki organizacyjnej Wód Polskich oraz zamieszcza się w Biuletynie Informacji Publicznej na stronie podmiotowej Wód Polskich, a ponadto informację o ogłoszeniu przetargu podaje się do publicznej wiadomości w sposób zwyczajowo przyjęty.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Ogłoszenie o przetargu przeprowadzanym przez ministra właściwego do spraw żeglugi śródlądowej podaje się do publicznej wiadomości przez wywieszenie w siedzibie urzędu zapewniającego obsługę ministra właściwego do spraw żeglugi śródlądowej oraz zamieszcza się w Biuletynie Informacji Publicznej na stronie podmiotowej tego urzędu, a ponadto informację o ogłoszeniu przetargu podaje się do publicznej wiadomości w sposób zwyczajowo przyjęty.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ogłoszeniu o przetargu podaje się czas, miejsce i warunki przetargu, a w razie ogłoszenia kolejnego przetargu albo rokowań - również terminy przeprowadzenia poprzednich przetargów.</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Ogłoszenie o przetargu zawiera ponadto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informacje o przeznaczeniu do oddania w najem, dzierżawę albo użyczenie;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nieruchomości według księgi wieczystej oraz ewidencji gruntów i budynków;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powierzchnię nieruchomości;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przeznaczenie nieruchomości i sposób jej zagospodarowania;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zagospodarowania nieruchomości;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wartość nieruchomości określoną przez rzeczoznawcę majątkowego;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cenę nieruchomości w wysokości nie niższej niż wartość nieruchomości, o której mowa w pkt 6;</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wysokość opłat z tytułu najmu albo dzierżawy lub ustanowienia ograniczonego </w:t>
      </w:r>
      <w:r>
        <w:rPr>
          <w:rFonts w:ascii="Times New Roman"/>
          <w:b w:val="false"/>
          <w:i w:val="false"/>
          <w:color w:val="1b1b1b"/>
          <w:sz w:val="24"/>
          <w:lang w:val="pl-Pl"/>
        </w:rPr>
        <w:t>prawa rzeczowego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terminy wnoszenia opłat;</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zasady aktualizacji opłat;</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wysokość wadium i sposób jego wniesienia.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Jeżeli drugi przetarg zakończył się wynikiem negatywnym, odpowiednio Wody Polskie albo minister właściwy do spraw żeglugi śródlądowej mogą zawrzeć umowę w drodze rokowań albo organizować kolejne przetargi.</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Przetarg uważa się za zakończony wynikiem negatywnym, jeżeli nikt nie przystąpił do przetargu ustnego lub żaden z uczestników nie zaoferował postąpienia ponad cenę wywoławczą albo jeżeli w przetargu pisemnym nie wpłynęła ani jedna oferta lub żaden z uczestników nie zaoferował ceny wyższej od wywoławczej, a także jeżeli komisja przetargowa stwierdziła, że żadna oferta nie spełnia warunków przetargu.</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Uczestnik przetargu może w terminie 7 dni od dnia ogłoszenia wyniku przetargu ustnego lub doręczenia zawiadomienia o wyniku przetargu pisemnego zaskarżyć czynności związane z przeprowadzeniem przetargu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ministra właściwego do spraw gospodarki wodnej - jeżeli przetarg prowadzą Wody Polskie;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ministra właściwego do spraw żeglugi śródlądowej - jeżeli przetarg prowadzi minister właściwy do spraw żeglugi śródlądowej.</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Wody Polskie albo minister właściwy do spraw żeglugi śródlądowej zawiadamiają osobę, której ofertę wybrano w przetargu, o miejscu i terminie zawarcia umowy dotyczącej rozporządzenia nieruchomością, najpóźniej w ciągu 21 dni od dnia rozstrzygnięcia przetargu. Wyznaczony termin nie może być krótszy niż 7 dni od dnia doręczenia zawiadomienia.</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Jeżeli osoba, której ofertę wybrano w przetargu, nie przystąpi bez usprawiedliwienia do zawarcia umowy w miejscu i terminie podanych w zawiadomieniu, o którym mowa w ust. 15, Wody Polskie albo minister właściwy do spraw żeglugi śródlądowej mogą odstąpić od zawarcia umowy, a wpłacone wadium nie podlega zwrotowi. W zawiadomieniu zamieszcza się informację o tym uprawnieniu.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266. </w:t>
      </w:r>
      <w:r>
        <w:rPr>
          <w:rFonts w:ascii="Times New Roman"/>
          <w:b/>
          <w:i w:val="false"/>
          <w:color w:val="000000"/>
          <w:sz w:val="24"/>
          <w:lang w:val="pl-Pl"/>
        </w:rPr>
        <w:t xml:space="preserve"> [Delegacja ustawowa - sposób przeprowadzenia przetargu]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Rady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przeprowadzania przetargu ustnego nieograniczonego i przetargu pisemnego nieograniczonego, o których mowa w art. 265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określania wysokości wadium oraz terminy i formy jego wnoszenia i zwrotu,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i terminy ogłaszania przetargu oraz treść ogłoszenia o przetargu,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powoływania i działania komisji przetargowej,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sporządzania oraz treść protokołu z przeprowadzonego przetargu,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postępowania w przypadku zaskarżenia przetargu</w:t>
      </w:r>
    </w:p>
    <w:p>
      <w:pPr>
        <w:spacing w:before="25" w:after="0"/>
        <w:ind w:left="0"/>
        <w:jc w:val="both"/>
        <w:textAlignment w:val="auto"/>
      </w:pPr>
      <w:r>
        <w:rPr>
          <w:rFonts w:ascii="Times New Roman"/>
          <w:b w:val="false"/>
          <w:i w:val="false"/>
          <w:color w:val="000000"/>
          <w:sz w:val="24"/>
          <w:lang w:val="pl-Pl"/>
        </w:rPr>
        <w:t>- kierując się koniecznością zapewnienia jawności i jednolitości postępowania, równego dostępu do udziału w przetargu oraz uzyskania najkorzystniejszego wyniku przetargu.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Instrumenty ekonomiczne w gospodarowaniu wodami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267. </w:t>
      </w:r>
      <w:r>
        <w:rPr>
          <w:rFonts w:ascii="Times New Roman"/>
          <w:b/>
          <w:i w:val="false"/>
          <w:color w:val="000000"/>
          <w:sz w:val="24"/>
          <w:lang w:val="pl-Pl"/>
        </w:rPr>
        <w:t xml:space="preserve"> [Katalog instrumentów ekonomicznych]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Instrumenty ekonomiczne służące gospodarowaniu wodami stanowią: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opłaty za usługi wodne;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opłaty podwyższone;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należności za korzystanie ze śródlądowych dróg wodnych i ich odcinków oraz urządzeń wodnych stanowiących własność Skarbu Państwa, usytuowanych na śródlądowych wodach powierzchniowych;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opłata legalizacyjna, o której mowa w art. 190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opłata roczna, o której mowa w art. 261 ust. 1;</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wpływy z tytułu rozporządzania nieruchomościami, o którym mowa w art. 264 ust. 1;</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opłata roczna, o której mowa w </w:t>
      </w:r>
      <w:r>
        <w:rPr>
          <w:rFonts w:ascii="Times New Roman"/>
          <w:b w:val="false"/>
          <w:i w:val="false"/>
          <w:color w:val="1b1b1b"/>
          <w:sz w:val="24"/>
          <w:lang w:val="pl-Pl"/>
        </w:rPr>
        <w:t>art. 6d ust. 4</w:t>
      </w:r>
      <w:r>
        <w:rPr>
          <w:rFonts w:ascii="Times New Roman"/>
          <w:b w:val="false"/>
          <w:i w:val="false"/>
          <w:color w:val="000000"/>
          <w:sz w:val="24"/>
          <w:lang w:val="pl-Pl"/>
        </w:rPr>
        <w:t xml:space="preserve"> ustawy z dnia 18 kwietnia 1985 r. o rybactwie śródlądowym;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wpływy z tytułu opłaty, o której mowa w </w:t>
      </w:r>
      <w:r>
        <w:rPr>
          <w:rFonts w:ascii="Times New Roman"/>
          <w:b w:val="false"/>
          <w:i w:val="false"/>
          <w:color w:val="1b1b1b"/>
          <w:sz w:val="24"/>
          <w:lang w:val="pl-Pl"/>
        </w:rPr>
        <w:t>art. 7 ust. 8</w:t>
      </w:r>
      <w:r>
        <w:rPr>
          <w:rFonts w:ascii="Times New Roman"/>
          <w:b w:val="false"/>
          <w:i w:val="false"/>
          <w:color w:val="000000"/>
          <w:sz w:val="24"/>
          <w:lang w:val="pl-Pl"/>
        </w:rPr>
        <w:t xml:space="preserve"> ustawy z dnia 18 kwietnia 1985 r. o rybactwie śródlądowym, w przypadkach, w których Wody Polskie są uprawnionym do rybactwa;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wpływy z umów dotyczących wykonywania rybactwa śródlądowego, o których mowa w art. 534 ust. 1 pkt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268. </w:t>
      </w:r>
      <w:r>
        <w:rPr>
          <w:rFonts w:ascii="Times New Roman"/>
          <w:b/>
          <w:i w:val="false"/>
          <w:color w:val="000000"/>
          <w:sz w:val="24"/>
          <w:lang w:val="pl-Pl"/>
        </w:rPr>
        <w:t xml:space="preserve"> [Usługi wodne, za które pobiera się opłaty]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Opłaty za usługi wodne uiszcza się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pobór wód podziemnych lub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wprowadzanie ścieków do wód lub do ziemi;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odprowadzanie do wód: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wód opadowych lub roztopowych ujętych w otwarte lub zamknięte systemy kanalizacji deszczowej służące do odprowadzania opadów atmosferycznych albo systemy kanalizacji zbiorczej w granicach administracyjnych miast,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wód pochodzących z odwodnienia gruntów w granicach administracyjnych miast;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pobór wód podziemnych i wód powierzchniowych na potrzeby chowu i hodowli ryb oraz innych organizmów wodnych;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wprowadzanie do wód lub do ziemi ścieków z chowu lub hodowli ryb oraz innych organizmów wodnych.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za usługi wodne, o której mowa w ust. 1 pkt 1, za pobór wód podziemnych lub wód powierzchniowych do celów wydobywania węgla kamiennego i węgla brunatnego (lignitu) oraz do celów pozostałego górnictwa i wydobywania ponosi się wyłącznie za pobór wód z ujęć wód podziemnych lub ujęć wód powierzchniowych, które nie należą do systemów odwadniania zakładów górniczych.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Opłaty za usługi wodne, o której mowa w ust. 1 pkt 1, nie ponosi się za pobór wód z morskich wód wewnętrznych.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269. </w:t>
      </w:r>
      <w:r>
        <w:rPr>
          <w:rFonts w:ascii="Times New Roman"/>
          <w:b/>
          <w:i w:val="false"/>
          <w:color w:val="000000"/>
          <w:sz w:val="24"/>
          <w:lang w:val="pl-Pl"/>
        </w:rPr>
        <w:t xml:space="preserve"> [Usługi wodne, za które pobiera się opłaty]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Opłatę za usługi wodne uiszcza się także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zmniejszenie naturalnej retencji terenowej na skutek wykonywania na nieruchomości o powierzchni powyżej 3500 m</w:t>
      </w:r>
      <w:r>
        <w:rPr>
          <w:rFonts w:ascii="Times New Roman"/>
          <w:b w:val="false"/>
          <w:i w:val="false"/>
          <w:color w:val="000000"/>
          <w:sz w:val="24"/>
          <w:vertAlign w:val="superscript"/>
          <w:lang w:val="pl-Pl"/>
        </w:rPr>
        <w:t xml:space="preserve">2 </w:t>
      </w:r>
      <w:r>
        <w:rPr>
          <w:rFonts w:ascii="Times New Roman"/>
          <w:b w:val="false"/>
          <w:i w:val="false"/>
          <w:color w:val="000000"/>
          <w:sz w:val="24"/>
          <w:lang w:val="pl-Pl"/>
        </w:rPr>
        <w:t>robót lub obiektów budowlanych trwale związanych z gruntem, mających wpływ na zmniejszenie tej retencji przez wyłączenie więcej niż 70% powierzchni nieruchomości z powierzchni biologicznie czynnej na obszarach nieujętych w systemy kanalizacji otwartej lub zamkniętej;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wydobywanie z wód powierzchniowych, w tym z morskich wód wewnętrznych wraz z wodami wewnętrznymi Zatoki Gdańskiej oraz wód morza terytorialnego, kamienia, żwiru, piasku oraz innych materiałów, a także wycinanie roślin z wód lub brzegu.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Opłaty, o której mowa w ust. 1 pkt 1, nie ponosi się za jezdnie dróg publicznych oraz drogi kolejowe, z których wody opadowe lub roztopowe są odprowadzane do wód lub do ziemi przy pomocy urządzeń wodnych umożliwiających retencję lub infiltrację tych wód.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Opłaty, o której mowa w ust. 1 pkt 1, nie ponoszą kościoły i inne związki wyznaniowe.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Opłaty, o której mowa w ust. 1 pkt 2, nie ponoszą urzędy morskie.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270. </w:t>
      </w:r>
      <w:r>
        <w:rPr>
          <w:rFonts w:ascii="Times New Roman"/>
          <w:b/>
          <w:i w:val="false"/>
          <w:color w:val="000000"/>
          <w:sz w:val="24"/>
          <w:lang w:val="pl-Pl"/>
        </w:rPr>
        <w:t xml:space="preserve"> [Opłata stała i zmienna]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Opłata za usługi wodne za pobór wód składa się z opłaty stałej oraz opłaty zmiennej uzależnionej od ilości wód pobranych.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Opłaty stałej nie ponosi się za pobór wód do celów rolniczych lub leśnych na potrzeby nawadniania gruntów i upraw, na potrzeby chowu i hodowli ryb oraz do celów elektrowni wodnych.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Opłatę za usługi wodne za odprowadzanie do wód - wód pochodzących z odwodnienia gruntów w granicach administracyjnych miast ponosi się wyłącznie w formie opłaty stałej.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Opłatę za pobór wód do celów elektrowni wodnych ponosi się wyłącznie za ilość energii elektrycznej wyprodukowanej w obiekcie energetyki wodnej z wykorzystaniem wody pobranej zwrotnie, rozumianej jako woda, która została pobrana, wykorzystana, a następnie odprowadzona w tej samej ilości i niepogorszonej jakości, oraz za pobraną bezzwrotnie wodę technologiczną nieprzeznaczoną wprost do produkcji energii elektrycznej.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Opłatę zmienną za pobór wód do celów zapewnienia funkcjonowania systemów chłodzenia elektrowni lub elektrociepłowni ponosi się wyłącznie za różnicę między ilością wód pobranych do tych celów a ilością wód z obiegów chłodzących elektrowni lub elektrociepłowni wprowadzanych do wód lub do ziemi.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opłaty za usługi wodne zależy odpowiednio od ilości pobranej wody oraz od tego, czy pobrano wodę powierzchniową czy wodę podziemną, przeznaczenia wody, jej średniego niskiego przepływu z wielolecia (SNQ), przy czym wielolecie obejmuje co najmniej 20 lat hydrologicznych, oraz dostępnych zasobów wód podziemnych.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Wysokość opłaty za usługi wodne za zmniejszenie naturalnej retencji terenowej na skutek wykonywania na nieruchomości o powierzchni powyżej 3500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robót lub obiektów budowlanych trwale związanych z gruntem, mających wpływ na zmniejszenie tej retencji przez wyłączenie więcej niż 70% powierzchni nieruchomości z powierzchni biologicznie czynnej na obszarach nieujętych w systemy kanalizacji otwartej lub zamkniętej zależy odpowiednio od wielkości powierzchni uszczelnionej, rozumianej jako powierzchnia zabudowana wyłączona z powierzchni biologicznie czynnej oraz zastosowania kompensacji retencyjnej.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Opłata za usługi wodne za wprowadzanie ścieków do wód lub do ziemi składa się z opłaty stałej oraz opłaty zmiennej zależnej od ilości i jakości ścieków wprowadzanych w ramach pozwolenia wodnoprawnego albo pozwolenia zintegrowanego.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Wysokość opłaty za wprowadzanie ścieków do wód lub do ziemi zależy od rodzaju substancji zawartych w ściekach i ich ilości, rodzaju ścieków, a w przypadku wód z obiegów chłodzących elektrowni lub elektrociepłowni - od temperatury tych wód.</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Przez substancje zawarte w ściekach rozumie się także substancje wyrażone jako wskaźniki 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 chemicznego zapotrzebowania tlenu, zawiesiny ogólnej oraz sumy chlorków i siarczanów (Cl+SO</w:t>
      </w:r>
      <w:r>
        <w:rPr>
          <w:rFonts w:ascii="Times New Roman"/>
          <w:b w:val="false"/>
          <w:i w:val="false"/>
          <w:color w:val="000000"/>
          <w:sz w:val="24"/>
          <w:vertAlign w:val="subscript"/>
          <w:lang w:val="pl-Pl"/>
        </w:rPr>
        <w:t>4</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Opłata za usługi wodne za odprowadzanie do wód - wód opadowych lub roztopowych ujętych w otwarte lub zamknięte systemy kanalizacji deszczowej służące do odprowadzania opadów atmosferycznych albo systemy kanalizacji zbiorczej w granicach administracyjnych miast składa się z opłaty stałej oraz opłaty zmiennej zależnej od istnienia urządzeń do retencjonowania wody z terenów uszczelnionych.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Opłatę za usługi wodne za wprowadzanie do wód lub do ziemi wód z obiegów chłodzących elektrowni lub elektrociepłowni ponosi się wyłącznie w formie opłaty zmiennej.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271. </w:t>
      </w:r>
      <w:r>
        <w:rPr>
          <w:rFonts w:ascii="Times New Roman"/>
          <w:b/>
          <w:i w:val="false"/>
          <w:color w:val="000000"/>
          <w:sz w:val="24"/>
          <w:lang w:val="pl-Pl"/>
        </w:rPr>
        <w:t xml:space="preserve"> [Wysokość opłaty stałej ]</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opłaty stałej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pobór wód podziemnych,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pobór wód powierzchniowych,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odprowadzanie do wód: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wód opadowych lub roztopowych ujętych w otwarte lub zamknięte systemy kanalizacji deszczowej służące do odprowadzania opadów atmosferycznych albo systemy kanalizacji zbiorczej w granicach administracyjnych miast,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wód pochodzących z odwodnienia gruntów w granicach administracyjnych miast,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wprowadzanie ścieków do wód lub do ziemi</w:t>
      </w:r>
    </w:p>
    <w:p>
      <w:pPr>
        <w:spacing w:before="25" w:after="0"/>
        <w:ind w:left="0"/>
        <w:jc w:val="both"/>
        <w:textAlignment w:val="auto"/>
      </w:pPr>
      <w:r>
        <w:rPr>
          <w:rFonts w:ascii="Times New Roman"/>
          <w:b w:val="false"/>
          <w:i w:val="false"/>
          <w:color w:val="000000"/>
          <w:sz w:val="24"/>
          <w:lang w:val="pl-Pl"/>
        </w:rPr>
        <w:t>- ustalają Wody Polskie oraz przekazują podmiotom obowiązanym do ponoszenia opłat za usługi wodne w formie informacji rocznej, zawierającej także sposób obliczenia tej opłaty.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opłaty stałej za pobór wód podziemnych ustala się jako iloczyn jednostkowej stawki opłaty, czasu wyrażonego w dniach i maksymalnej ilości wody podziemnej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/s, która może być pobrana na podstawie pozwolenia wodnoprawnego albo pozwolenia zintegrowanego, z uwzględnieniem stosunku ilości wody podziemnej, która może być pobrana na podstawie tych pozwoleń, do dostępnych zasobów wód podziemnych.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opłaty stałej za pobór wód powierzchniowych ustala się jako iloczyn jednostkowej stawki opłaty, czasu wyrażonego w dniach i maksymalnej ilości wody powierzchniowej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/s, która może być pobrana na podstawie pozwolenia wodnoprawnego albo pozwolenia zintegrowanego, z uwzględnieniem stosunku ilości wody powierzchniowej, która może być pobrana na podstawie tych pozwoleń, do SNQ.</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opłaty stałej za odprowadzanie do wód: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wód opadowych lub roztopowych ujętych w otwarte lub zamknięte systemy kanalizacji deszczowej służące do odprowadzania opadów atmosferycznych albo systemy kanalizacji zbiorczej w granicach administracyjnych miast,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wód pochodzących z odwodnienia gruntów w granicach administracyjnych miast</w:t>
      </w:r>
    </w:p>
    <w:p>
      <w:pPr>
        <w:spacing w:before="25" w:after="0"/>
        <w:ind w:left="0"/>
        <w:jc w:val="both"/>
        <w:textAlignment w:val="auto"/>
      </w:pPr>
      <w:r>
        <w:rPr>
          <w:rFonts w:ascii="Times New Roman"/>
          <w:b w:val="false"/>
          <w:i w:val="false"/>
          <w:color w:val="000000"/>
          <w:sz w:val="24"/>
          <w:lang w:val="pl-Pl"/>
        </w:rPr>
        <w:t>- ustala się jako iloczyn jednostkowej stawki opłaty, czasu wyrażonego w dniach i określonej w pozwoleniu wodnoprawnym albo w pozwoleniu zintegrowanym maksymalnej ilości wód,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/s, odprowadzanych do wód.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opłaty stałej za wprowadzanie ścieków do wód lub do ziemi ustala się jako iloczyn jednostkowej stawki opłaty, czasu wyrażonego w dniach i określonej w pozwoleniu wodnoprawnym albo w pozwoleniu zintegrowanym maksymalnej ilości ścieków wprowadzanych do wód lub do ziemi,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Podmiot obowiązany do ponoszenia opłat za usługi wodne wnosi opłatę stałą na rachunek bankowy Wód Polskich w 4 równych ratach kwartalnych nie później niż do końca miesiąca następującego po upływie każdego kwartału.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podmiot obowiązany do ponoszenia opłat za usługi wodne zaniechał wykonania obowiązku, o którym mowa w ust. 6, właściwy organ Wód Polskich określa wysokość opłaty stałej w drodze decyzji.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Zaskarżenie decyzji, o której mowa w ust. 7, nie wstrzymuje jej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272. </w:t>
      </w:r>
      <w:r>
        <w:rPr>
          <w:rFonts w:ascii="Times New Roman"/>
          <w:b/>
          <w:i w:val="false"/>
          <w:color w:val="000000"/>
          <w:sz w:val="24"/>
          <w:lang w:val="pl-Pl"/>
        </w:rPr>
        <w:t xml:space="preserve"> [Wysokość opłaty zmiennej]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opłaty zmiennej za pobór wód podziemnych lub wód powierzchniowych ustala się jako iloczyn jednostkowej stawki opłaty i ilości pobranych wód podziemnych lub wód powierzchniowych,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opłaty zmiennej za pobór wód podziemnych lub wód powierzchniowych do celów realizacji zadań własnych gminy w zakresie zbiorowego zaopatrzenia ludności w wodę przeznaczoną do spożycia przez ludzi ustala się jako iloczyn jednostkowej stawki opłaty i ilości pobranych wód podziemnych lub wód powierzchniowych,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opłaty za pobór wód do celów elektrowni wodnych ustala się jako sumę iloczynów jednostkowej stawki opłaty i ilości energii elektrycznej wyprodukowanej w obiekcie energetyki wodnej, wyrażonej w MWh, oraz stawki opłaty i ilości wód podziemnych lub wód powierzchniowych pobranych bezzwrotnie na potrzeby technologiczne,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 nieprzeznaczonej wprost do produkcji energii elektrycznej.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opłaty zmiennej za pobór wód do celów zapewnienia funkcjonowania systemów chłodzenia elektrowni i elektrociepłowni ustala się jako iloczyn jednostkowej stawki opłaty i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różnicy między ilością wód pobranych do tych celów a ilością wód z obiegów chłodzących elektrowni lub elektrociepłowni - wprowadzanych do wód lub do ziemi.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opłaty zmiennej za odprowadzanie do wód - wód opadowych lub roztopowych ujętych w otwarte lub zamknięte systemy kanalizacji deszczowej służące do odprowadzania opadów atmosferycznych w granicach administracyjnych miast, ustala się jako iloczyn jednostkowej stawki opłaty, ilości odprowadzonych wód,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 i czasu, wyrażonego w latach, z uwzględnieniem istnienia urządzeń do retencjonowania wody z terenów uszczelnionych oraz ich pojemności.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opłaty zmiennej za wprowadzanie ścieków do wód lub do ziemi ustala się jako iloczyn jednostkowej stawki opłaty i wyrażonej w kg ilości substancji wprowadzanych ze ściekami do wód lub do ziemi, w tym substancji wyrażonych jako wskaźnik: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chemicznego zapotrzebowania tlenu;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zawiesiny ogólnej;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sumy chlorków i siarczanów (Cl+SO</w:t>
      </w:r>
      <w:r>
        <w:rPr>
          <w:rFonts w:ascii="Times New Roman"/>
          <w:b w:val="false"/>
          <w:i w:val="false"/>
          <w:color w:val="000000"/>
          <w:sz w:val="24"/>
          <w:vertAlign w:val="subscript"/>
          <w:lang w:val="pl-Pl"/>
        </w:rPr>
        <w:t>4</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Wysokość opłaty zmiennej za wprowadzanie do wód lub do ziemi wód pochodzących z obiegów chłodzących elektrowni lub elektrociepłowni ustala się jako iloczyn jednostkowej stawki opłaty i ilości wprowadzanych do wód lub do ziemi wód pochodzących z obiegów chłodzących, wyrażonej w dam</w:t>
      </w:r>
      <w:r>
        <w:rPr>
          <w:rFonts w:ascii="Times New Roman"/>
          <w:b w:val="false"/>
          <w:i w:val="false"/>
          <w:color w:val="000000"/>
          <w:sz w:val="24"/>
          <w:vertAlign w:val="superscript"/>
          <w:lang w:val="pl-Pl"/>
        </w:rPr>
        <w:t>3</w:t>
      </w:r>
      <w:r>
        <w:rPr>
          <w:rFonts w:ascii="Times New Roman"/>
          <w:b w:val="false"/>
          <w:i w:val="false"/>
          <w:color w:val="000000"/>
          <w:sz w:val="24"/>
          <w:lang w:val="pl-Pl"/>
        </w:rPr>
        <w:t>, z uwzględnieniem ich temperatury.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opłaty za zmniejszenie naturalnej retencji terenowej na skutek wykonywania na nieruchomości o powierzchni powyżej 3500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robót lub obiektów budowlanych trwale związanych z gruntem mających wpływ na zmniejszenie tej retencji przez wyłączenie więcej niż 70% powierzchni nieruchomości z powierzchni biologicznie czynnej na obszarach nieujętych w systemy kanalizacji otwartej lub zamkniętej ustala się jako iloczyn jednostkowej stawki opłaty, wyrażonej w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wielkości utraconej powierzchni biologicznie czynnej oraz czasu wyrażonego w latach.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Wysokość opłaty za wydobywanie z wód powierzchniowych, w tym z morskich wód wewnętrznych wraz z wodami wewnętrznymi Zatoki Gdańskiej oraz wód morza terytorialnego, kamienia, żwiru, piasku oraz innych materiałów, a także wycinanie roślin z wód lub brzegu, ustala się jako iloczyn jednostkowej stawki opłaty i ilości: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wydobytego kamienia wyrażonej w Mg;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wydobytego żwiru lub piasku wyrażonej w Mg;</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wydobytych innych materiałów wyrażonej w Mg;</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wyciętej trzciny lub wikliny wyrażonej w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Ustalając wysokość opłat, o których mowa w ust. 1-9, uwzględnia się okres rozliczeniowy wynoszący kwartał.</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Ustalenie ilości pobranych wód podziemnych lub wód powierzchniowych lub ilości ścieków wprowadzanych do wód lub do ziemi odbywa się na podstawie odczytu wskazań przyrządów pomiarowych lub na podstawie danych z systemów pomiarowych.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Podmiot obowiązany do ponoszenia opłat za usługi wodne jest obowiązany zapewnić odrębny pomiar ilości pobieranych wód podziemnych oraz pobieranych wód powierzchniowych.</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Jeżeli podmiot obowiązany do ponoszenia opłat za usługi wodne pobiera wody podziemne lub wody powierzchniowe do różnych celów lub potrzeb, jest obowiązany zapewnić odrębny pomiar ilości wody pobieranej do tych celów lub potrzeb.</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Odczytu wskazań przyrządów pomiarowych dokonuje pracownik Wód Polskich.</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Podmiot obowiązany do ponoszenia opłat za usługi wodne jest obowiązany zapewnić dostęp do nieruchomości w zakresie niezbędnym do dokonania odczytu wskazań ilości pobranych wód podziemnych lub wód powierzchniowych, lub ilości ścieków wprowadzanych do wód lub do ziemi.</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Odczytu wskazań pomiaru ilości pobranych wód podziemnych lub wód powierzchniowych lub ilości ścieków wprowadzanych do wód lub do ziemi można dokonać także przy pomocy przyrządu pomiarowego zapewniającego możliwość zdalnego odczytu wskazań przez Wody Polskie.</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Wysokość opłat, o których mowa w ust. 1-7 i 9, ustalają Wody Polskie oraz przekazują podmiotom obowiązanym do ponoszenia opłat za usługi wodne, w formie informacji, zawierającej także sposób obliczenia tej opłaty.</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Podmiot obowiązany do ponoszenia opłat za usługi wodne wnosi opłatę na rachunek bankowy Wód Polskich w terminie 14 dni od dnia, w którym doręczono mu informację, o której mowa w ust. 17.</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Jeżeli podmiot obowiązany do ponoszenia opłat za usługi wodne zaniechał wykonania obowiązku, o którym mowa w ust. 18, właściwy organ Wód Polskich określa wysokość opłaty w drodze decyzji.</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Podmiot obowiązany do ponoszenia opłat za usługi wodne wnosi opłatę określoną w decyzji, o której mowa w ust. 19, na rachunek bankowy Wód Polskich w terminie 14 dni od dnia doręczenia mu tej decyzji.</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Zaskarżenie decyzji, o której mowa w ust. 19, nie wstrzymuje jej wykonania.</w:t>
      </w:r>
    </w:p>
    <w:p>
      <w:pPr>
        <w:spacing w:before="26" w:after="0"/>
        <w:ind w:left="0"/>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Wysokość opłaty za usługi wodne, o której mowa w ust. 8, ustala wójt, burmistrz lub prezydent miasta oraz przekazuje podmiotom obowiązanym do ponoszenia opłat za usługi wodne, w formie informacji, zawierającej także sposób obliczenia tej opłaty.</w:t>
      </w:r>
    </w:p>
    <w:p>
      <w:pPr>
        <w:spacing w:before="26" w:after="0"/>
        <w:ind w:left="0"/>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Podmiot obowiązany do ponoszenia opłaty za usługi wodne, o której mowa w ust. 8, wnosi opłatę na rachunek bankowy właściwego urzędu gminy (miasta) w terminie 14 dni od dnia, w którym doręczono mu informację, o której mowa w ust. 22.</w:t>
      </w:r>
    </w:p>
    <w:p>
      <w:pPr>
        <w:spacing w:before="26" w:after="0"/>
        <w:ind w:left="0"/>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Jeżeli podmiot obowiązany do ponoszenia opłaty za usługi wodne, o której mowa w ust. 8, zaniechał wykonania obowiązku, o którym mowa w ust. 23, wójt, burmistrz lub prezydent miasta określa wysokość opłaty w drodze decyzji.</w:t>
      </w:r>
    </w:p>
    <w:p>
      <w:pPr>
        <w:spacing w:before="26" w:after="0"/>
        <w:ind w:left="0"/>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Podmiot obowiązany do ponoszenia opłaty za usługi wodne, o której mowa w ust. 8, wnosi opłatę określoną w decyzji, o której mowa w ust. 24, na rachunek bankowy właściwego urzędu gminy (miasta) w terminie 14 dni od dnia doręczenia mu tej decyzji.</w:t>
      </w:r>
    </w:p>
    <w:p>
      <w:pPr>
        <w:spacing w:before="26" w:after="0"/>
        <w:ind w:left="0"/>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Zaskarżenie decyzji, o której mowa w ust. 24, nie wstrzymuje jej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273. </w:t>
      </w:r>
      <w:r>
        <w:rPr>
          <w:rFonts w:ascii="Times New Roman"/>
          <w:b/>
          <w:i w:val="false"/>
          <w:color w:val="000000"/>
          <w:sz w:val="24"/>
          <w:lang w:val="pl-Pl"/>
        </w:rPr>
        <w:t xml:space="preserve"> [Reklamacja wysokości opłaty za usługi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obowiązany do ponoszenia opłat za usługi wodne, któremu przekazano informację, o której mowa w art. 271 ust. 1 oraz w art. 272 ust. 17 albo 22, może złożyć reklamację, jeżeli nie zgadza się z wysokością opłaty.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Reklamację składa się odpowiednio do Wód Polskich albo właściwego wójta, burmistrza lub prezydenta miasta, w terminie nie dłuższym niż 14 dni od dnia otrzymania odpowiednio informacji, o której mowa w art. 271 ust. 1 oraz w art. 272 ust. 17 albo 22.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Złożenie reklamacji nie wstrzymuje wykonania obowiązku, o którym mowa w art. 271 ust. 6 oraz w art. 272 ust. 18 albo 23.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Wody Polskie albo wójt, burmistrz lub prezydent miasta rozpatrują reklamację w terminie 14 dni od dnia jej otrzymania.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razie uznania reklamacji Wody Polskie albo wójt, burmistrz lub prezydent miasta przekazują podmiotowi obowiązanemu do ponoszenia opłat za usługi wodne nową informację, zawierającą także sposób obliczenia opłaty za usługi wodne.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razie nieuznania reklamacji właściwy organ Wód Polskich albo wójt, burmistrz lub prezydent miasta określają wysokość opłaty za usługi wodne w drodze decyzji.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 którym mowa w ust. 5, w terminie 14 dni od dnia przekazania podmiotowi obowiązanemu do ponoszenia opłat za usługi wodne nowej informacji temu podmiotowi zwraca się różnicę między wysokością opłaty za usługi wodne, wniesionej na podstawie art. 271 ust. 6 lub art. 272 ust. 18 albo 23, a wysokością opłaty za usługi wodne wynikającą z nowej informacji.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 decyzji, o której mowa w ust. 6, podmiotowi korzystającemu z usług wodnych przysługuje skarga do sądu administracyjnego.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Reklamacja przysługuje raz w okresie rozliczeniowym.</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Zaskarżenie decyzji, o której mowa w ust. 6, nie wstrzymuje jej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273a. </w:t>
      </w:r>
      <w:r>
        <w:rPr>
          <w:rFonts w:ascii="Times New Roman"/>
          <w:b/>
          <w:i w:val="false"/>
          <w:color w:val="000000"/>
          <w:sz w:val="24"/>
          <w:lang w:val="pl-Pl"/>
        </w:rPr>
        <w:t xml:space="preserve"> [Wyłączenie stosowania przepisów k.p.a. o czynnym udziale strony w postępowaniu oraz o zawiadamianiu o wszczęciu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złożenia reklamacji, o której mowa w art. 273 ust. 1, przepisów </w:t>
      </w:r>
      <w:r>
        <w:rPr>
          <w:rFonts w:ascii="Times New Roman"/>
          <w:b w:val="false"/>
          <w:i w:val="false"/>
          <w:color w:val="1b1b1b"/>
          <w:sz w:val="24"/>
          <w:lang w:val="pl-Pl"/>
        </w:rPr>
        <w:t>art. 10 § 1</w:t>
      </w:r>
      <w:r>
        <w:rPr>
          <w:rFonts w:ascii="Times New Roman"/>
          <w:b w:val="false"/>
          <w:i w:val="false"/>
          <w:color w:val="000000"/>
          <w:sz w:val="24"/>
          <w:lang w:val="pl-Pl"/>
        </w:rPr>
        <w:t xml:space="preserve"> oraz </w:t>
      </w:r>
      <w:r>
        <w:rPr>
          <w:rFonts w:ascii="Times New Roman"/>
          <w:b w:val="false"/>
          <w:i w:val="false"/>
          <w:color w:val="1b1b1b"/>
          <w:sz w:val="24"/>
          <w:lang w:val="pl-Pl"/>
        </w:rPr>
        <w:t>art. 61 § 4</w:t>
      </w:r>
      <w:r>
        <w:rPr>
          <w:rFonts w:ascii="Times New Roman"/>
          <w:b w:val="false"/>
          <w:i w:val="false"/>
          <w:color w:val="000000"/>
          <w:sz w:val="24"/>
          <w:lang w:val="pl-Pl"/>
        </w:rPr>
        <w:t xml:space="preserve"> ustawy z dnia 14 czerwca 1960 r. - Kodeks postępowania administracyjnego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274. </w:t>
      </w:r>
      <w:r>
        <w:rPr>
          <w:rFonts w:ascii="Times New Roman"/>
          <w:b/>
          <w:i w:val="false"/>
          <w:color w:val="000000"/>
          <w:sz w:val="24"/>
          <w:lang w:val="pl-Pl"/>
        </w:rPr>
        <w:t xml:space="preserve"> [Maksymalna wysokość stawek opłat za usługi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Górne jednostkowe stawki opłat za usługi wodne, o których mowa w art. 268 ust. 1 pkt 1-3 oraz w art. 269,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pobór wód w formie opłaty stałej: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 pobór:</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podziemnych - 500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 jeżeli pobór wód nie jest większy niż 10% dostępnych zasobów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podziemnych - 1000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 jeżeli pobór wód jest większy niż 10% i nie jest większy niż 30% dostępnych zasobów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podziemnych - 2000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 jeżeli pobór wód jest większy niż 30% dostępnych zasobów wód podziemnych,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 pobór:</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powierzchniowych - 250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 jeżeli pobór wód nie jest większy niż 10% SNQ,</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powierzchniowych - 500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 jeżeli pobór wód jest większy niż 10% SNQ i nie jest większy niż 50% SNQ,</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powierzchniowych - 1000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 jeżeli pobór wód jest większy niż 50% SNQ,</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 pobór wód do celów wytwarzania energii elektrycznej lub cieplnej dla instalacji posiadających w dniu wejścia w życie ustawy ważne pozwolenia wodnoprawne albo pozwolenia zintegrowane: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podziemnych - 500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powierzchniowych - 250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pobór wód w formie opłaty zmiennej, w zależności od ilości pobieranej wody w ramach pozwolenia wodnoprawnego albo pozwolenia zintegrowanego: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 celów wydobywania węgla kamiennego i węgla brunatnego (lignitu):</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 celów pozostałego górnictwa i wydobywania: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 celów produkcji artykułów spożywczych: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do celów produkcji napojów: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do celów produkcji wyrobów tekstylnych: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do celów produkcji odzieży:</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do celów produkcji skór i wyrobów ze skór wyprawionych: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do celów produkcji wyrobów z drewna oraz korka, z wyłączeniem mebli, oraz do celów produkcji wyrobów ze słomy i materiałów używanych do wyplatania: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do celów produkcji papieru i wyrobów z papieru:</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do celów wytwarzania i przetwarzania koksu i produktów rafinacji ropy naftowej: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do celów produkcji chemikaliów i wyrobów chemicznych: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do celów produkcji podstawowych substancji farmaceutycznych oraz leków i pozostałych wyrobów farmaceutycznych: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m) </w:t>
      </w:r>
      <w:r>
        <w:rPr>
          <w:rFonts w:ascii="Times New Roman"/>
          <w:b w:val="false"/>
          <w:i w:val="false"/>
          <w:color w:val="000000"/>
          <w:sz w:val="24"/>
          <w:lang w:val="pl-Pl"/>
        </w:rPr>
        <w:t>do celów produkcji wyrobów z gumy i tworzyw sztucznych: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n) </w:t>
      </w:r>
      <w:r>
        <w:rPr>
          <w:rFonts w:ascii="Times New Roman"/>
          <w:b w:val="false"/>
          <w:i w:val="false"/>
          <w:color w:val="000000"/>
          <w:sz w:val="24"/>
          <w:lang w:val="pl-Pl"/>
        </w:rPr>
        <w:t>do celów produkcji wyrobów z pozostałych mineralnych surowców niemetalicznych: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o) </w:t>
      </w:r>
      <w:r>
        <w:rPr>
          <w:rFonts w:ascii="Times New Roman"/>
          <w:b w:val="false"/>
          <w:i w:val="false"/>
          <w:color w:val="000000"/>
          <w:sz w:val="24"/>
          <w:lang w:val="pl-Pl"/>
        </w:rPr>
        <w:t>do celów produkcji metali: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p) </w:t>
      </w:r>
      <w:r>
        <w:rPr>
          <w:rFonts w:ascii="Times New Roman"/>
          <w:b w:val="false"/>
          <w:i w:val="false"/>
          <w:color w:val="000000"/>
          <w:sz w:val="24"/>
          <w:lang w:val="pl-Pl"/>
        </w:rPr>
        <w:t>do celów produkcji metalowych wyrobów gotowych, z wyłączeniem maszyn i urządzeń:</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q) </w:t>
      </w:r>
      <w:r>
        <w:rPr>
          <w:rFonts w:ascii="Times New Roman"/>
          <w:b w:val="false"/>
          <w:i w:val="false"/>
          <w:color w:val="000000"/>
          <w:sz w:val="24"/>
          <w:lang w:val="pl-Pl"/>
        </w:rPr>
        <w:t>do celów produkcji komputerów oraz wyrobów elektronicznych i optycznych: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r) </w:t>
      </w:r>
      <w:r>
        <w:rPr>
          <w:rFonts w:ascii="Times New Roman"/>
          <w:b w:val="false"/>
          <w:i w:val="false"/>
          <w:color w:val="000000"/>
          <w:sz w:val="24"/>
          <w:lang w:val="pl-Pl"/>
        </w:rPr>
        <w:t>do celów produkcji urządzeń elektrycznych: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s) </w:t>
      </w:r>
      <w:r>
        <w:rPr>
          <w:rFonts w:ascii="Times New Roman"/>
          <w:b w:val="false"/>
          <w:i w:val="false"/>
          <w:color w:val="000000"/>
          <w:sz w:val="24"/>
          <w:lang w:val="pl-Pl"/>
        </w:rPr>
        <w:t>do celów produkcji innych maszyn i urządzeń:</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t) </w:t>
      </w:r>
      <w:r>
        <w:rPr>
          <w:rFonts w:ascii="Times New Roman"/>
          <w:b w:val="false"/>
          <w:i w:val="false"/>
          <w:color w:val="000000"/>
          <w:sz w:val="24"/>
          <w:lang w:val="pl-Pl"/>
        </w:rPr>
        <w:t>do celów produkcji pojazdów samochodowych oraz przyczep i naczep, z wyłączeniem motocykli: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u) </w:t>
      </w:r>
      <w:r>
        <w:rPr>
          <w:rFonts w:ascii="Times New Roman"/>
          <w:b w:val="false"/>
          <w:i w:val="false"/>
          <w:color w:val="000000"/>
          <w:sz w:val="24"/>
          <w:lang w:val="pl-Pl"/>
        </w:rPr>
        <w:t>do celów produkcji innego sprzętu transportowego: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v) </w:t>
      </w:r>
      <w:r>
        <w:rPr>
          <w:rFonts w:ascii="Times New Roman"/>
          <w:b w:val="false"/>
          <w:i w:val="false"/>
          <w:color w:val="000000"/>
          <w:sz w:val="24"/>
          <w:lang w:val="pl-Pl"/>
        </w:rPr>
        <w:t>do celów produkcji mebli: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w) </w:t>
      </w:r>
      <w:r>
        <w:rPr>
          <w:rFonts w:ascii="Times New Roman"/>
          <w:b w:val="false"/>
          <w:i w:val="false"/>
          <w:color w:val="000000"/>
          <w:sz w:val="24"/>
          <w:lang w:val="pl-Pl"/>
        </w:rPr>
        <w:t>do celów produkcji wyrobów tytoniowych, poligrafii i reprodukcji zapisanych nośników informacji, produkcji innych wyrobów, naprawy, konserwacji i instalowania maszyn i urządzeń:</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x) </w:t>
      </w:r>
      <w:r>
        <w:rPr>
          <w:rFonts w:ascii="Times New Roman"/>
          <w:b w:val="false"/>
          <w:i w:val="false"/>
          <w:color w:val="000000"/>
          <w:sz w:val="24"/>
          <w:lang w:val="pl-Pl"/>
        </w:rPr>
        <w:t>do celów wytwarzania i zaopatrywania w energię elektryczną, gaz, parę wodną, gorącą wodę i powietrze do układów klimatyzacyjnych: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y) </w:t>
      </w:r>
      <w:r>
        <w:rPr>
          <w:rFonts w:ascii="Times New Roman"/>
          <w:b w:val="false"/>
          <w:i w:val="false"/>
          <w:color w:val="000000"/>
          <w:sz w:val="24"/>
          <w:lang w:val="pl-Pl"/>
        </w:rPr>
        <w:t>do celów zapewnienia funkcjonowania systemów chłodzenia elektrowni i elektrociepłowni dla instalacji posiadających w dniu wejścia w życie ustawy ważne pozwolenia wodnoprawne albo pozwolenia zintegrowane: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różnicy między ilością wód podziemnych pobranych do tych celów a ilością wód z obiegów chłodzących elektrowni lub elektrociepłowni - wprowadzanych do wód lub do ziemi,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różnicy między ilością wód powierzchniowych pobranych do tych celów a ilością wód z obiegów chłodzących elektrowni lub elektrociepłowni - wprowadzanych do wód lub do ziemi,</w:t>
      </w:r>
    </w:p>
    <w:p>
      <w:pPr>
        <w:spacing w:after="0"/>
        <w:ind w:left="746"/>
        <w:jc w:val="left"/>
        <w:textAlignment w:val="auto"/>
      </w:pPr>
      <w:r>
        <w:rPr>
          <w:rFonts w:ascii="Times New Roman"/>
          <w:b w:val="false"/>
          <w:i w:val="false"/>
          <w:color w:val="000000"/>
          <w:sz w:val="24"/>
          <w:lang w:val="pl-Pl"/>
        </w:rPr>
        <w:t xml:space="preserve">z) </w:t>
      </w:r>
      <w:r>
        <w:rPr>
          <w:rFonts w:ascii="Times New Roman"/>
          <w:b w:val="false"/>
          <w:i w:val="false"/>
          <w:color w:val="000000"/>
          <w:sz w:val="24"/>
          <w:lang w:val="pl-Pl"/>
        </w:rPr>
        <w:t>do celów zapewnienia funkcjonowania systemów chłodzenia elektrowni i elektrociepłowni dla instalacji, które po dniu wejścia w życie ustawy uzyskały pozwolenia wodnoprawne albo pozwolenia zintegrowane: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różnicy między ilością wód podziemnych pobranych do tych celów a ilością wód z obiegów chłodzących elektrowni lub elektrociepłowni - wprowadzanych do wód lub do ziemi,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różnicy między ilością wód powierzchniowych pobranych do tych celów a ilością wód z obiegów chłodzących elektrowni lub elektrociepłowni - wprowadzanych do wód lub do ziemi,</w:t>
      </w:r>
    </w:p>
    <w:p>
      <w:pPr>
        <w:spacing w:after="0"/>
        <w:ind w:left="746"/>
        <w:jc w:val="left"/>
        <w:textAlignment w:val="auto"/>
      </w:pPr>
      <w:r>
        <w:rPr>
          <w:rFonts w:ascii="Times New Roman"/>
          <w:b w:val="false"/>
          <w:i w:val="false"/>
          <w:color w:val="000000"/>
          <w:sz w:val="24"/>
          <w:lang w:val="pl-Pl"/>
        </w:rPr>
        <w:t xml:space="preserve">za) </w:t>
      </w:r>
      <w:r>
        <w:rPr>
          <w:rFonts w:ascii="Times New Roman"/>
          <w:b w:val="false"/>
          <w:i w:val="false"/>
          <w:color w:val="000000"/>
          <w:sz w:val="24"/>
          <w:lang w:val="pl-Pl"/>
        </w:rPr>
        <w:t>do celów poboru, uzdatniania i dostarczania wody:</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zb) </w:t>
      </w:r>
      <w:r>
        <w:rPr>
          <w:rFonts w:ascii="Times New Roman"/>
          <w:b w:val="false"/>
          <w:i w:val="false"/>
          <w:color w:val="000000"/>
          <w:sz w:val="24"/>
          <w:lang w:val="pl-Pl"/>
        </w:rPr>
        <w:t>do celów odprowadzania i oczyszczania ścieków: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zc) </w:t>
      </w:r>
      <w:r>
        <w:rPr>
          <w:rFonts w:ascii="Times New Roman"/>
          <w:b w:val="false"/>
          <w:i w:val="false"/>
          <w:color w:val="000000"/>
          <w:sz w:val="24"/>
          <w:lang w:val="pl-Pl"/>
        </w:rPr>
        <w:t>do celów działalności związanej ze zbieraniem, przetwarzaniem i unieszkodliwianiem odpadów oraz do celu odzysku surowców: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zd) </w:t>
      </w:r>
      <w:r>
        <w:rPr>
          <w:rFonts w:ascii="Times New Roman"/>
          <w:b w:val="false"/>
          <w:i w:val="false"/>
          <w:color w:val="000000"/>
          <w:sz w:val="24"/>
          <w:lang w:val="pl-Pl"/>
        </w:rPr>
        <w:t>do celów robót budowlanych związanych ze wznoszeniem budynków: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ze) </w:t>
      </w:r>
      <w:r>
        <w:rPr>
          <w:rFonts w:ascii="Times New Roman"/>
          <w:b w:val="false"/>
          <w:i w:val="false"/>
          <w:color w:val="000000"/>
          <w:sz w:val="24"/>
          <w:lang w:val="pl-Pl"/>
        </w:rPr>
        <w:t>do celów robót związanych z budową obiektów inżynierii lądowej i wodnej: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zf) </w:t>
      </w:r>
      <w:r>
        <w:rPr>
          <w:rFonts w:ascii="Times New Roman"/>
          <w:b w:val="false"/>
          <w:i w:val="false"/>
          <w:color w:val="000000"/>
          <w:sz w:val="24"/>
          <w:lang w:val="pl-Pl"/>
        </w:rPr>
        <w:t>do celów robót budowlanych specjalistycznych: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zg) </w:t>
      </w:r>
      <w:r>
        <w:rPr>
          <w:rFonts w:ascii="Times New Roman"/>
          <w:b w:val="false"/>
          <w:i w:val="false"/>
          <w:color w:val="000000"/>
          <w:sz w:val="24"/>
          <w:lang w:val="pl-Pl"/>
        </w:rPr>
        <w:t>do celów handlu hurtowego i detalicznego, naprawy pojazdów samochodowych, włączając motocykle: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zh) </w:t>
      </w:r>
      <w:r>
        <w:rPr>
          <w:rFonts w:ascii="Times New Roman"/>
          <w:b w:val="false"/>
          <w:i w:val="false"/>
          <w:color w:val="000000"/>
          <w:sz w:val="24"/>
          <w:lang w:val="pl-Pl"/>
        </w:rPr>
        <w:t>do celów administracji publicznej i obrony narodowej, obowiązkowego zabezpieczenia społecznego: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zi) </w:t>
      </w:r>
      <w:r>
        <w:rPr>
          <w:rFonts w:ascii="Times New Roman"/>
          <w:b w:val="false"/>
          <w:i w:val="false"/>
          <w:color w:val="000000"/>
          <w:sz w:val="24"/>
          <w:lang w:val="pl-Pl"/>
        </w:rPr>
        <w:t>do celów opieki zdrowotnej i pomocy społecznej: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zj) </w:t>
      </w:r>
      <w:r>
        <w:rPr>
          <w:rFonts w:ascii="Times New Roman"/>
          <w:b w:val="false"/>
          <w:i w:val="false"/>
          <w:color w:val="000000"/>
          <w:sz w:val="24"/>
          <w:lang w:val="pl-Pl"/>
        </w:rPr>
        <w:t>do innych celów niż wymienione w lit. a-zi, określonych w Polskiej Klasyfikacji Działalności: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0,35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pobór wód w formie opłaty zmiennej, w zależności od ilości pobieranej wody w ramach pozwolenia wodnoprawnego albo pozwolenia zintegrowanego: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 celów elektrowni wodnych - 1,24 zł za 1 MWh wyprodukowanej energii elektrycznej w obiekcie energetyki wodnej oraz 0,35 zł za pobór bezzwrotny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wody technologicznej nieprzeznaczonej wprost do produkcji energii elektrycznej,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 celów rolniczych na potrzeby zaopatrzenia w wodę ludzi i zwierząt gospodarskich, w zakresie niebędącym zwykłym korzystaniem z wód:</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0,10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0,05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powierzchniowych,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 celów rolniczych lub leśnych na potrzeby nawadniania gruntów i upraw, pobieranej za pomocą urządzeń pompowych - 0,15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 pobór wód w formie opłaty zmiennej, w zależności od ilości pobieranych wód podziemnych lub wód powierzchniowych w ramach pozwoleń wodnoprawnych albo pozwoleń zintegrowanych, do celów realizacji zadań własnych gminy w zakresie zbiorowego zaopatrzenia ludności w wodę przeznaczoną do spożycia przez ludzi: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0,30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 lub wód powierzchniowych w ilości średniorocznej przekraczającej l,0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0,20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 lub wód powierzchniowych w ilości średniorocznej od 0,26 do 1,0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0,15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pobranych wód podziemnych lub wód powierzchniowych w ilości średniorocznej nieprzekraczającej 0,25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 odprowadzanie do wód - wód: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formie opłaty stałej - 5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określoną w pozwoleniu wodnoprawnym albo w pozwoleniu zintegrowanym maksymalną ilość wód opadowych lub roztopowych odprowadzanych do wód z otwartych lub zamkniętych systemów kanalizacji deszczowej służących do odprowadzania opadów atmosferycznych,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formie opłaty stałej - 0,70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określoną w pozwoleniu wodnoprawnym albo w pozwoleniu zintegrowanym maksymalną ilość wód pochodzących z odwodnienia gruntów w granicach administracyjnych miast,</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formie opłaty zmiennej: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opadowych lub roztopowych ujętych w otwarte lub zamknięte systemy kanalizacji deszczowej służące do odprowadzania opadów atmosferycznych w granicach administracyjnych miast bez urządzeń do retencjonowania wody z terenów uszczelnionych - 1,50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1 rok,</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opadowych lub roztopowych ujętych w otwarte lub zamknięte systemy kanalizacji deszczowej służące do odprowadzania opadów atmosferycznych w granicach administracyjnych miast z urządzeniami do retencjonowania wody o pojemności do 10% odpływu rocznego z terenów uszczelnionych - 1,25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1 rok,</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opadowych lub roztopowych ujętych w otwarte lub zamknięte systemy kanalizacji deszczowej służące do odprowadzania opadów atmosferycznych w granicach administracyjnych miast z urządzeniami do retencjonowania wody o pojemności powyżej 10% odpływu rocznego z terenów uszczelnionych - 1,00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1 rok,</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opadowych lub roztopowych ujętych w otwarte lub zamknięte systemy kanalizacji deszczowej służące do odprowadzania opadów atmosferycznych w granicach administracyjnych miast z urządzeniami do retencjonowania wody o pojemności powyżej 20% odpływu rocznego z terenów uszczelnionych - 0,75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1 rok,</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wód opadowych lub roztopowych ujętych w otwarte lub zamknięte systemy kanalizacji deszczowej służące do odprowadzania opadów atmosferycznych w granicach administracyjnych miast z urządzeniami do retencjonowania wody o pojemności powyżej 30% odpływu rocznego z terenów uszczelnionych - 0,15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1 rok;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zmniejszenie naturalnej retencji terenowej na skutek wykonywania na nieruchomości o powierzchni powyżej 3500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robót lub obiektów budowlanych trwale związanych z gruntem mających wpływ na zmniejszenie tej retencji przez wyłączenie więcej niż 70% powierzchni nieruchomości z powierzchni biologicznie czynnej na obszarach nieujętych w systemy kanalizacji otwartej lub zamkniętej: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bez urządzeń do retencjonowania wody z powierzchni uszczelnionych trwale związanych z gruntem - 1,00 zł za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na 1 rok,</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urządzeniami do retencjonowania wody z powierzchni uszczelnionych o pojemności do 10% odpływu rocznego z powierzchni uszczelnionych trwale związanych z gruntem - 0,60 zł za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na 1 rok,</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 urządzeniami do retencjonowania wody z powierzchni uszczelnionych o pojemności od 10 do 30% odpływu rocznego z powierzchni uszczelnionych trwale związanych z gruntem - 0,30 zł za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na 1 rok,</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 urządzeniami do retencjonowania wody z powierzchni uszczelnionych o pojemności powyżej 30% odpływu rocznego z powierzchni uszczelnionych trwale związanych z gruntem - 0,10 zł za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na 1 rok;</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 wprowadzanie ścieków do wód lub do ziemi w formie opłaty stałej - 500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określoną w pozwoleniu wodnoprawnym albo w pozwoleniu zintegrowanym maksymalną ilość ścieków wprowadzanych do wód lub do ziemi;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 wprowadzanie ścieków do wód lub do ziemi w formie opłaty zmiennej za 1 kg substancji wprowadzanych ze ściekami do wód lub do ziemi, wyrażonych jako wskaźnik:</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 - 4,28 zł,</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chemicznego zapotrzebowania tlenu - 1,71 zł,</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zawiesiny ogólnej - 0,52 zł,</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sumy chlorków i siarczanów (Cl+SO</w:t>
      </w:r>
      <w:r>
        <w:rPr>
          <w:rFonts w:ascii="Times New Roman"/>
          <w:b w:val="false"/>
          <w:i w:val="false"/>
          <w:color w:val="000000"/>
          <w:sz w:val="24"/>
          <w:vertAlign w:val="subscript"/>
          <w:lang w:val="pl-Pl"/>
        </w:rPr>
        <w:t>4</w:t>
      </w:r>
      <w:r>
        <w:rPr>
          <w:rFonts w:ascii="Times New Roman"/>
          <w:b w:val="false"/>
          <w:i w:val="false"/>
          <w:color w:val="000000"/>
          <w:sz w:val="24"/>
          <w:lang w:val="pl-Pl"/>
        </w:rPr>
        <w:t>) - 0,050 zł;</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 wprowadzanie ścieków do wód lub do ziemi w formie opłaty zmiennej za 1 kg substancji wprowadzanych ze ściekami do wód lub do ziemi dla: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fenoli lotnych - 45,55 zł,</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heksachlorocykloheksanu (HCH), tetrachlorometanu (czterochlorku węgla - CCl4), pentachlorofenolu (PCP), aldryny, dieldryny, endryny, izodryny, heksachlorobenzenu (HCB), heksachlorobutadienu (HCBD), trichlorometanu (chloroformu - CHCl3), 1,2-dichloroetanu (EDC), trichloroetylenu (TRI), tetrachloroetylenu (nadchloroetylenu - PER), trichlorobenzenu (TCB), rtęci, kadmu, cynku, miedzi, niklu, chromu, ołowiu, arsenu, wanadu i srebra - 124,56 zł;</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 wprowadzanie do wód lub do ziemi 1 dam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wód pochodzących z obiegów chłodzących elektrowni lub elektrociepłowni: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0,68 zł - jeżeli temperatura wprowadzanych wód pochodzących z obiegów chłodzących elektrowni lub elektrociepłowni jest wyższa niż +26°C, a nie przekracza +32°C,</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1,36 zł - jeżeli temperatura wprowadzanych wód pochodzących z obiegów chłodzących elektrowni lub elektrociepłowni jest wyższa niż +32°C, a nie przekracza +35°C,</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4,24 zł - jeżeli temperatura wprowadzanych wód pochodzących z obiegów chłodzących elektrowni lub elektrociepłowni jest wyższa niż +35°C;</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 wydobywanie z wód powierzchniowych, w tym z morskich wód wewnętrznych wraz z wodami wewnętrznymi Zatoki Gdańskiej oraz wód morza terytorialnego, kamienia, żwiru, piasku oraz innych materiałów, a także wycinanie roślin z wód lub brzegu: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0,75 zł za 1 Mg wydobytego kamienia,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0,50 zł za 1 Mg wydobytego żwiru lub piasku,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0,60 zł za 1 Mg wydobytych innych materiałów,</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10,70 zł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wyciętej trzciny lub wikliny.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275. </w:t>
      </w:r>
      <w:r>
        <w:rPr>
          <w:rFonts w:ascii="Times New Roman"/>
          <w:b/>
          <w:i w:val="false"/>
          <w:color w:val="000000"/>
          <w:sz w:val="24"/>
          <w:lang w:val="pl-Pl"/>
        </w:rPr>
        <w:t xml:space="preserve"> [Ustalanie wysokości opłaty za pobór wód lub wprowadzanie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opłaty za usługi wodne za pobór wód powierzchniowych na potrzeby chowu lub hodowli ryb w obiektach przepływowych, charakteryzujących się poborem zwrotnym, zależy od maksymalnej ilości wód możliwej do pobrania określonej w pozwoleniu wodnoprawnym.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opłaty za usługi wodne za pobór wód podziemnych na potrzeby chowu lub hodowli ryb oraz innych organizmów wodnych zależy od maksymalnej ilości wód możliwej do pobrania określonej w pozwoleniu wodnoprawnym.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opłaty za usługi wodne za pobór wód powierzchniowych na potrzeby chowu lub hodowli ryb oraz innych organizmów wodnych w stawach o wodzie stojącej zależy od powierzchni zalewanej, określonej w pozwoleniu wodnoprawnym.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opłaty za usługi wodne za wprowadzanie do wód lub do ziemi ścieków z chowu lub hodowli ryb w obiektach przepływowych, charakteryzujących się poborem zwrotnym, zależy od rodzaju substancji zawartych w ściekach i ich ilości oraz rodzaju ścieków.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opłaty za usługi wodne za wprowadzanie do wód lub do ziemi ścieków z chowu lub hodowli ryb oraz innych organizmów wodnych w stawach o wodzie stojącej zależy od wielkości produkcji ryb lub innych organizmów wodnych, wyprodukowanych w tych stawach.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Opłatę za usługi wodne za ścieki, o których mowa w ust. 4, ponosi się za substancje zawarte w ściekach wyrażone wskaźnikiem 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 chemicznego zapotrzebowania tlenu, a także zawiesiny ogólnej.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Opłatę za usługi wodne za wprowadzanie do wód lub do ziemi ścieków, o których mowa w ust. 5, ponosi się w postaci zryczałtowanej za każde rozpoczęte 100 kg przyrostu masy ryb lub innych organizmów wodnych w ciągu cyklu produkcyjnego w stawach o wodzie stojącej.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opłaty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pobór zwrotny wód podziemnych na potrzeby chowu lub hodowli ryb oraz innych organizmów wodnych ustala się jako iloczyn jednostkowej stawki opłaty, czasu i maksymalnej ilości wód podziemnych, która może być pobrana na podstawie pozwolenia wodnoprawnego albo pozwolenia zintegrowanego;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pobór zwrotny wód podziemnych na potrzeby chowu lub hodowli ryb oraz innych organizmów wodnych ustala się jako sumę iloczynu, o którym mowa w pkt 1, i iloczynu jednostkowej stawki opłaty i ilości pobranych wód podziemnych, jeżeli maksymalna ilość wód podziemnych możliwa do pobrania wynosi powyżej 0,05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pobór wód powierzchniowych na potrzeby chowu lub hodowli ryb w obiektach przepływowych, charakteryzujących się poborem zwrotnym, ustala się jako iloczyn jednostkowej stawki opłaty i maksymalnej ilości wód powierzchniowych, która może być pobrana na podstawie pozwolenia wodnoprawnego albo pozwolenia zintegrowanego;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pobór wód powierzchniowych na potrzeby chowu lub hodowli ryb w obiektach przepływowych, charakteryzujących się poborem zwrotnym, ustala się jako sumę iloczynu, o którym mowa w pkt 3, i iloczynu jednostkowej stawki opłaty i ilości pobranej wody, jeżeli maksymalna ilość wód powierzchniowych możliwa do pobrania wynosi powyżej 0,5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pobór wód powierzchniowych na potrzeby chowu lub hodowli ryb oraz innych organizmów wodnych w stawach o wodzie stojącej ustala się jako iloczyn jednostkowej stawki opłaty, czasu i powierzchni zalewu tych stawów;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wprowadzanie ścieków do wód lub do ziemi z chowu lub hodowli ryb w obiektach przepływowych, charakteryzujących się poborem zwrotnym, ustala się jako iloczyn jednostkowej stawki opłaty i ilości substancji wprowadzanych ze ściekami do wód lub do ziemi, w tym substancji wyrażonych jako wskaźnik:</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chemicznego zapotrzebowania tlenu,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zawiesiny ogólnej.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Ustalenie ilości wód podziemnych pobranych w ramach poboru zwrotnego na potrzeby chowu lub hodowli ryb oraz innych organizmów wodnych, jeżeli maksymalna ilość wód możliwa do pobrania wynosi powyżej 0,05 m</w:t>
      </w:r>
      <w:r>
        <w:rPr>
          <w:rFonts w:ascii="Times New Roman"/>
          <w:b w:val="false"/>
          <w:i w:val="false"/>
          <w:color w:val="000000"/>
          <w:sz w:val="24"/>
          <w:vertAlign w:val="superscript"/>
          <w:lang w:val="pl-Pl"/>
        </w:rPr>
        <w:t>3</w:t>
      </w:r>
      <w:r>
        <w:rPr>
          <w:rFonts w:ascii="Times New Roman"/>
          <w:b w:val="false"/>
          <w:i w:val="false"/>
          <w:color w:val="000000"/>
          <w:sz w:val="24"/>
          <w:lang w:val="pl-Pl"/>
        </w:rPr>
        <w:t>/s, odbywa się na podstawie odczytu wskazań przyrządów pomiarowych.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Odczytu wskazań przyrządów pomiarowych dokonuje pracownik Wód Polskich.</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Podmiot obowiązany do ponoszenia opłat za usługi wodne jest obowiązany zapewnić dostęp do nieruchomości w zakresie niezbędnym do dokonania odczytu wskazań, o których mowa w ust. 9.</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Odczytu wskazań ilości ścieków wprowadzanych do wód lub do ziemi można dokonać także przy pomocy przyrządu pomiarowego zapewniającego możliwość zdalnego odczytu wskazań przez Wody Polskie.</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Wysokość opłat, o których mowa w ust. 8, ustalają Wody Polskie oraz przekazują podmiotom obowiązanym do ponoszenia opłat za usługi wodne w formie informacji, zawierającej także sposób obliczenia tej opłaty.</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Podmiot obowiązany do ponoszenia opłat za usługi wodne wnosi opłatę na rachunek bankowy Wód Polskich w terminie 14 dni od dnia, w którym doręczono mu informację, o której mowa w ust. 13.</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Jeżeli podmiot obowiązany do ponoszenia opłat za usługi wodne zaniechał wykonania obowiązku, o którym mowa w ust. 14, właściwy organ Wód Polskich określa wysokość opłaty w drodze decyzji.</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Podmiot obowiązany do ponoszenia opłat za usługi wodne jest obowiązany wnieść opłatę określoną w decyzji, o której mowa w ust. 15, na rachunek bankowy Wód Polskich w terminie 14 dni od dnia doręczenia tej decyzji.</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Podmiot obowiązany do ponoszenia opłat za usługi wodne ponoszący opłatę w postaci zryczałtowanej za wprowadzanie do wód lub do ziemi ścieków z chowu lub hodowli ryb oraz innych organizmów wodnych w stawach o wodzie stojącej wnosi ją bez wezwania w terminie 2 miesięcy po zakończeniu cyklu produkcyjnego w obiektach chowu lub hodowli tych ryb oraz tych organizmów, obejmującego okres od dnia 1 maja roku rozpoczynającego cykl do dnia 30 kwietnia roku następującego po zakończeniu tego cyklu produkcyjnego.</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Podmiot obowiązany do ponoszenia opłat za usługi wodne ponoszący opłatę, o której mowa w art. 268 ust. 1 pkt 4, za pobór wód powierzchniowych na potrzeby chowu lub hodowli ryb oraz innych organizmów wodnych w stawach o wodzie stojącej, może wnieść tę opłatę bez wezwania za cały rok w postaci zryczałtowanej, w terminie do dnia 31 stycznia roku następującego po roku, którego dotyczy ta opłata.</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Jeżeli podmiot obowiązany do ponoszenia opłat za usługi wodne zaniechał wykonania obowiązku, o którym mowa w ust. 17, właściwy organ Wód Polskich określa wysokość opłaty w drodze decyzji. Przepis ust. 16 stosuje się odpowiednio.</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Górne jednostkowe stawki opłaty za pobór zwrotny wód podziemnych na potrzeby chowu lub hodowli ryb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100 zł na kwartał, jeżeli maksymalna ilość wód podziemnych możliwa do pobrania wynosi poniżej 0,02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125 zł na kwartał, jeżeli maksymalna ilość wód podziemnych możliwa do pobrania wynosi od 0,02 do 0,05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125 zł na kwartał, jeżeli maksymalna ilość wód podziemnych możliwa do pobrania wynosi powyżej 0,05 m</w:t>
      </w:r>
      <w:r>
        <w:rPr>
          <w:rFonts w:ascii="Times New Roman"/>
          <w:b w:val="false"/>
          <w:i w:val="false"/>
          <w:color w:val="000000"/>
          <w:sz w:val="24"/>
          <w:vertAlign w:val="superscript"/>
          <w:lang w:val="pl-Pl"/>
        </w:rPr>
        <w:t>3</w:t>
      </w:r>
      <w:r>
        <w:rPr>
          <w:rFonts w:ascii="Times New Roman"/>
          <w:b w:val="false"/>
          <w:i w:val="false"/>
          <w:color w:val="000000"/>
          <w:sz w:val="24"/>
          <w:lang w:val="pl-Pl"/>
        </w:rPr>
        <w:t>/s oraz 50 zł za każde kolejne 0,01 m</w:t>
      </w:r>
      <w:r>
        <w:rPr>
          <w:rFonts w:ascii="Times New Roman"/>
          <w:b w:val="false"/>
          <w:i w:val="false"/>
          <w:color w:val="000000"/>
          <w:sz w:val="24"/>
          <w:vertAlign w:val="superscript"/>
          <w:lang w:val="pl-Pl"/>
        </w:rPr>
        <w:t>3</w:t>
      </w:r>
      <w:r>
        <w:rPr>
          <w:rFonts w:ascii="Times New Roman"/>
          <w:b w:val="false"/>
          <w:i w:val="false"/>
          <w:color w:val="000000"/>
          <w:sz w:val="24"/>
          <w:lang w:val="pl-Pl"/>
        </w:rPr>
        <w:t>/s pobranej wody.</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Górne jednostkowe stawki opłaty za pobór wód powierzchniowych na potrzeby chowu lub hodowli ryb w obiektach przepływowych charakteryzujących się poborem zwrotnym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100 zł na kwartał, jeżeli maksymalna ilość wód powierzchniowych możliwa do pobrania wynosi poniżej 0,2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125 zł na kwartał, jeżeli maksymalna ilość wód powierzchniowych możliwa do pobrania wynosi od 0,2 do 0,5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125 zł na kwartał, jeżeli maksymalna ilość wód powierzchniowych możliwa do pobrania wynosi powyżej 0,5 m</w:t>
      </w:r>
      <w:r>
        <w:rPr>
          <w:rFonts w:ascii="Times New Roman"/>
          <w:b w:val="false"/>
          <w:i w:val="false"/>
          <w:color w:val="000000"/>
          <w:sz w:val="24"/>
          <w:vertAlign w:val="superscript"/>
          <w:lang w:val="pl-Pl"/>
        </w:rPr>
        <w:t>3</w:t>
      </w:r>
      <w:r>
        <w:rPr>
          <w:rFonts w:ascii="Times New Roman"/>
          <w:b w:val="false"/>
          <w:i w:val="false"/>
          <w:color w:val="000000"/>
          <w:sz w:val="24"/>
          <w:lang w:val="pl-Pl"/>
        </w:rPr>
        <w:t>/s oraz 50 zł za każde kolejne 0,1 m</w:t>
      </w:r>
      <w:r>
        <w:rPr>
          <w:rFonts w:ascii="Times New Roman"/>
          <w:b w:val="false"/>
          <w:i w:val="false"/>
          <w:color w:val="000000"/>
          <w:sz w:val="24"/>
          <w:vertAlign w:val="superscript"/>
          <w:lang w:val="pl-Pl"/>
        </w:rPr>
        <w:t>3</w:t>
      </w:r>
      <w:r>
        <w:rPr>
          <w:rFonts w:ascii="Times New Roman"/>
          <w:b w:val="false"/>
          <w:i w:val="false"/>
          <w:color w:val="000000"/>
          <w:sz w:val="24"/>
          <w:lang w:val="pl-Pl"/>
        </w:rPr>
        <w:t>/s pobranej wody.</w:t>
      </w:r>
    </w:p>
    <w:p>
      <w:pPr>
        <w:spacing w:before="26" w:after="0"/>
        <w:ind w:left="0"/>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Górne jednostkowe stawki opłaty za pobór wód powierzchniowych na potrzeby chowu lub hodowli ryb oraz innych organizmów wodnych w stawach o wodzie stojącej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1,00 zł za 1 ha na kwartał, jeżeli maksymalna powierzchnia zalewu wynosi do 100 ha;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1,25 zł za 1 ha na kwartał, jeżeli maksymalna powierzchnia zalewu wynosi od 100 ha do 500 ha;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1,50 zł za 1 ha na kwartał, jeżeli maksymalna powierzchnia zalewu wynosi powyżej 500 ha.</w:t>
      </w:r>
    </w:p>
    <w:p>
      <w:pPr>
        <w:spacing w:before="26" w:after="0"/>
        <w:ind w:left="0"/>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Górna jednostkowa stawka opłaty za wprowadzanie ścieków do wód lub do ziemi z chowu lub hodowli ryb w obiektach przepływowych, charakteryzujących się poborem zwrotnym, za 1 kg substancji wprowadzanych ze ściekami do wód lub do ziemi, wyrażonych jako wskaźnik: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 - wynosi 4,28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chemicznego zapotrzebowania tlenu - wynosi 1,71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zawiesiny ogólnej - wynosi 0,52 zł.</w:t>
      </w:r>
    </w:p>
    <w:p>
      <w:pPr>
        <w:spacing w:before="26" w:after="0"/>
        <w:ind w:left="0"/>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Górna jednostkowa stawka opłaty za każde rozpoczęte 100 kg przyrostu masy ryb albo innych organizmów wodnych wynosi 0,272 zł, jeżeli średnioroczny przyrost masy tych ryb lub tych organizmów w poszczególnych latach cyklu produkcyjnego przekracza 1500 kg z 1 ha powierzchni użytkowej stawów o wodzie stojącej w jednym roku danego cyklu.</w:t>
      </w:r>
    </w:p>
    <w:p>
      <w:pPr>
        <w:spacing w:before="26" w:after="0"/>
        <w:ind w:left="0"/>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Przepisy art. 273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276. </w:t>
      </w:r>
      <w:r>
        <w:rPr>
          <w:rFonts w:ascii="Times New Roman"/>
          <w:b/>
          <w:i w:val="false"/>
          <w:color w:val="000000"/>
          <w:sz w:val="24"/>
          <w:lang w:val="pl-Pl"/>
        </w:rPr>
        <w:t xml:space="preserve"> [Stawka opłaty za wprowadzanie ścieków do jezior]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Wysokość stawki opłaty za wprowadzanie ścieków do jezior ustala się jako iloczyn liczby 2 i jednostkowych stawek opłaty określonych w art. 274 pkt 8 i 9 oraz jednostkowych stawek opłaty określonych w art. 275 ust. 23.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277. </w:t>
      </w:r>
      <w:r>
        <w:rPr>
          <w:rFonts w:ascii="Times New Roman"/>
          <w:b/>
          <w:i w:val="false"/>
          <w:color w:val="000000"/>
          <w:sz w:val="24"/>
          <w:lang w:val="pl-Pl"/>
        </w:rPr>
        <w:t xml:space="preserve"> [Delegacja ustawowa - jednostkowe stawki opłat za usługi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 jednostkowe stawki opłat, o których mowa w art. 274 oraz w art. 275 ust. 20-24.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wydając rozporządzenie, o którym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uwzględnia: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wielkość zasobów wodnych możliwych do wykorzystania w poszczególnych dorzeczach oraz koszt uzyskania wód z tych zasobów, dostępność zasobów środowiska, wymogi ochrony środowiska i stopień degradacji poszczególnych obszarów i zasobów, wynikające z dotychczasowych form korzystania ze środowiska,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uciążliwość substancji zawartych w ściekach dla środowiska,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potrzebę zapewnienia szczególnej ochrony zasobów wód podziemnych i wód jezior,</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potrzebę racjonalnego gospodarowania zasobami wód opadowych lub roztopowych,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potrzebę retencjonowania wody,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potrzebę racjonalnego wykorzystywania zasobów kamienia, żwiru, piasku oraz innych materiałów wydobywanych z dna cieków, a także trzciny lub wikliny;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zróżnicować wysokość stawek opłat w zależności od: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rodzaju substancji w ściekach i temperatury ścieków,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rodzaju ścieków,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jakości i rodzaju pobranej wody oraz jej przeznaczenia,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części obszaru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278. </w:t>
      </w:r>
      <w:r>
        <w:rPr>
          <w:rFonts w:ascii="Times New Roman"/>
          <w:b/>
          <w:i w:val="false"/>
          <w:color w:val="000000"/>
          <w:sz w:val="24"/>
          <w:lang w:val="pl-Pl"/>
        </w:rPr>
        <w:t xml:space="preserve"> [Uzależnienie wysokości opłaty za wprowadzenie ścieków od ilości i składu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opłaty za wprowadzenie ścieków do wód lub do ziemi ustala się, biorąc pod uwagę substancję wyrażoną jako wskaźnik, o którym mowa w art. 272 ust. 6, który powoduje opłatę najwyższą.</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Wysokość opłaty za wprowadzanie do wód lub do ziemi ścieków z chowu lub hodowli ryb w obiektach przepływowych charakteryzujących się poborem zwrotnym ustala się, biorąc pod uwagę substancję wyrażoną jako wskaźnik, o którym mowa w art. 275 ust. 8 pkt 6, który powoduje opłatę najwyższą.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wprowadzania do wód lub do ziemi ścieków przemysłowych lub ścieków komunalnych innych niż ścieki bytowe, do opłaty ustalonej według zasady, o której mowa w ust. 1, dolicza się opłatę za inne substancje zawarte w ściekach.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Opłatę za wprowadzanie do wód lub do ziemi ścieków będących wodami zasolonymi ponosi się za sumę chlorków i siarczanów (Cl+SO</w:t>
      </w:r>
      <w:r>
        <w:rPr>
          <w:rFonts w:ascii="Times New Roman"/>
          <w:b w:val="false"/>
          <w:i w:val="false"/>
          <w:color w:val="000000"/>
          <w:sz w:val="24"/>
          <w:vertAlign w:val="subscript"/>
          <w:lang w:val="pl-Pl"/>
        </w:rPr>
        <w:t>4</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Podstawą ustalenia opłaty za wprowadzanie ścieków do wód lub do ziemi jest ilość substancji zawartych w ściekach pomniejszona o ilość tych substancji zawartych w pobranych wodach, których zużycie spowodowało powstanie tych ścieków.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Ilość i skład ścieków wprowadzanych do wód lub do ziemi ustala się w miejscu wylotu ścieków z instalacji służących do ich oczyszczania lub kolektorów eksploatowanych przez podmiot obowiązany do ponoszenia opłaty za usługi wodne, z tym że w przypadku wprowadzania wód chłodniczych wraz z innymi rodzajami ścieków ilość i skład ścieków ustala się przed ich zmieszaniem.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279. </w:t>
      </w:r>
      <w:r>
        <w:rPr>
          <w:rFonts w:ascii="Times New Roman"/>
          <w:b/>
          <w:i w:val="false"/>
          <w:color w:val="000000"/>
          <w:sz w:val="24"/>
          <w:lang w:val="pl-Pl"/>
        </w:rPr>
        <w:t xml:space="preserve"> [Wprowadzanie ścieków lub wód zwolnione z opłat za usługi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Zwolnione z opłat za usługi wodne jest wprowadzanie: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ziemi - ścieków w celu rolniczego wykorzystania, w przypadku posiadania pozwolenia wodnoprawnego albo pozwolenia zintegrowanego na takie ich wykorzystanie;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wód lub do ziemi - wód pochodzących z obiegów chłodzących elektrowni lub elektrociepłowni, jeżeli ich temperatura nie przekracza +26°C albo różnica między temperaturą wód pobranych i wprowadzanych do wód lub do ziemi pochodzących z obiegów chłodzących elektrowni lub elektrociepłowni jest mniejsza niż 11°C;</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wód lub do ziemi - ścieków będących wodami zasolonymi, jeżeli wartość sumy chlorków i siarczanów (Cl+SO</w:t>
      </w:r>
      <w:r>
        <w:rPr>
          <w:rFonts w:ascii="Times New Roman"/>
          <w:b w:val="false"/>
          <w:i w:val="false"/>
          <w:color w:val="000000"/>
          <w:sz w:val="24"/>
          <w:vertAlign w:val="subscript"/>
          <w:lang w:val="pl-Pl"/>
        </w:rPr>
        <w:t>4</w:t>
      </w:r>
      <w:r>
        <w:rPr>
          <w:rFonts w:ascii="Times New Roman"/>
          <w:b w:val="false"/>
          <w:i w:val="false"/>
          <w:color w:val="000000"/>
          <w:sz w:val="24"/>
          <w:lang w:val="pl-Pl"/>
        </w:rPr>
        <w:t>) w tych wodach nie przekracza 500 mg/l;</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wód lub do ziemi - wód wykorzystanych na potrzeby chowu i hodowli ryb w obiektach przepływowych, charakteryzujących się poborem zwrotnym, pod warunkiem że ilość i rodzaj substancji w nich zawartych nie przekroczy wartości ustalonych w warunkach wprowadzania ścieków do wód określonych w pozwoleniu wodnoprawnym;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wód lub do ziemi - wód wykorzystanych, odprowadzanych z obiektów chowu i hodowli ryb oraz innych organizmów wodnych w stawach o wodzie stojącej, o ile produkcja tych ryb oraz tych organizmów, rozumiana jako średnioroczny przyrost masy tych ryb oraz tych organizmów w poszczególnych latach cyklu produkcyjnego, nie przekracza 1500 kg z 1 ha powierzchni użytkowej stawów rybnych tego obiektu w jednym roku danego cyklu produkcyjnego.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279a. </w:t>
      </w:r>
      <w:r>
        <w:rPr>
          <w:rFonts w:ascii="Times New Roman"/>
          <w:b/>
          <w:i w:val="false"/>
          <w:color w:val="000000"/>
          <w:sz w:val="24"/>
          <w:lang w:val="pl-Pl"/>
        </w:rPr>
        <w:t xml:space="preserve"> [Niewnoszenie opłat za usługi wodne w wysokości nieprzekraczającej 20 zł]</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wnosi się opłaty za usługi wodne, jeżeli wysokość tej opłaty ustalona przez Wody Polskie albo wójta, burmistrza lub prezydenta miasta nie przekracza 20 zł.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podmiotowi obowiązanemu do ponoszenia opłat za usługi wodne nie przekazuje się informacji, o której mowa w art. 271 ust. 1 lub w art. 272 ust. 17 albo 22, lub w art. 275 ust. 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280. </w:t>
      </w:r>
      <w:r>
        <w:rPr>
          <w:rFonts w:ascii="Times New Roman"/>
          <w:b/>
          <w:i w:val="false"/>
          <w:color w:val="000000"/>
          <w:sz w:val="24"/>
          <w:lang w:val="pl-Pl"/>
        </w:rPr>
        <w:t xml:space="preserve"> [Zastosowanie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Opłatę podwyższoną ponosi się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korzystania z usług wodnych polegających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poborze wód podziemnych lub wód powierzchniowych,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wprowadzaniu ścieków do wód lub do ziemi</w:t>
      </w:r>
    </w:p>
    <w:p>
      <w:pPr>
        <w:spacing w:before="25" w:after="0"/>
        <w:ind w:left="373"/>
        <w:jc w:val="both"/>
        <w:textAlignment w:val="auto"/>
      </w:pPr>
      <w:r>
        <w:rPr>
          <w:rFonts w:ascii="Times New Roman"/>
          <w:b w:val="false"/>
          <w:i w:val="false"/>
          <w:color w:val="000000"/>
          <w:sz w:val="24"/>
          <w:lang w:val="pl-Pl"/>
        </w:rPr>
        <w:t>- bez wymaganego pozwolenia wodnoprawnego albo pozwolenia zintegrowanego;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korzystania z usług wodnych polegających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poborze wód podziemnych lub wód powierzchniowych,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wprowadzaniu ścieków do wód lub do ziemi</w:t>
      </w:r>
    </w:p>
    <w:p>
      <w:pPr>
        <w:spacing w:before="25" w:after="0"/>
        <w:ind w:left="373"/>
        <w:jc w:val="both"/>
        <w:textAlignment w:val="auto"/>
      </w:pPr>
      <w:r>
        <w:rPr>
          <w:rFonts w:ascii="Times New Roman"/>
          <w:b w:val="false"/>
          <w:i w:val="false"/>
          <w:color w:val="000000"/>
          <w:sz w:val="24"/>
          <w:lang w:val="pl-Pl"/>
        </w:rPr>
        <w:t>- z przekroczeniem warunków określonych w pozwoleniu wodnoprawnym albo w pozwoleniu zintegrowanym.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281. </w:t>
      </w:r>
      <w:r>
        <w:rPr>
          <w:rFonts w:ascii="Times New Roman"/>
          <w:b/>
          <w:i w:val="false"/>
          <w:color w:val="000000"/>
          <w:sz w:val="24"/>
          <w:lang w:val="pl-Pl"/>
        </w:rPr>
        <w:t xml:space="preserve"> [Ustalenie wysokości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opłaty podwyższonej, o której mowa w art. 280 pkt 1,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dokonywania poboru wód podziemnych lub wód powierzchniowych bez wymaganego pozwolenia wodnoprawnego albo pozwolenia zintegrowanego ustala się w wysokości 500% opłaty zmiennej za pobór wód podziemnych lub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wprowadzania ścieków do wód lub do ziemi bez wymaganego pozwolenia wodnoprawnego albo pozwolenia zintegrowanego na wprowadzanie ścieków do wód lub do ziemi ustala się w wysokości 500% opłaty zmiennej za wprowadzanie ścieków do wód lub do ziemi.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podwyższoną ponosi się niezależnie od opłaty zmiennej za usługi wodne.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Ustalając wysokość opłaty podwyższonej, uwzględnia się okres rozliczeniowy wynoszący kwartał.</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Ustalenia ilości pobranych wód podziemnych lub wód powierzchniowych lub ilości ścieków wprowadzanych do wód lub do ziemi bez wymaganego pozwolenia wodnoprawnego albo pozwolenia zintegrowanego dokonują Wody Polskie na podstawie badań, pomiarów lub innych czynności kontrolnych wykonywanych w ramach kontroli gospodarowania wodami.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opłaty podwyższonej ustalają Wody Polskie oraz przekazują podmiotom obowiązanym do ponoszenia opłat podwyższonych w formie informacji.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Podmiot obowiązany do ponoszenia opłaty podwyższonej wnosi tę opłatę na rachunek bankowy Wód Polskich w terminie 14 dni od dnia, w którym doręczono mu informację, o której mowa w ust. 5.</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podmiot obowiązany do uiszczenia opłaty podwyższonej zaniechał wykonania obowiązku, o którym mowa w ust. 6, właściwy organ Wód Polskich określa wysokość opłaty podwyższonej w drodze decyzji.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Przepisy art. 272 ust. 20 oraz art. 273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282. </w:t>
      </w:r>
      <w:r>
        <w:rPr>
          <w:rFonts w:ascii="Times New Roman"/>
          <w:b/>
          <w:i w:val="false"/>
          <w:color w:val="000000"/>
          <w:sz w:val="24"/>
          <w:lang w:val="pl-Pl"/>
        </w:rPr>
        <w:t xml:space="preserve"> [Ustalenie wysokości i uiszczenie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opłaty podwyższonej, o której mowa w art. 280 pkt 2 lit. a, ustala się jako 10-krotność wielkości jednostkowej stawki opłaty zmiennej za usługi wodne za pobór wód podziemnych lub wód powierzchniowych.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Wysokość opłaty podwyższonej, o której mowa w art. 280 pkt 2 lit. a, ustala się na podstawie prowadzonych przez podmiot obowiązany do ponoszenia opłat za usługi wodne pomiarów ilości pobieranych wód wykonywanych za pomocą przyrządów pomiarowych podlegających prawnej kontroli metrologicznej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11 maja 2001 r. - Prawo o miarach (Dz. U. z 2018 r. poz. 376, 650, 1338, 1480 i 1669).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Przekroczenie ustala się jako ilość wód pobranych z przekroczeniem warunków pozwolenia wodnoprawnego albo pozwolenia zintegrowanego za poprzedni rok kalendarzowy.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pobrana z jednego ujęcia ilość wód powoduje przekroczenie kilku warunków pozwolenia wodnoprawnego albo pozwolenia zintegrowanego, opłatę podwyższoną, o której mowa w art. 280 pkt 2 lit. a, ustala się za przekroczenie, które powoduje najwyższy wymiar tej opłaty.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obowiązany do ponoszenia opłat za usługi wodne nie prowadzi pomiarów ilości pobieranych wód powierzchniowych lub wód podziemnych,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przyrządy użyte do pomiarów nie mają dowodów prawnej kontroli metrologicznej</w:t>
      </w:r>
    </w:p>
    <w:p>
      <w:pPr>
        <w:spacing w:before="25" w:after="0"/>
        <w:ind w:left="0"/>
        <w:jc w:val="both"/>
        <w:textAlignment w:val="auto"/>
      </w:pPr>
      <w:r>
        <w:rPr>
          <w:rFonts w:ascii="Times New Roman"/>
          <w:b w:val="false"/>
          <w:i w:val="false"/>
          <w:color w:val="000000"/>
          <w:sz w:val="24"/>
          <w:lang w:val="pl-Pl"/>
        </w:rPr>
        <w:t>- przyjmuje się, że warunki poboru wód określone w pozwoleniu wodnoprawnym albo pozwoleniu zintegrowanym zostały przekroczone w zakresie ilości pobranych wód.</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przypadkach, o których mowa w ust. 5, ilość wód powierzchniowych lub wód podziemnych pobranych z przekroczeniem ustala się, przyjmując maksymalną techniczną wydajność eksploatowanych instalacji lub urządzeń do poboru wód pomnożoną przez ustalony szacunkowo czas ich wykorzystywania.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Opłatę podwyższoną, o której mowa w art. 280 pkt 2 lit. a, ponosi się niezależnie od opłaty za usługi wodne za pobór wód podziemnych lub wód powierzchniowych.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Opłatę podwyższoną, o której mowa w art. 280 pkt 2 lit. a, ustala, w drodze decyzji, właściwy organ Inspekcji Ochrony Środowiska.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 potrzeby ustalenia wysokości opłaty podwyższonej, o której mowa w art. 280 pkt 2 lit. a, właściwy organ Inspekcji Ochrony Środowiska może wykorzystać informacje z ewidencji, o której mowa w art. 302 ust. 1.</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Opłatę podwyższoną, o której mowa w art. 280 pkt 2 lit. a, wnosi się na rachunek bankowy Wód Polskich w terminie 14 dni od dnia, w którym decyzja, o której mowa w ust. 8, stała się ostateczna.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Postępowania w sprawie opłaty podwyższonej, o której mowa w art. 280 pkt 2 lit. a, nie wszczyna się, jeżeli przewidywana wysokość tej opłaty nie przekracza 100 zł.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283. </w:t>
      </w:r>
      <w:r>
        <w:rPr>
          <w:rFonts w:ascii="Times New Roman"/>
          <w:b/>
          <w:i w:val="false"/>
          <w:color w:val="000000"/>
          <w:sz w:val="24"/>
          <w:lang w:val="pl-Pl"/>
        </w:rPr>
        <w:t xml:space="preserve"> [Uzależnienie wysokości opłaty podwyższonej od ilości i składu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opłaty podwyższonej, o której mowa w art. 280 pkt 2 lit. b, zależy odpowiednio od ilości, stanu i składu ścieków albo minimalnej procentowej redukcji stężeń substancji w ściekach substancji zanieczyszczających w procesie oczyszczania ścieków, a w przypadku ścieków przemysłowych, dopuszczalnej ilości substancji zanieczyszczających oraz dopuszczalnej masy substancji, w tym w szczególności ilości substancji szczególnie szkodliwych dla środowiska wodnego, w odprowadzanych ściekach przypadającej na jednostkę masy wykorzystanego surowca, materiału, paliwa lub wytworzonego produktu, o których mowa w przepisach wydanych na podstawie art. 99 ust. 1 pkt 1 - stosownie do warunków określonych w pozwoleniu wodnoprawnym albo pozwoleniu zintegrowanym.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skład ścieków rozumie się stężenie zawartych w nich substancji.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stan ścieków rozumie się temperaturę, odczyn, poziom substancji promieniotwórczych i stopień rozcieńczenia ścieków eliminujący toksyczne oddziaływanie ścieków na ryby.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Opłatę podwyższoną, o której mowa w art. 280 pkt 2 lit. b, ustala, w drodze decyzji, właściwy organ Inspekcji Ochrony Środowiska.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potrzeby ustalenia wysokości opłaty podwyższonej, o której mowa w art. 280 pkt 2 lit. b, właściwy organ Inspekcji Ochrony Środowiska może wykorzystać informacje z ewidencji, o której mowa w art. 302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Opłatę podwyższoną, o której mowa w art. 280 pkt 2 lit. b, wnosi się na rachunek bankowy Wód Polskich w terminie 14 dni od dnia, w którym decyzja, o której mowa w ust. 4, stała się ostateczna.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Postępowania w sprawie opłaty podwyższonej, o której mowa w art. 280 pkt 2 lit. b, nie wszczyna się, jeżeli przewidywana wysokość tej opłaty nie przekracza 100 zł.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284. </w:t>
      </w:r>
      <w:r>
        <w:rPr>
          <w:rFonts w:ascii="Times New Roman"/>
          <w:b/>
          <w:i w:val="false"/>
          <w:color w:val="000000"/>
          <w:sz w:val="24"/>
          <w:lang w:val="pl-Pl"/>
        </w:rPr>
        <w:t xml:space="preserve"> [Podstawy stwierdzenia przekroczenia warunków wprowadzania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Właściwy organ Inspekcji Ochrony Środowiska stwierdza przekroczenie określonych w pozwoleniu wodnoprawnym albo pozwoleniu zintegrowanym warunków wprowadzania ścieków do wód lub do ziemi, o których mowa w art. 283 ust. 1,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pomiarów prowadzonych przez podmiot obowiązany do ponoszenia opłat za usługi wodne;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innych środków dowodowych niezbędnych do ustalenia wielkości przekroczenia.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285. </w:t>
      </w:r>
      <w:r>
        <w:rPr>
          <w:rFonts w:ascii="Times New Roman"/>
          <w:b/>
          <w:i w:val="false"/>
          <w:color w:val="000000"/>
          <w:sz w:val="24"/>
          <w:lang w:val="pl-Pl"/>
        </w:rPr>
        <w:t xml:space="preserve"> [Pomiary będące podstawą stwierdzenia przekroczenia warunków wprowadzania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Właściwy organ Inspekcji Ochrony Środowiska stwierdza przekroczenie określonych w pozwoleniu wodnoprawnym albo pozwoleniu zintegrowanym warunków wprowadzania ścieków do wód lub do ziemi, o których mowa w art. 283 ust. 1, dokonując oceny wyników pomiarów dotyczących ilości, stanu i składu ścieków albo minimalnego procentu redukcji substancji zanieczyszczających w procesie oczyszczania ścieków, a w przypadku ścieków przemysłowych, dopuszczalnej ilości substancji zanieczyszczających, w szczególności minimalnej procentowej redukcji stężeń substancji w ściekach oraz dopuszczalnej masy substancji, w tym substancji szczególnie szkodliwych dla środowiska wodnego, o których mowa w przepisach wydanych na podstawie art. 99 ust. 1 pkt 1, w odprowadzanych ściekach przypadającej na wyrażone w jednostkach masy przypadających na jednostkę wykorzystywanego surowca, materiału, paliwa lub wytworzonego powstającego produktu, prowadzonych przez podmiot obowiązany do ich prowadzenia, zgodnie z przepisami wydanymi na podstawie art. 99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286. </w:t>
      </w:r>
      <w:r>
        <w:rPr>
          <w:rFonts w:ascii="Times New Roman"/>
          <w:b/>
          <w:i w:val="false"/>
          <w:color w:val="000000"/>
          <w:sz w:val="24"/>
          <w:lang w:val="pl-Pl"/>
        </w:rPr>
        <w:t xml:space="preserve"> [Pomiary dokonywane przez podmiot obowiązany będące podstawą stwierdzenia przekroczenia warunków wprowadzania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Właściwy organ Inspekcji Ochrony Środowiska stwierdza przekroczenie określonych w pozwoleniu wodnoprawnym albo pozwoleniu zintegrowanym warunków wprowadzania ścieków do wód lub do ziemi, o których mowa w art. 283 ust. 1, na podstawie pomiarów, o których mowa w art. 284 pkt 1, jeżeli podmiot obowiązany do ponoszenia opłat za usługi wodne: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 wymagane pomiary ilości, stanu i składu ścieków albo minimalnego procentu redukcji substancji zanieczyszczających w procesie oczyszczania ścieków, a w przypadku ścieków przemysłowych, dopuszczalnej ilości substancji zanieczyszczających, w szczególności substancji szczególnie szkodliwych dla środowiska wodnego, o których mowa w przepisach wydanych na podstawie art. 99 ust. 1 pkt 1, wyrażone w jednostkach masy przypadających na jednostkę wykorzystywanego surowca, materiału, paliwa lub powstającego produktu, minimalnej procentowej redukcji stężeń substancji w ściekach oraz dopuszczalnej masy substancji, w tym substancji szczególnie szkodliwych dla środowiska wodnego, w odprowadzanych ściekach przypadającej na jednostkę masy wykorzystanego surowca, materiału, paliwa lub wytworzonego produktu;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zapewnił wykonanie pomiarów, w tym pobieranie próbek, przez akredytowane laboratorium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30 sierpnia 2002 r. o systemie oceny zgodności (Dz. U. z 2017 r. poz. 1226 oraz z 2018 r. poz. 650 i 1338) w zakresie badań, do których wykonywania jest obowiązany.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287. </w:t>
      </w:r>
      <w:r>
        <w:rPr>
          <w:rFonts w:ascii="Times New Roman"/>
          <w:b/>
          <w:i w:val="false"/>
          <w:color w:val="000000"/>
          <w:sz w:val="24"/>
          <w:lang w:val="pl-Pl"/>
        </w:rPr>
        <w:t xml:space="preserve"> [Zastrzeżenia wobec pomiarów dokonanych przez podmiot obowiązany]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Właściwy organ Inspekcji Ochrony Środowiska może nie uznać przedkładanych mu wyników wymaganych pomiarów ilości, stanu i składu ścieków albo minimalnego procentu redukcji substancji zanieczyszczających w procesie oczyszczania ścieków, a w przypadku ścieków przemysłowych, dopuszczalnej ilości substancji zanieczyszczających, w szczególności substancji szczególnie szkodliwych dla środowiska wodnego, o których mowa w przepisach wydanych na podstawie art. 99 ust. 1 pkt 1, wyrażone w jednostkach masy przypadających na jednostkę wykorzystywanego surowca, materiału, paliwa lub powstającego produktu oraz przewidywany sposób i efekt ich oczyszczania, minimalnej procentowej redukcji stężeń substancji w ściekach oraz dopuszczalnej masy substancji, w tym substancji szczególnie szkodliwych dla środowiska wodnego w odprowadzanych ściekach przypadającej na jednostkę masy wykorzystanego surowca, materiału, paliwa lub wytworzonego produktu, jeżeli pomiary te nasuwają zastrzeżenia.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288. </w:t>
      </w:r>
      <w:r>
        <w:rPr>
          <w:rFonts w:ascii="Times New Roman"/>
          <w:b/>
          <w:i w:val="false"/>
          <w:color w:val="000000"/>
          <w:sz w:val="24"/>
          <w:lang w:val="pl-Pl"/>
        </w:rPr>
        <w:t xml:space="preserve"> [Przypadki, w których wyniki pomiarów dokonanych przez podmiot obowiązanych nasuwają zastrzeżenia]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Wyniki pomiarów, o których mowa w art. 287, prowadzonych przez podmiot obowiązany do ponoszenia opłat za usługi wodne nasuwają zastrzeżenia,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oczywiste, że środki techniczne mające na celu zapobieganie lub ograniczanie ilości, stanu i składu ścieków albo minimalnego procentu redukcji substancji zanieczyszczających w procesie oczyszczania ścieków, a w przypadku ścieków przemysłowych, dopuszczalnej ilości substancji zanieczyszczających, w szczególności substancji szczególnie szkodliwych dla środowiska wodnego, o których mowa w przepisach wydanych na podstawie art. 99 ust. 1 pkt 1, wyrażone w jednostkach masy przypadających na jednostkę wykorzystywanego surowca, materiału, paliwa lub powstającego produktu oraz przewidywany sposób i efekt ich oczyszczania, minimalnej procentowej redukcji stężeń substancji w ściekach oraz masy substancji, w tym substancji szczególnie szkodliwych dla środowiska wodnego, w odprowadzanych ściekach przypadającej na jednostkę masy wykorzystanego surowca, materiału, paliwa lub wytworzonego produktu, ze względu na ich rodzaj, nie mogą zapewnić spełnienia warunków wprowadzania ścieków do wód lub do ziemi określonych w pozwoleniu wodnoprawnym albo pozwoleniu zintegrowanym;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podmiot obowiązany do ponoszenia opłat za usługi wodne nie zapewnił wykonania pomiarów, w tym pobierania próbek, przez akredytowane laboratorium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30 sierpnia 2002 r. o systemie oceny zgodności w zakresie badań, do których wykonywania jest obowiązany;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przyrządy użyte do pomiarów nie mają dowodów prawnej kontroli metrologicznej, w przypadku gdy takiej kontroli podlegają;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były przestrzegane zasady pobierania próbek, przez co wyniki analiz nie są miarodajne dla ustalenia ilości, stanu i składu ścieków albo minimalnego procentu redukcji substancji zanieczyszczających w procesie oczyszczania ścieków, a w przypadku ścieków przemysłowych, dopuszczalnej ilości substancji zanieczyszczających, w szczególności substancji szczególnie szkodliwych dla środowiska wodnego, o których mowa w przepisach wydanych na podstawie art. 99 ust. 1 pkt 1, wyrażone w jednostkach masy przypadających na jednostkę wykorzystywanego surowca, materiału, paliwa lub powstającego produktu oraz przewidywany sposób i efekt ich oczyszczania, minimalnej procentowej redukcji stężeń substancji w ściekach oraz masy substancji, w tym substancji szczególnie szkodliwych dla środowiska wodnego, w odprowadzanych ściekach przypadającej na jednostkę masy wykorzystanego surowca, materiału, paliwa lub wytworzonego produktu;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pomiary wykonano metodykami innymi niż metodyki referencyjne analizy określone w przepisach wydanych na podstawie art. 99 ust. 1 pkt 2, bez udowodnienia przez podmiot korzystający z usług wodnych równoważności uzyskiwanych wyników z metodyką referencyjną analizy.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289. </w:t>
      </w:r>
      <w:r>
        <w:rPr>
          <w:rFonts w:ascii="Times New Roman"/>
          <w:b/>
          <w:i w:val="false"/>
          <w:color w:val="000000"/>
          <w:sz w:val="24"/>
          <w:lang w:val="pl-Pl"/>
        </w:rPr>
        <w:t xml:space="preserve"> [Wymierzenie opłaty podwyższonej w oparciu o pomiary dokonane przez podmiot obowiązany]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przypadkach, o których mowa w art. 286, art. 287 i art. 290, właściwy organ Inspekcji Ochrony Środowiska wymierza opłatę podwyższoną, o której mowa w art. 280 pkt 2 lit. b, za przekroczenie stwierdzone w roku kalendarzowym.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290. </w:t>
      </w:r>
      <w:r>
        <w:rPr>
          <w:rFonts w:ascii="Times New Roman"/>
          <w:b/>
          <w:i w:val="false"/>
          <w:color w:val="000000"/>
          <w:sz w:val="24"/>
          <w:lang w:val="pl-Pl"/>
        </w:rPr>
        <w:t xml:space="preserve"> [Przekroczenia przyjmowane w razie nieprowadzenia przez podmiot obowiązany pomiarów lub zastrzeżeń wobec dokonywanych pomiarów]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podmiot obowiązany do ponoszenia opłat za usługi wodne nie prowadzi wymaganych pomiarów wielkości, ustalenia ilości, stanu i składu ścieków albo minimalnego procentu redukcji substancji zanieczyszczających w procesie oczyszczania ścieków, a w przypadku ścieków przemysłowych, dopuszczalnej ilości substancji zanieczyszczających, w szczególności substancji szczególnie szkodliwych dla środowiska wodnego, o których mowa w przepisach wydanych na podstawie art. 99 ust. 1 pkt 1, wyrażonych w jednostkach masy przypadających na jednostkę wykorzystywanego surowca, materiału, paliwa lub powstającego produktu, minimalnej procentowej redukcji stężeń substancji w ściekach oraz masy substancji, w tym substancji szczególnie szkodliwych dla środowiska wodnego, w odprowadzanych ściekach przypadającej na jednostkę masy wykorzystanego surowca, materiału, paliwa lub wytworzonego produktu, pomiary ciągłe nie są prowadzone przez rok kalendarzowy lub pomiary nasuwają zastrzeżenia, przyjmuje się, że warunki wprowadzania ścieków do wód lub do ziemi określone w pozwoleniu wodnoprawnym albo w pozwoleniu zintegrowanym, dla każdego z tych pomiarów, zostały przekroczone: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80% - w przypadku składu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10% - w przypadku minimalnej procentowej redukcji stężeń substancji w ściekach;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stopniu powodującym zastosowanie maksymalnej stawki opłaty podwyższonej - w przypadku stanu ścieków;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10% - w przypadku ilości ścieków.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291. </w:t>
      </w:r>
      <w:r>
        <w:rPr>
          <w:rFonts w:ascii="Times New Roman"/>
          <w:b/>
          <w:i w:val="false"/>
          <w:color w:val="000000"/>
          <w:sz w:val="24"/>
          <w:lang w:val="pl-Pl"/>
        </w:rPr>
        <w:t xml:space="preserve"> [Maksymalna wysokość stawek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Górne jednostkowe stawki opłaty podwyższonej, o której mowa w art. 280 pkt 2 lit. b,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color w:val="000000"/>
          <w:sz w:val="24"/>
          <w:lang w:val="pl-Pl"/>
        </w:rPr>
        <w:t>1326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 za 1 kg substancji w przypadku przekroczenia: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dopuszczalnej ilości i składu ścieków, z wyjątkiem zawiesiny łatwo opadającej,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minimalnej procentowej redukcji stężeń substancji w ściekach,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dopuszczalnej masy substancji w odprowadzanych ściekach przypadającej na jednostkę masy wykorzystanego surowca, materiału, paliwa lub wytworzonego produktu;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color w:val="000000"/>
          <w:sz w:val="24"/>
          <w:lang w:val="pl-Pl"/>
        </w:rPr>
        <w:t>14,28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 za 1 dm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zawiesiny łatwo opadającej;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color w:val="000000"/>
          <w:sz w:val="24"/>
          <w:lang w:val="pl-Pl"/>
        </w:rPr>
        <w:t>14,28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 za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ścieków w przypadku przekroczenia dopuszczalnej temperatury, odczynu pH, poziomu sztucznych substancji promieniotwórczych lub dopuszczalnego stopnia rozcieńczenia ścieków eliminującego toksyczne oddziaływanie ścieków na ryby.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292. </w:t>
      </w:r>
      <w:r>
        <w:rPr>
          <w:rFonts w:ascii="Times New Roman"/>
          <w:b/>
          <w:i w:val="false"/>
          <w:color w:val="000000"/>
          <w:sz w:val="24"/>
          <w:lang w:val="pl-Pl"/>
        </w:rPr>
        <w:t xml:space="preserve"> [Delegacja ustawowa - jednostkowe stawki opłaty podwyższonej, sposób ustalania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jednostkowych stawek opłaty podwyższonej, o których mowa w art. 291;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ustalania opłaty podwyższonej, gdy przekroczenie dotyczy więcej niż jednej substancji albo więcej niż jednego warunku pozwolenia wodnoprawnego albo pozwolenia zintegrowanego oraz jeżeli liczba próbek niespełniających wymagań pozwolenia jest większa od dopuszczalnej.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Rada Ministrów uwzględnia: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szkodliwość substancji zawartych w ściekach dla środowiska wodnego;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wielkość przekroczenia warunków dotyczących stanu ścieków.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293. </w:t>
      </w:r>
      <w:r>
        <w:rPr>
          <w:rFonts w:ascii="Times New Roman"/>
          <w:b/>
          <w:i w:val="false"/>
          <w:color w:val="000000"/>
          <w:sz w:val="24"/>
          <w:lang w:val="pl-Pl"/>
        </w:rPr>
        <w:t xml:space="preserve"> [Waloryzacja stawek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Stawki opłaty podwyższonej, o których mowa w art. 291 oraz określone w przepisach wydanych na podstawie art. 292 ust. 1, ustalone w roku poprzednim, podlegają każdego roku kalendarzowego zmianie w stopniu odpowiadającym średniorocznemu wskaźnikowi cen towarów i usług konsumpcyjnych ogółem za rok poprzedni, ogłaszanemu przez Prezesa Głównego Urzędu Statystycznego, w formie komunikatu, w Dzienniku Urzędowym Rzeczypospolitej Polskiej "Monitor Polski".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nie później niż do dnia 31 października każdego roku ogłasza, w drodze obwieszczenia, w Dzienniku Urzędowym Rzeczypospolitej Polskiej "Monitor Polski", wysokość stawek opłaty podwyższonej, o których mowa w art. 291, oraz stawek określonych w przepisach wydanych na podstawie art. 292 ust. 1, obowiązujących od dnia 1 stycznia roku następnego.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294. </w:t>
      </w:r>
      <w:r>
        <w:rPr>
          <w:rFonts w:ascii="Times New Roman"/>
          <w:b/>
          <w:i w:val="false"/>
          <w:color w:val="000000"/>
          <w:sz w:val="24"/>
          <w:lang w:val="pl-Pl"/>
        </w:rPr>
        <w:t xml:space="preserve"> [Wyrażanie stopnia przekroczenia ilości i składu ścieków, minimalnego procentu redukcji substancji zanieczyszczających albo stanu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Przekroczenie ilości i składu ścieków albo minimalnego procentu redukcji substancji zanieczyszczających w procesie oczyszczania ścieków, a w przypadku ścieków przemysłowych, dopuszczalnej ilości substancji zanieczyszczających, w szczególności substancji szczególnie szkodliwych dla środowiska wodnego, o których mowa w przepisach wydanych na podstawie art. 99 ust. 1 pkt 1, wyrażone w jednostkach masy przypadających na jednostkę wykorzystywanego surowca, materiału, paliwa lub powstającego produktu oraz przewidywany sposób i efekt ich oczyszczania, minimalnej procentowej redukcji stężeń substancji w ściekach oraz masy substancji w odprowadzanych ściekach przypadającej na jednostkę masy wykorzystanego surowca, materiału, paliwa lub wytworzonego produktu wyraża się ilością substancji wprowadzanych do wód lub do ziemi.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Przekroczenie stanu ścieków wyraża się ilością ścieków wprowadzanych do wód lub do ziemi.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295. </w:t>
      </w:r>
      <w:r>
        <w:rPr>
          <w:rFonts w:ascii="Times New Roman"/>
          <w:b/>
          <w:i w:val="false"/>
          <w:color w:val="000000"/>
          <w:sz w:val="24"/>
          <w:lang w:val="pl-Pl"/>
        </w:rPr>
        <w:t xml:space="preserve"> [Stosowanie wyższych stawek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przekroczenie dotyczy średniego dobowego i średniego miesięcznego stężenia substancji w ściekach albo średniej dobowej dopuszczalnej ilości substancji zanieczyszczających, w szczególności substancji szczególnie szkodliwych dla środowiska wodnego, o których mowa w przepisach wydanych na podstawie art. 99 ust. 1 pkt 1, wyrażonych w jednostkach masy przypadających na jednostkę wykorzystywanego surowca, materiału, paliwa lub powstającego produktu i średniej miesięcznej masy substancji przypadającej na jednostkę masy wykorzystanego surowca, materiału, paliwa lub wytworzonego produktu, opłatę podwyższoną, o której mowa w art. 280 pkt 2 lit. b, wymierza się za te przekroczenia w zakresie stężeń i mas substancji, za które jednostkowe stawki opłaty podwyższonej są wyższe.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296. </w:t>
      </w:r>
      <w:r>
        <w:rPr>
          <w:rFonts w:ascii="Times New Roman"/>
          <w:b/>
          <w:i w:val="false"/>
          <w:color w:val="000000"/>
          <w:sz w:val="24"/>
          <w:lang w:val="pl-Pl"/>
        </w:rPr>
        <w:t xml:space="preserve"> [Odroczenie terminu płatności lub zmniejszenie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płatności opłaty podwyższonej, o której mowa w art. 280 pkt 2, właściwy organ Inspekcji Ochrony Środowiska odracza na wniosek podmiotu korzystającego z usług wodnych obowiązanego do jej uiszczenia, jeżeli realizuje on terminowo przedsięwzięcie inwestycyjne, którego wykonanie zapewni usunięcie przyczyn ponoszenia tej opłaty w okresie nie dłuższym niż 5 lat od dnia złożenia wniosku.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Odroczenie terminu płatności opłaty podwyższonej, o której mowa w art. 280 pkt 2, może dotyczyć części albo całości tej opłaty.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płatności opłaty podwyższonej, o której mowa w art. 280 pkt 2, może być odroczony wyłącznie na okres niezbędny do zrealizowania przedsięwzięcia,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odroczenie terminu płatności opłaty podwyższonej, o której mowa w art. 280 pkt 2, składa się do właściwego organu Inspekcji Ochrony Środowiska przed upływem terminu, w którym ta opłata powinna być uiszczona.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Wniosek, o którym mowa w ust. 4,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wysokości opłaty podwyższonej, o której mowa w art. 280 pkt 2, o której odroczenie terminu płatności występuje wnioskodawca;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realizowanego przedsięwzięcia, o którym mowa w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harmonogram realizacji przedsięwzięcia, o którym mowa w ust. 1, ze wskazaniem etapów nie dłuższych niż 6 miesięcy;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dowody potwierdzające możliwość finansowania przedsięwzięcia, o którym mowa w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Decyzja o odroczeniu terminu płatności opłaty podwyższonej, o której mowa w art. 280 pkt 2,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opłatę podwyższoną, której termin płatności został odroczony, oraz jej wysokość;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realizowane przez wnioskodawcę przedsięwzięcie, o którym mowa w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harmonogram realizacji przedsięwzięcia, o którym mowa w ust. 1, ze wskazaniem etapów nie dłuższych niż 6 miesięcy;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odroczenia płatności opłaty podwyższonej, o której mowa w art. 280 pkt 2.</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Właściwy organ Inspekcji Ochrony Środowiska, w drodze decyzji, odmawia odroczenia terminu płatności opłaty podwyższonej, o której mowa w art. 280 pkt 2,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założenia realizowanego przez podmiot przedsięwzięcia przedstawione w harmonogramie realizacji przedsięwzięcia, o którym mowa w ust. 1, wskazują, że jego wykonanie nie zapewni usunięcia przyczyn ponoszenia tej opłaty;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4, został złożony po upływie terminu, o którym mowa w ust. 4.</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Właściwy organ Inspekcji Ochrony Środowiska, który wydał decyzję o odroczeniu opłaty podwyższonej, o której mowa w art. 280 pkt 2, przesyła kopię tej decyzji do Wód Polskich.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 przypadku wniesienia wniosku, o którym mowa w ust. 4, naliczane są odsetki za zwłokę na zasadach określonych w przepisach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gdy terminowe zrealizowanie przedsięwzięcia będącego podstawą odroczenia terminu płatności usunęło przyczyny ponoszenia opłaty, o której mowa w art. 280 pkt 2, właściwy organ Inspekcji Ochrony Środowiska, w drodze decyzji, orzeka o zmniejszeniu odroczonej opłaty o sumę środków własnych wydatkowanych na realizację przedsięwzięcia. Jeżeli odroczenie dotyczy przedsięwzięcia służącego realizacji zadań własnych gminy, do środków własnych wlicza się także środki pochodzące z budżetu gminy.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W przypadku, o którym mowa w ust. 10, do kwot pozostających do zapłaty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dotyczące opłaty prolongacyjnej według stawki ustalonej dla dochodów budżetu państwa.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W przypadku gdy terminowe zrealizowanie przedsięwzięcia będącego podstawą odroczenia płatności opłaty podwyższonej, o której mowa w art. 280 pkt 2, nie usunęło przyczyn ponoszenia tej opłaty, właściwy organ Inspekcji Ochrony Środowiska, w drodze decyzji, orzeka o obowiązku uiszczenia odroczonej opłaty podwyższonej wraz z opłatą prolongacyjną, o której mowa w przepisach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według stawki ustalonej dla dochodów budżetu państwa.</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Przepisy ust. 10 i 11 stosuje się odpowiednio w sytuacji, gdy przedsięwzięcie, którego wykonanie zapewniło usunięcie przyczyn wymierzenia opłaty podwyższonej, o której mowa w art. 280 pkt 2, zostało zrealizowane przed wydaniem przez właściwy organ Inspekcji Ochrony Środowiska decyzji ustalającej tę opłatę.</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Wydanie przez właściwy organ Inspekcji Ochrony Środowiska decyzji o zmniejszeniu opłaty podwyższonej, o której mowa w art. 280 pkt 2, w sytuacji, o której mowa w ust. 13, wymaga złożenia wniosku do właściwego organu Inspekcji Ochrony Środowiska przed upływem terminu, w którym ta opłata powinna być uiszczona.</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Jeżeli przedsięwzięcie będące podstawą odroczenia terminu płatności opłaty podwyższonej, o której mowa w art. 280 pkt 2, nie zostanie zrealizowane w terminie, właściwy organ Inspekcji Ochrony Środowiska stwierdza, w drodze decyzji, obowiązek uiszczenia odroczonej opłaty podwyższonej wraz z określonymi w przepisach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odsetkami za zwłokę naliczanymi za okres odroczenia.</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Właściwy organ Inspekcji Ochrony Środowiska może wydać decyzję, o której mowa w ust. 15, także przed upływem terminu odroczenia płatności opłaty podwyższonej, o której mowa w art. 280 pkt 2, jeżeli stwierdzi, że przedsięwzięcie będące podstawą odroczenia nie jest realizowane zgodnie z harmonogramem.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297. </w:t>
      </w:r>
      <w:r>
        <w:rPr>
          <w:rFonts w:ascii="Times New Roman"/>
          <w:b/>
          <w:i w:val="false"/>
          <w:color w:val="000000"/>
          <w:sz w:val="24"/>
          <w:lang w:val="pl-Pl"/>
        </w:rPr>
        <w:t xml:space="preserve"> [Organ wyższego stopnia w sprawach związanych z odroczeniem terminu płatności opłaty podwyższonej]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Organem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sprawach decyzji, o których mowa w art. 296 ust. 7, 8, 10 i 12-15, jest właściwy organ Inspekcji Ochrony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298. </w:t>
      </w:r>
      <w:r>
        <w:rPr>
          <w:rFonts w:ascii="Times New Roman"/>
          <w:b/>
          <w:i w:val="false"/>
          <w:color w:val="000000"/>
          <w:sz w:val="24"/>
          <w:lang w:val="pl-Pl"/>
        </w:rPr>
        <w:t xml:space="preserve"> [Podmioty ponoszące opłatę za usługi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Opłatę za usługi wodne są obowiązane ponosić: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korzystające z usług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fizyczne, osoby prawne, jednostki organizacyjne, w tym spółki nieposiadające osobowości prawnej, będące: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właścicielami nieruchomości lub obiektów budowlanych,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posiadaczami samoistnymi nieruchomości lub obiektów budowlanych,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użytkownikami wieczystymi gruntów,</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posiadaczami nieruchomości lub ich części albo obiektów budowlanych lub ich części, stanowiących własność Skarbu Państwa lub jednostki samorządu terytorialnego</w:t>
      </w:r>
    </w:p>
    <w:p>
      <w:pPr>
        <w:spacing w:before="25" w:after="0"/>
        <w:ind w:left="373"/>
        <w:jc w:val="both"/>
        <w:textAlignment w:val="auto"/>
      </w:pPr>
      <w:r>
        <w:rPr>
          <w:rFonts w:ascii="Times New Roman"/>
          <w:b w:val="false"/>
          <w:i w:val="false"/>
          <w:color w:val="000000"/>
          <w:sz w:val="24"/>
          <w:lang w:val="pl-Pl"/>
        </w:rPr>
        <w:t>- które na skutek wykonywania robót i obiektów mających wpływ na zmniejszenie naturalnej retencji terenowej doprowadziły do zmniejszenia tej retencji;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wydobywające z wód powierzchniowych, w tym z morskich wód wewnętrznych wraz z wodami wewnętrznymi Zatoki Gdańskiej oraz wód morza terytorialnego, kamień, żwir, piasek oraz inne materiały, a także wycinające rośliny z wód lub brzegu.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299. </w:t>
      </w:r>
      <w:r>
        <w:rPr>
          <w:rFonts w:ascii="Times New Roman"/>
          <w:b/>
          <w:i w:val="false"/>
          <w:color w:val="000000"/>
          <w:sz w:val="24"/>
          <w:lang w:val="pl-Pl"/>
        </w:rPr>
        <w:t xml:space="preserve"> [Wnoszenie opłat za usługi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Opłaty za usługi wodne podmioty, o których mowa w art. 298 pkt 1 i 3, wnoszą na rachunek bankowy Wód Polskich.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Opłaty podwyższone, o których mowa w art. 280, wnosi się na rachunek bankowy Wód Polskich.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Wpływy z tytułu opłat za usługi wodne oraz opłat podwyższonych stanowią przychody Wód Polskich, z wyjątkiem wpływów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 za wprowadzanie ścieków do wód lub do ziemi, o których mowa w art. 268 ust. 1 pkt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 podwyższonych, o których mowa w art. 280 pkt 1 lit. b oraz pkt 2 lit. b</w:t>
      </w:r>
    </w:p>
    <w:p>
      <w:pPr>
        <w:spacing w:before="25" w:after="0"/>
        <w:ind w:left="0"/>
        <w:jc w:val="both"/>
        <w:textAlignment w:val="auto"/>
      </w:pPr>
      <w:r>
        <w:rPr>
          <w:rFonts w:ascii="Times New Roman"/>
          <w:b w:val="false"/>
          <w:i w:val="false"/>
          <w:color w:val="000000"/>
          <w:sz w:val="24"/>
          <w:lang w:val="pl-Pl"/>
        </w:rPr>
        <w:t>- które w 10% stanowią przychód Wód Polskich, a w 90% stanowią przychód Narodowego Funduszu Ochrony Środowiska i Gospodarki Wodnej.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Wpływy z tytułu opłat za wprowadzanie ścieków do wód lub do ziemi, o których mowa w art. 268 ust. 1 pkt 2, oraz wpływy z opłat podwyższonych, o których mowa w art. 280 pkt 1 lit. b oraz pkt 2 lit. b, w części stanowiącej przychód Narodowego Funduszu Ochrony Środowiska i Gospodarki Wodnej, Wody Polskie przekazują na rachunek bankowy tego Funduszu w terminie do końca następnego miesiąca po ich wpływie na rachunek bankowy Wód Polskich.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Wpływy z tytułu opłat za usługi wodne z tytułu zmniejszenia naturalnej retencji terenowej, o której mowa w art. 269 ust. 1 pkt 1, stanowią w 90% przychód Wód Polskich, a w 10% dochód budżetu właściwej gminy.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Wpływy z tytułu opłat za zmniejszenie naturalnej retencji terenowej, o której mowa w art. 269 ust. 1 pkt 1, w części stanowiącej przychód Wód Polskich, gminy przekazują na rachunek bankowy Wód Polskich w terminie do końca następnego miesiąca po ich wpływie na rachunek bankowy właściwych urzędów gmin (miast).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 </w:t>
      </w:r>
      <w:r>
        <w:rPr>
          <w:rFonts w:ascii="Times New Roman"/>
          <w:b/>
          <w:i w:val="false"/>
          <w:color w:val="000000"/>
          <w:sz w:val="24"/>
          <w:lang w:val="pl-Pl"/>
        </w:rPr>
        <w:t xml:space="preserve"> [Stosowanie przepisów Ordynacji podatkowej]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ponoszenia opłat za usługi wodne oraz opłat podwyższonych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z tym że uprawnienia organów podatkowych przysługują Wodom Polskim, właściwym organom Inspekcji Ochrony Środowiska oraz gminom.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ponoszenia opłat za usługi wodne oraz opłat podwyższonych 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 Ordynacja podatkowa dotyczących ustalania opłaty prolongacyjnej, z zastrzeżeniem art. 296 ust. 11 i 12.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ponoszenia opłat podwyższonych 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 Ordynacja podatkowa dotyczących terminu płatności należności, odroczenia tego terminu oraz umarzania zaległych zobowiązań i odsetek za zwłokę.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razie odroczenia terminu płatności opłat podwyższonych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 Ordynacja podatkowa w zakresie zawieszenia biegu terminu przedawnienia.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opłat podwyższonych, o których mowa w art. 280 pkt 2, nie stosuje się </w:t>
      </w:r>
      <w:r>
        <w:rPr>
          <w:rFonts w:ascii="Times New Roman"/>
          <w:b w:val="false"/>
          <w:i w:val="false"/>
          <w:color w:val="1b1b1b"/>
          <w:sz w:val="24"/>
          <w:lang w:val="pl-Pl"/>
        </w:rPr>
        <w:t>art. 68</w:t>
      </w:r>
      <w:r>
        <w:rPr>
          <w:rFonts w:ascii="Times New Roman"/>
          <w:b w:val="false"/>
          <w:i w:val="false"/>
          <w:color w:val="000000"/>
          <w:sz w:val="24"/>
          <w:lang w:val="pl-Pl"/>
        </w:rPr>
        <w:t xml:space="preserve"> ustawy z dnia 29 sierpnia 1997 r. - Ordynacja podatkowa.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Zobowiązanie wynikające z decyzji, o których mowa w art. 282 ust. 8 oraz art. 283 ust. 4, nie powstaje, jeżeli te decyzje zostały doręczone stronie po upływie 5 lat od końca roku kalendarzowego, za który ustalono opłatę podwyższoną.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301. </w:t>
      </w:r>
      <w:r>
        <w:rPr>
          <w:rFonts w:ascii="Times New Roman"/>
          <w:b/>
          <w:i w:val="false"/>
          <w:color w:val="000000"/>
          <w:sz w:val="24"/>
          <w:lang w:val="pl-Pl"/>
        </w:rPr>
        <w:t xml:space="preserve"> [Przymusowe ściągnięcie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Opłaty za usługi wodne oraz opłaty podwyższone podlegają przymusowemu ściągnięciu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302. </w:t>
      </w:r>
      <w:r>
        <w:rPr>
          <w:rFonts w:ascii="Times New Roman"/>
          <w:b/>
          <w:i w:val="false"/>
          <w:color w:val="000000"/>
          <w:sz w:val="24"/>
          <w:lang w:val="pl-Pl"/>
        </w:rPr>
        <w:t xml:space="preserve"> [Ewidencje prowadzone przez Wody Polskie i podmioty obowiązane do ponoszenia opłat za usługi wodne]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na podstawie pozwoleń wodnoprawnych, pozwoleń zintegrowanych, pomiarów dokonywanych przez podmioty obowiązane do ponoszenia opłat za usługi wodne oraz innych danych technicznych i technologicznych prowadzą aktualizowaną co roku ewidencję zawierającą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ilości i jakości pobranych wód podziemnych i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ilości, stanie i składzie ścieków wprowadzanych do wód lub do ziemi;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ilości wód odprowadzanych do wód;</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wielkości i rodzaju uszczelnionej powierzchni, systemu odbioru wód opadowych lub roztopowych oraz wielkości retencji w procencie wielkości spływu;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wielkości produkcji ryb lub innych organizmów wodnych w stawach o wodzie stojącej oraz powierzchni użytkowej tych stawów eksploatowanych w cyklu produkcyjnym w obiektach chowu lub hodowli tych ryb lub tych organizmów, za okres od dnia 1 maja roku rozpoczynającego cykl do dnia 30 kwietnia roku następującego po zakończeniu tego cyklu produkcyjnego;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wielkości średniego niskiego przepływu z wielolecia (SNQ);</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udokumentowanych zasobach wód podziemnych.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Dostęp do ewidencji, o której mowa w ust. 1, jest bezpłatny.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303. </w:t>
      </w:r>
      <w:r>
        <w:rPr>
          <w:rFonts w:ascii="Times New Roman"/>
          <w:b/>
          <w:i w:val="false"/>
          <w:color w:val="000000"/>
          <w:sz w:val="24"/>
          <w:lang w:val="pl-Pl"/>
        </w:rPr>
        <w:t xml:space="preserve"> [Obowiązek stosowania przyrządów lub systemów pomiarowych do pomiaru ilości pobranych wód lub wprowadzanych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ustalenia ilości pobranych wód podziemnych i wód powierzchniowych oraz ilości lub temperatury ścieków wprowadzanych do wód lub do ziemi na potrzeby ustalenia wysokości opłat za usługi wodne podmioty korzystające z usług wodnych obowiązane do ponoszenia opłat za usługi wodne są obowiązane posiadać: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przyrządy pomiarowe lub systemy pomiarowe służące do pomiaru ilości pobieranych wód podziemnych i wód powierzchniowych;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przyrządy pomiarowe lub systemy pomiarowe służące do pomiaru ilości ścieków wprowadzanych do wód lub do ziemi, jeżeli wprowadzają do wód lub do ziemi ścieki w ilości średniej dobowej powyżej 0,01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przyrządy pomiarowe lub systemy pomiarowe służące do pomiaru temperatury na wlocie do ujęcia wody oraz na wylocie do odbiornika dla wód z systemów chłodzenia elektrowni lub elektrociepłowni.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w:t>
      </w:r>
      <w:r>
        <w:rPr>
          <w:rFonts w:ascii="Times New Roman"/>
          <w:b w:val="false"/>
          <w:i w:val="false"/>
          <w:color w:val="000000"/>
          <w:sz w:val="24"/>
          <w:lang w:val="pl-Pl"/>
        </w:rPr>
        <w:t xml:space="preserve"> Podmioty korzystające z usług wodnych, wprowadzające ścieki do wód lub do ziemi zapewniają pobieranie próbek przez akredytowane laboratoria,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30 sierpnia 2002 r. o systemie oceny zgodności, oraz dokonują badania jakości ścieków w tych laboratoriach.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ustalenia ilości pobranych wód powierzchniowych lub wód podziemnych oraz ilości lub temperatury wprowadzanych ścieków używa się przyrządów pomiarowych podlegających prawnej kontroli metrologicznej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11 maja 2001 r. - Prawo o miarach.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ustalenia ilości wprowadzanych do wód lub do ziemi wód pochodzących z obiegów chłodzących elektrowni lub elektrociepłowni oraz ich temperatury stosuje się systemy pomiarowe umożliwiające wyznaczenie tych parametrów.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Wody Polskie wyposażają podmioty korzystające z usług wodnych w przyrządy pomiarowe, o których mowa w ust. 1, z wyłączeniem przypadków, w których: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korzystające z usług wodnych posiadają już takie przyrządy pomiarowe;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podmioty korzystające z usług wodnych ponoszą koszty wyposażenia w takie przyrządy pomiarowe we własnym zakresie.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304. </w:t>
      </w:r>
      <w:r>
        <w:rPr>
          <w:rFonts w:ascii="Times New Roman"/>
          <w:b/>
          <w:i w:val="false"/>
          <w:color w:val="000000"/>
          <w:sz w:val="24"/>
          <w:lang w:val="pl-Pl"/>
        </w:rPr>
        <w:t xml:space="preserve"> [Obowiązek przekazywania wyników pomiarów ilości pobranych wód lub wprowadzanych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korzystające z usług wodnych są obowiązane do przekazywania wyników prowadzonych pomiarów ilości pobieranych wód podziemnych i wód powierzchniowych oraz ilości i jakości ścieków wprowadzanych do wód lub do ziemi, w zakresie określonym w pozwoleniu wodnoprawnym albo pozwoleniu zintegrowanym: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organu właściwego w sprawach pozwoleń wodnoprawnych albo organu właściwego do wydania pozwolenia zintegrowanego - w terminie do dnia 1 marca każdego roku za rok poprzedni;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właściwego organu Inspekcji Ochrony Środowiska: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przypadku pomiarów ciągłych - w terminie 30 dni od dnia zakończenia półrocza, w którym pomiary zostały wykonane - za I półrocze oraz w terminie do dnia 31 stycznia roku następującego po roku kalendarzowym, w którym pomiary zostały wykonane - za rok kalendarzowy,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przypadku pomiarów okresowych wykonywanych częściej niż jeden raz w miesiącu - w terminie 30 dni od dnia zakończenia kwartału, w którym pomiary zostały wykonane,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pozostałych przypadkach - w terminie 30 dni od dnia zakończenia pomiaru.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określi, w drodze rozporządzenia, formę i układ przekazywanych wyników pomiarów ilości pobranych wód podziemnych i wód powierzchniowych oraz ilości i jakości ścieków wprowadzanych do wód lub do ziemi, kierując się potrzebą ujednolicenia oraz uporządkowania przekazywanych wyników pomiarów.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305. </w:t>
      </w:r>
      <w:r>
        <w:rPr>
          <w:rFonts w:ascii="Times New Roman"/>
          <w:b/>
          <w:i w:val="false"/>
          <w:color w:val="000000"/>
          <w:sz w:val="24"/>
          <w:lang w:val="pl-Pl"/>
        </w:rPr>
        <w:t xml:space="preserve"> [Stosowanie stawek opłat z okresu, w którym następowało korzystanie z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Wysokość opłat za usługi wodne oraz opłat podwyższonych ustala się według stawek tych opłat obowiązujących w okresie, w którym miało miejsce korzystanie z usług wodnych lub szczególne korzystanie z wód, o którym mowa w art. 269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306. </w:t>
      </w:r>
      <w:r>
        <w:rPr>
          <w:rFonts w:ascii="Times New Roman"/>
          <w:b/>
          <w:i w:val="false"/>
          <w:color w:val="000000"/>
          <w:sz w:val="24"/>
          <w:lang w:val="pl-Pl"/>
        </w:rPr>
        <w:t xml:space="preserve"> [Należności za korzystanie ze śródlądowych dróg wodnych i ich odcinków oraz urządzeń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Należności za korzystanie ze śródlądowych dróg wodnych i ich odcinków oraz urządzeń wodnych stanowiących własność Skarbu Państwa, usytuowanych na śródlądowych wodach powierzchniowych, zwane dalej "należnościami", ponosi się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przewóz osób statkami pasażerskimi oraz wycieczkowymi;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przewóz towarów statkami towarowymi;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żeglugę pustych statków towarowych;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holowanie lub spław drewna;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korzystanie ze śluz lub pochylni.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ponoszenia należności są obowiązane podmioty wykonujące czynności,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307. </w:t>
      </w:r>
      <w:r>
        <w:rPr>
          <w:rFonts w:ascii="Times New Roman"/>
          <w:b/>
          <w:i w:val="false"/>
          <w:color w:val="000000"/>
          <w:sz w:val="24"/>
          <w:lang w:val="pl-Pl"/>
        </w:rPr>
        <w:t xml:space="preserve"> [Należność za żeglugę statków lub przewóz towarów]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należności za przewóz osób statkami pasażerskimi oraz wycieczkowymi ustala się w zależności od liczby miejsc pasażerskich i długości przebytej drogi w jednym rejsie.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należności za przewóz towarów ustala się w zależności od masy przewożonych towarów i długości trasy. Masę przewożonych towarów zaokrągla się do pełnych ton, a wysokość należności - do pełnych dziesiątek groszy.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należności za przewóz ustala się za tonokilometry.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należności za żeglugę pustych statków towarowych ustala się za jeden tonokilometr nośności wymierzonej.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wysokość należności za przewóz towarów śródlądowymi drogami wodnymi lub ich odcinkami byłaby niższa od wysokości należności za żeglugę pustego statku towarowego, wysokość należności ustala się jak za żeglugę pustego statku towarowego.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308. </w:t>
      </w:r>
      <w:r>
        <w:rPr>
          <w:rFonts w:ascii="Times New Roman"/>
          <w:b/>
          <w:i w:val="false"/>
          <w:color w:val="000000"/>
          <w:sz w:val="24"/>
          <w:lang w:val="pl-Pl"/>
        </w:rPr>
        <w:t xml:space="preserve"> [Należność za holowanie lub spław drewna]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należności za holowanie lub spław drewna ustala się za tonokilometry.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Masę drewna ustala się na podstawie dokumentu przewozowego wystawionego przez przewoźnika.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dokumencie przewozowym nie podano ilości metrów sześciennych drewna albo przewoźnik nie wystawił dokumentu przewozowego, przyjmuje się, że 1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drewna odpowiada 3,5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powierzchni tratwy, co równa się masie 0,7 tony.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309. </w:t>
      </w:r>
      <w:r>
        <w:rPr>
          <w:rFonts w:ascii="Times New Roman"/>
          <w:b/>
          <w:i w:val="false"/>
          <w:color w:val="000000"/>
          <w:sz w:val="24"/>
          <w:lang w:val="pl-Pl"/>
        </w:rPr>
        <w:t xml:space="preserve"> [Należność za korzystanie ze śluz lub pochylni]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należności za korzystanie ze śluz lub pochylni ustala się w zależności od rodzaju i wielkości statku oraz od godzin korzystania z tych urządzeń (od 7</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19</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albo od 19</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7</w:t>
      </w:r>
      <w:r>
        <w:rPr>
          <w:rFonts w:ascii="Times New Roman"/>
          <w:b w:val="false"/>
          <w:i w:val="false"/>
          <w:color w:val="000000"/>
          <w:sz w:val="24"/>
          <w:vertAlign w:val="superscript"/>
          <w:lang w:val="pl-Pl"/>
        </w:rPr>
        <w:t>00</w:t>
      </w:r>
      <w:r>
        <w:rPr>
          <w:rFonts w:ascii="Times New Roman"/>
          <w:b w:val="false"/>
          <w:i w:val="false"/>
          <w:color w:val="000000"/>
          <w:sz w:val="24"/>
          <w:lang w:val="pl-Pl"/>
        </w:rPr>
        <w:t>) - w godzinach pracy śluzy lub pochylni.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śluzach wielostopniowych każdą komorę uznaje się za osobną śluzę.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310. </w:t>
      </w:r>
      <w:r>
        <w:rPr>
          <w:rFonts w:ascii="Times New Roman"/>
          <w:b/>
          <w:i w:val="false"/>
          <w:color w:val="000000"/>
          <w:sz w:val="24"/>
          <w:lang w:val="pl-Pl"/>
        </w:rPr>
        <w:t xml:space="preserve"> [Ustalenie i uiszczenie wysokości należności]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należności ustala się na podstawie deklaracji składanej przez podmioty obowiązane do ponoszenia należności.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Deklaracja, o której mowa w ust. 1, zawiera odpowiednio dane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przewozów towarowych wyrażonych w tonokilometrach;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żeglugi statków pasażerskich lub wycieczkowych;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żeglugi pustych statków towarowych;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liczby śluzowań oraz przejść przez pochylnię.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obowiązany do ponoszenia należności składa deklarację, o której mowa w ust. 1, Wodom Polskim w terminie do 15. dnia miesiąca następującego po miesiącu, w którym była wykonywana żegluga.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podmiot obowiązany do ponoszenia należności zaniechał wykonania obowiązku, o którym mowa w ust. 3, Wody Polskie ustalają wysokość należności na podstawie własnych ustaleń.</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należności ustalają Wody Polskie oraz przekazują podmiotom obowiązanym do ponoszenia należności, w formie informacji, zawierającej także sposób obliczenia tej należności.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Podmiot obowiązany do ponoszenia należności wnosi należność na rachunek bankowy Wód Polskich w terminie 14 dni od dnia, w którym doręczono mu informację, o której mowa w ust. 5.</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podmiot obowiązany do ponoszenia należności zaniechał wykonania obowiązku, o którym mowa w ust. 6, właściwy organ Wód Polskich określa wysokość należności w drodze decyzji.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Podmiot obowiązany do ponoszenia należności wnosi należność określoną w decyzji, o której mowa w ust. 7, na rachunek bankowy Wód Polskich w terminie 14 dni od dnia doręczenia mu tej decyzji.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Zaskarżenie decyzji, o której mowa w ust. 7, nie wstrzymuje jej wykonania.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Należności za korzystanie ze śluz lub pochylni przez statki przeznaczone do uprawiania sportu lub rekreacji i inne małe statki (statki do 15 ton nośności lub służące do przewozu nie więcej niż 12 pasażerów) pobiera się bezpośrednio w miejscu przejścia przez śluzę lub przejścia przez pochylnię. Za pobraną należność wystawia się potwierdzenie uiszczenia należności.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311. </w:t>
      </w:r>
      <w:r>
        <w:rPr>
          <w:rFonts w:ascii="Times New Roman"/>
          <w:b/>
          <w:i w:val="false"/>
          <w:color w:val="000000"/>
          <w:sz w:val="24"/>
          <w:lang w:val="pl-Pl"/>
        </w:rPr>
        <w:t xml:space="preserve"> [Reklamacja wysokości należności]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obowiązany do ponoszenia należności, któremu przekazano informację, o której mowa w art. 310 ust. 5, może złożyć reklamację, jeżeli nie zgadza się z wysokością należności.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Reklamację składa się do Wód Polskich, w terminie nie dłuższym niż 14 dni od dnia otrzymania informacji, o której mowa w art. 310 ust.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Złożenie reklamacji nie wstrzymuje wykonania obowiązku, o którym mowa w art. 310 ust. 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Wody Polskie rozpatrują reklamację w terminie 14 dni od dnia jej otrzymania.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razie uznania reklamacji, Wody Polskie przekazują podmiotowi obowiązanemu do ponoszenia należności nową informację, zawierającą także sposób obliczenia wysokości należności.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razie nieuznania reklamacji, właściwy organ Wód Polskich ustala wysokość należności w drodze decyzji.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Podmiot obowiązany do ponoszenia należności jest obowiązany wnieść należność określoną w decyzji, o której mowa w ust. 6, na rachunek bankowy Wód Polskich w terminie 14 dni od dnia doręczenia tej decyzji.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 decyzji, o której mowa w ust. 6, podmiotowi obowiązanemu do ponoszenia należności przysługuje skarga do sądu administracyjnego.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Zaskarżenie decyzji, o której mowa w ust. 6, nie wstrzymuje jej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312. </w:t>
      </w:r>
      <w:r>
        <w:rPr>
          <w:rFonts w:ascii="Times New Roman"/>
          <w:b/>
          <w:i w:val="false"/>
          <w:color w:val="000000"/>
          <w:sz w:val="24"/>
          <w:lang w:val="pl-Pl"/>
        </w:rPr>
        <w:t xml:space="preserve"> [Maksymalna stawka należności]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Maksymalna stawka należności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żeglugę pustych statków towarowych nie może być wyższa niż 0,5 gr za jeden tonokilometr nośności wymierzonej;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żeglugę statków pasażerskich i wycieczkowych nie może być wyższa niż 2,5 gr za iloczyn jednego miejsca na statku i każdego kilometra przebytej drogi wodnej;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przewóz towarów statkami towarowymi oraz holowanie i spław drewna nie może być wyższa niż 2 gr za jeden tonokilometr;</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 korzystanie ze śluz lub pochylni nie może być wyższa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 jedno przejście przez śluzę lub pochylnię w godzinach od 7</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19</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- 35 zł,</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 jedno przejście przez śluzę lub pochylnię w godzinach od 19</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7</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- 70 zł.</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w porozumieniu z ministrem właściwym do spraw żeglugi śródlądowej,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określi śródlądowe drogi wodne i ich odcinki, o których mowa w art. 306 ust. 1, oraz przyporządkuje te drogi wodne i ich odcinki do właściwych regionalnych zarządów gospodarki wodnej Wód Polskich;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określi jednostkowe stawki należności za: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żeglugę pustych statków towarowych,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żeglugę statków pasażerskich i wycieczkowych,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przewóz towarów statkami towarowymi oraz holowanie i spław drewna,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 korzystanie ze śluz lub pochylni: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za jedno przejście przez śluzę lub pochylnię w godzinach od 7</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19</w:t>
      </w:r>
      <w:r>
        <w:rPr>
          <w:rFonts w:ascii="Times New Roman"/>
          <w:b w:val="false"/>
          <w:i w:val="false"/>
          <w:color w:val="000000"/>
          <w:sz w:val="24"/>
          <w:vertAlign w:val="superscript"/>
          <w:lang w:val="pl-Pl"/>
        </w:rPr>
        <w:t>00</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za jedno przejście przez śluzę lub pochylnię w godzinach od 19</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7</w:t>
      </w:r>
      <w:r>
        <w:rPr>
          <w:rFonts w:ascii="Times New Roman"/>
          <w:b w:val="false"/>
          <w:i w:val="false"/>
          <w:color w:val="000000"/>
          <w:sz w:val="24"/>
          <w:vertAlign w:val="superscript"/>
          <w:lang w:val="pl-Pl"/>
        </w:rPr>
        <w:t>00</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określi wzór formularza do składania deklaracji, o której mowa w art. 310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Wydając rozporządzenie, o którym mowa w ust. 1, minister właściwy do spraw gospodarki wodnej kieruje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infrastrukturą oraz kosztami utrzymania śródlądowych dróg wodnych i ich odcinków;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rodzajem i wielkością statków, masą przewożonych towarów, liczbą miejsc pasażerskich oraz nośnością wymierzoną oraz porą korzystania ze śluz lub pochylni, uwzględniając, komu zostało powierzone utrzymanie poszczególnych odcinków śródlądowych dróg wodnych oraz urządzeń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potrzebą jednolitego ujęcia w składanych deklaracjach danych koniecznych do ustalenia wysokości należności.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Maksymalne stawki należności, o których mowa w ust. 1, oraz jednostkowe stawki należności określone w przepisach wydanych na podstawie ust. 2, ustalone w roku poprzednim, podlegają każdego roku kalendarzowego zmianie w stopniu odpowiadającym średniorocznemu wskaźnikowi cen towarów i usług konsumpcyjnych ogółem za rok poprzedni, ogłaszanemu przez Prezesa Głównego Urzędu Statystycznego, w formie komunikatu, w Dzienniku Urzędowym Rzeczypospolitej Polskiej "Monitor Polski".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wodnej, nie później niż do dnia 31 października każdego roku, ogłasza, w drodze obwieszczenia, w Dzienniku Urzędowym Rzeczypospolitej Polskiej "Monitor Polski", wysokość stawek należności obowiązujących od dnia 1 stycznia roku następnego.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stawek należności za korzystanie ze śluz lub pochylni przez statki przeznaczone do uprawiania sportu lub rekreacji i inne małe statki (statki do 15 ton nośności lub służące do przewozu nie więcej niż 12 pasażerów), określonych w przepisach wydanych na podstawie ust. 2, zaokrągla się w dół lub w górę do pełnych dziesiątek groszy.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313. </w:t>
      </w:r>
      <w:r>
        <w:rPr>
          <w:rFonts w:ascii="Times New Roman"/>
          <w:b/>
          <w:i w:val="false"/>
          <w:color w:val="000000"/>
          <w:sz w:val="24"/>
          <w:lang w:val="pl-Pl"/>
        </w:rPr>
        <w:t xml:space="preserve"> [Zwolnienie z uiszczania należności]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Należności nie ponosi się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statki przeznaczone do uprawiania sportu lub rekreacji i inne małe statki (statki do 15 ton nośności lub służące do przewozu nie więcej niż 12 pasażerów), z wyłączeniem należności za korzystanie ze śluz lub pochylni;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statki jednostek organizacyjnych właściciela wód lub urządzeń wodnych zlokalizowanych na wodach oraz jednostek państwowej służby hydrologiczno-meteorologicznej;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okręty i jednostki pływające sił zbrojnych, jednostek organizacyjnych podległych lub nadzorowanych przez ministra właściwego do spraw wewnętrznych i Krajowej Administracji Skarbowej oraz jednostki ratownicze;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statki Państwowej i Społecznej Straży Rybackiej;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statki urzędów morskich oraz urzędów żeglugi śródlądowej;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statki straży gminnych (miejskich);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promy w ciągu dróg publicznych.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uczniów szkół podstawowych i szkół ponadpodstawowych, studentów szkół wyższych do 26. roku życia oraz od osób niepełnosprawnych należności za korzystanie ze śluz obniża się o połowę.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śluzowania kajaków obsługiwanych przez uczniów szkół podstawowych i szkół ponadpodstawowych oraz od studentów szkół wyższych do 26. roku życia należności za korzystanie ze śluz ponosi się jak za jedno przejście przez śluzę, w liczbie maksymalnej określonej przez pojemność śluzy.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zwolnienie z obowiązku ponoszenia należności, o którym mowa w ust. 1, stanowi pomoc publiczną lub pomoc de minimis, zwolnienie następuje z uwzględnieniem warunków dopuszczalności tej pomocy określonych w przepisach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314. </w:t>
      </w:r>
      <w:r>
        <w:rPr>
          <w:rFonts w:ascii="Times New Roman"/>
          <w:b/>
          <w:i w:val="false"/>
          <w:color w:val="000000"/>
          <w:sz w:val="24"/>
          <w:lang w:val="pl-Pl"/>
        </w:rPr>
        <w:t xml:space="preserve"> [Stosowanie przepisów Ordynacji podatkowej]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należności, z wyłączeniem należności za korzystanie ze śluz lub pochylni przez statki przeznaczone do uprawiania sportu lub rekreacji i inne małe statki (statki do 15 ton nośności lub służące do przewozu nie więcej niż 12 pasażerów),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z tym że uprawnienia organów podatkowych przysługują Wodom Polskim.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w sprawie należności nieuiszczonej w terminie wszczyna się z urzędu, w stosunku do zakładu, który zalega z jej uiszczeniem, po upływie 6 miesięcy od dnia, w którym upłynął termin jej płatności.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Zarządzanie wodami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Planowanie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315. </w:t>
      </w:r>
      <w:r>
        <w:rPr>
          <w:rFonts w:ascii="Times New Roman"/>
          <w:b/>
          <w:i w:val="false"/>
          <w:color w:val="000000"/>
          <w:sz w:val="24"/>
          <w:lang w:val="pl-Pl"/>
        </w:rPr>
        <w:t xml:space="preserve"> [Dokumenty planistyczne]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Planowanie w gospodarowaniu wodami obejmuje następujące dokumenty planistyczne: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plany gospodarowania wodami na obszarach dorzeczy;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plany zarządzania ryzykiem powodziowym;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 przeciwdziałania skutkom suszy;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plany utrzymania wód;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wstępną ocenę ryzyka powodziowego;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mapy zagrożenia powodziowego;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mapy ryzyka powodziowego;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wstępną ocenę stanu środowiska wód morskich;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zestaw właściwości typowych dla dobrego stanu środowiska wód morskich;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zestaw celów środowiskowych dla wód morskich;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program monitoringu wód morskich;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program ochrony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316. </w:t>
      </w:r>
      <w:r>
        <w:rPr>
          <w:rFonts w:ascii="Times New Roman"/>
          <w:b/>
          <w:i w:val="false"/>
          <w:color w:val="000000"/>
          <w:sz w:val="24"/>
          <w:lang w:val="pl-Pl"/>
        </w:rPr>
        <w:t xml:space="preserve"> [Cele planowania w gospodarowaniu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Planowanie w gospodarowaniu wodami służy programowaniu i koordynowaniu działań mających na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osiągnięcie lub utrzymanie dobrego stanu wód oraz ekosystemów zależnych od wód, a także ochronę, poprawę i zapobieganie dalszemu pogarszaniu stanu ekosystemów wodnych, lądowych i terenów podmokłych;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poprawę stanu zasobów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promowanie zrównoważonego korzystania z wód opartego na długoterminowej ochronie dostępnych zasobów wodnych;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zmniejszanie ilości wprowadzanych do wód lub do ziemi substancji i energii mogących negatywnie oddziaływać na wody;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poprawę ochrony przeciwpowodziowej oraz przeciwdziałanie skutkom suszy;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osiągnięcie celów środowiskowych, o których mowa w art. 56, art. 57, art. 59 oraz w art. 61.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317. </w:t>
      </w:r>
      <w:r>
        <w:rPr>
          <w:rFonts w:ascii="Times New Roman"/>
          <w:b/>
          <w:i w:val="false"/>
          <w:color w:val="000000"/>
          <w:sz w:val="24"/>
          <w:lang w:val="pl-Pl"/>
        </w:rPr>
        <w:t xml:space="preserve"> [Dokumentacje planistyczne]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opracowania planów gospodarowania wodami na obszarach dorzeczy sporządza się następujące dokumentacje planistyczne: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wykazy jednolitych części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charakterystyki jednolitych części wód ze wskazaniem sztucznych i silnie zmienionych jednolitych części wód oraz jednolitych części wód zagrożonych nieosiągnięciem celów środowiskowych;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identyfikacje znaczących oddziaływań antropogenicznych oraz ocenę ich wpływu na stan wód powierzchniowych i wód podziemnych;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identyfikację oddziaływań zmian poziomów wód podziemnych;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rejestr wykazów obszarów chronionych;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analizy ekonomiczne związane z korzystaniem z wód;</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programy monitoringu wód;</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wykazy wielkości emisji i stężeń: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substancji priorytetowych określonych w przepisach wydanych na podstawie art. 114,</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substancji innych niż wskazane w lit. a, powodujących zanieczyszczenie</w:t>
      </w:r>
    </w:p>
    <w:p>
      <w:pPr>
        <w:spacing w:before="25" w:after="0"/>
        <w:ind w:left="373"/>
        <w:jc w:val="both"/>
        <w:textAlignment w:val="auto"/>
      </w:pPr>
      <w:r>
        <w:rPr>
          <w:rFonts w:ascii="Times New Roman"/>
          <w:b w:val="false"/>
          <w:i w:val="false"/>
          <w:color w:val="000000"/>
          <w:sz w:val="24"/>
          <w:lang w:val="pl-Pl"/>
        </w:rPr>
        <w:t>- dla których zostały określone środowiskowe normy jakości.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Sporządzając dokumentacje planistyczne, o których mowa w ust. 1, uwzględnia się sporządzany przez ministra właściwego do spraw żeglugi śródlądowej plan lub program rozwoju śródlądowych dróg wodnych o szczególnym znaczeniu transportowym.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Okresem referencyjnym dla określenia wartości substancji zawartych w aktualizowanych wykazach, o których mowa w ust. 1 pkt 8, jest rok poprzedzający termin zakończenia opracowywania tych wykazów, a dla substancji czynnych dopuszczonych do wykorzystania w środkach ochrony roślin wartości tych substancji można przedstawić jako wartości uśrednione z 3 lat poprzedzających termin zakończenia opracowywania tych wykazów.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Rejestr, o którym mowa w ust. 1 pkt 5, zawiera wykazy następujących obszarów chronionych: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jednolitych części wód przeznaczonych do poboru wody na potrzeby zaopatrzenia ludności w wodę przeznaczoną do spożycia przez ludzi, o których mowa w art. 71;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jednolitych części wód przeznaczonych do celów rekreacyjnych, w tym kąpieliskowych;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obszarów wrażliwych na eutrofizację wywołaną zanieczyszczeniami pochodzącymi ze źródeł komunalnych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obszarów przeznaczonych do ochrony siedlisk lub gatunków,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dla których utrzymanie lub poprawa stanu wód jest ważnym czynnikiem w ich ochronie;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obszarów przeznaczonych do ochrony gatunków zwierząt wodnych o znaczeniu gospodarczym.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potrzeby dokumentacji planistycznych, o których mowa w ust. 1, wykorzystuje się odpowiednio profile wody w kąpieliskach.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Wody Polskie sporządzają projekty dokumentacji planistycznych, o których mowa w ust. 1 pkt 1-6 i 8, i przekazują je do zatwierdzenia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zatwierdza dokumentacje planistyczne, o których mowa w ust. 1 pkt 1-6 i 8.</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Dokumentacje planistyczne, o których mowa w ust. 1 pkt 2, 3, 6 i 8, aktualizuje się co 6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318. </w:t>
      </w:r>
      <w:r>
        <w:rPr>
          <w:rFonts w:ascii="Times New Roman"/>
          <w:b/>
          <w:i w:val="false"/>
          <w:color w:val="000000"/>
          <w:sz w:val="24"/>
          <w:lang w:val="pl-Pl"/>
        </w:rPr>
        <w:t xml:space="preserve"> [Plan gospodarowania wodami na obszarze dorzecza]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 gospodarowania wodami na obszarze dorzecza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ogólny opis cech charakterystycznych obszaru dorzecza, obejmujący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wykaz jednolitych części wód powierzchniowych wraz z podaniem ich typów i ustalonych warunków referencyjnych,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wykaz jednolitych części wód podziemnych;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podsumowanie identyfikacji znaczących oddziaływań antropogenicznych i oceny ich wpływu na stan wód powierzchniowych i podziemnych,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oszacowanie punktowych źródeł zanieczyszczeń,</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oszacowanie rozproszonych źródeł zanieczyszczeń wraz z informacją o przeznaczeniu gruntów,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oszacowanie oddziaływań wywieranych na ilościowy stan wód wraz z informacją na temat poboru wód,</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analizę innych oddziaływań antropogenicznych na stan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wykazy obszarów chronionych, o których mowa w art. 317 ust. 4, wraz z graficznym przedstawieniem przebiegu ich granic oraz określeniem podstaw prawnych ich utworzenia;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mapę sieci monitoringu wraz z prezentacją programów monitoringowych;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ustalenie celów środowiskowych dla jednolitych części wód i obszarów chronionych;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podsumowanie wyników analiz ekonomicznych związanych z korzystaniem z wód;</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zestaw działań z uwzględnieniem sposobów osiągania ustanawianych celów środowiskowych wraz z jego podsumowaniem;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planowanych i podjętych działaniach, które służą wdrożeniu zasady zwrotu kosztów usług wodnych, przy uwzględnieniu wkładu wniesionego przez użytkowników wód oraz kosztów środowiskowych i zasobowych, zawierające w szczególności informacje o wynikach tych działań oraz ich wpływie na stan wód;</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podsumowanie działań podjętych dla realizacji: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celów środowiskowych, o których mowa w art. 56, art. 57, art. 59 oraz w art. 61,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wymagań wynikających z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7 czerwca 2001 r. o zbiorowym zaopatrzeniu w wodę i zbiorowym odprowadzaniu ścieków</w:t>
      </w:r>
    </w:p>
    <w:p>
      <w:pPr>
        <w:spacing w:before="25" w:after="0"/>
        <w:ind w:left="373"/>
        <w:jc w:val="both"/>
        <w:textAlignment w:val="auto"/>
      </w:pPr>
      <w:r>
        <w:rPr>
          <w:rFonts w:ascii="Times New Roman"/>
          <w:b w:val="false"/>
          <w:i w:val="false"/>
          <w:color w:val="000000"/>
          <w:sz w:val="24"/>
          <w:lang w:val="pl-Pl"/>
        </w:rPr>
        <w:t>- dla jednolitych części wód przeznaczonych do poboru wody na potrzeby zaopatrzenia ludności w wodę przeznaczoną do spożycia przez ludzi;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informacje dotyczące pozwoleń wodnoprawnych udzielonych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pobór wód,</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magazynowanie wód,</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wprowadzanie ścieków do wód,</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regulację wód</w:t>
      </w:r>
    </w:p>
    <w:p>
      <w:pPr>
        <w:spacing w:before="25" w:after="0"/>
        <w:ind w:left="373"/>
        <w:jc w:val="both"/>
        <w:textAlignment w:val="auto"/>
      </w:pPr>
      <w:r>
        <w:rPr>
          <w:rFonts w:ascii="Times New Roman"/>
          <w:b w:val="false"/>
          <w:i w:val="false"/>
          <w:color w:val="000000"/>
          <w:sz w:val="24"/>
          <w:lang w:val="pl-Pl"/>
        </w:rPr>
        <w:t>- wraz z informacją dotyczącą wyjątków od wymogu posiadania pozwolenia wodnoprawnego oraz odniesieniem się do rejestru pozwoleń wodnoprawnych zawartych w systemie informacyjnym gospodarowania wodami;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informacje o przypadkach, w których udzielono zezwolenia na wprowadzanie zanieczyszczeń bezpośrednio do wód podziemnych, rozumiane jako wprowadzanie w inny sposób niż przez przesiąkanie przez glebę i podglebie;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podsumowanie działań podjętych w celu eliminowania stężeń substancji priorytetowych, określonych w przepisach wydanych na podstawie art. 114, dla których środowiskowe normy jakości zostały określone w faunie i florze oraz które wykazują tendencje do akumulowania się w osadach, zawierające w szczególności informacje o wynikach prowadzonych działań oraz ich wpływie na stan wód;</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podsumowanie działań podjętych w celu zapobieżenia skutkom zanieczyszczeń niedających się przewidzieć lub łagodzenia tych skutków, zawierające w szczególności informacje o wynikach prowadzonych działań oraz ich wpływie na stan wód;</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podsumowanie działań, o których mowa w art. 325, zawierające w szczególności informacje o wynikach przeglądu pozwoleń wodnoprawnych oraz programów monitoringu wód;</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informacje o sposobie prowadzenia działań polegających na utrzymywaniu wód uwzględniających cele środowiskowe określone w art. 56, art. 57, art. 59 oraz w art. 61;</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informacje o działaniach zastosowanych w celu niedopuszczenia do wzrostu zanieczyszczeń wód morskich;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informacje o pozostałych działaniach, innych niż wskazane w pkt 8-16, które podjęto ze względu na konieczność osiągnięcia ustalonych celów środowiskowych;</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wykaz szczegółowych programów i planów gospodarowania dla obszaru dorzecza dotyczących zlewni, sektorów gospodarki, problemów lub typów wód wraz z omówieniem zawartości tych programów i planów;</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podsumowanie działań zastosowanych w celu informowania społeczeństwa i konsultacji publicznych, opis wyników i dokonanych na tej podstawie zmian w planie;</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wykaz organów właściwych w sprawach gospodarowania wodami dla obszaru dorzecza,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nazwy i adresy organów właściwych w sprawach gospodarowania wodami dla obszaru dorzecza,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zasięg geograficzny obszaru dorzecza,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status prawny organów właściwych w sprawach gospodarowania wodami dla obszaru dorzecza,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zakres kompetencji organów właściwych w sprawach gospodarowania wodami dla obszaru dorzecza, również w zakresie obejmującym uprawnienia organu koordynacyjnego w stosunku do innych organów,</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informacje dotyczące organów właściwych w sprawach gospodarowania wodami dla tych obszarów dorzeczy, które są położone na terenie innych państw;</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informację o sposobach i procedurach pozyskiwania informacji i dokumentacji źródłowej wykorzystanej do sporządzenia planu oraz informacji o spodziewanych wynikach realizacji planu,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dotyczących udzielonych pozwoleń wodnoprawnych,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dotyczących pozyskiwania danych w zakresie monitoringu wód,</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 których mowa w art. 319 ust. 4;</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wykaz inwestycji oraz działań, które mogą spowodować nieosiągnięcie dobrego stanu wód lub pogorszenie dobrego stanu wód, spełniających warunki, o których mowa w art. 68, wraz z uzasadnieniem spełnienia tych warunków;</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tabelę przedstawiającą granice oznaczalności stosowanych metodyk referencyjnych, określonych w przepisach wydanych na podstawie art. 350 ust. 1, w odniesieniu do substancji priorytetowych, określonych w przepisach wydanych na podstawie art. 114, oraz informacje dotyczące wyników tych metodyk, z uwzględnieniem minimalnych kryteriów w zakresie wyników danej metodyki;</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uzasadnienie częstotliwości prowadzenia monitoringu substancji priorytetowych określonej w przepisach wydanych na podstawie art. 350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gospodarowania wodami na obszarze dorzecza zawiera także: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odcinków śródlądowych wód powierzchniowych, w obrębie których występują zagrożenia dla swobodnego przepływu wód oraz spływu lodów, wraz z identyfikacją tych zagrożeń;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będących własnością Skarbu Państwa budowli regulacyjnych i urządzeń wodnych o istotnym znaczeniu dla zarządzania wodami.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planie gospodarowania wodami na obszarze dorzecza należy zapewnić rozpoczęcie realizacji działań, o których mowa w ust. 1 pkt 7, nie później niż w terminie 3 lat od dnia ogłoszenia planu.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 inwestycji i działań, o których mowa w ust. 1 pkt 22,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podmiotów odpowiedzialnych za realizację działań;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uzasadnienie konieczności realizacji działań, z uwzględnieniem spodziewanych efektów ich realizacji;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szacunkową analizę kosztów i korzyści wynikających z planowanych działań.</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Przeglądu i aktualizacji planu gospodarowania wodami na obszarze dorzecza dokonuje się co 6 lat.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Aktualizacja planu gospodarowania wodami na obszarze dorzecza powinna zawierać, oprócz danych, o których mowa w ust. 1 i 2,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podsumowanie wszelkich zmian lub uaktualnień dokonanych od dnia ogłoszenia poprzedniego planu gospodarowania wodami na obszarze dorzecza;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ocenę postępu w osiąganiu celów środowiskowych z prezentacją wyników monitoringu w okresie objętym poprzednim planem oraz wyjaśnieniem przyczyn ewentualnego nieosiągnięcia niektórych celów środowiskowych;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charakterystykę i wyjaśnienie wszystkich działań przewidzianych we wcześniejszej wersji planu gospodarowania wodami na obszarze dorzecza, które nie zostały zastosowane;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charakterystykę koniecznych dodatkowych działań ustalonych w trakcie realizacji planu.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aktualizacji planu gospodarowania wodami na obszarze dorzecza uwzględnia się planowane inwestycje lub działania, zawarte w wykazie, o którym mowa w art. 435.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319. </w:t>
      </w:r>
      <w:r>
        <w:rPr>
          <w:rFonts w:ascii="Times New Roman"/>
          <w:b/>
          <w:i w:val="false"/>
          <w:color w:val="000000"/>
          <w:sz w:val="24"/>
          <w:lang w:val="pl-Pl"/>
        </w:rPr>
        <w:t xml:space="preserve"> [Sporządzenie, udostępnianie i aktualizacja planu gospodarowania wodami na obszarze dorzecza]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planu gospodarowania wodami na obszarze dorzecza opracowują Wody Polskie po zasięgnięciu opinii właściwych wojewodów.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uzgadniają projekt planu gospodarowania wodami na obszarze dorzecza w zakresie dotyczącym śródlądowych dróg wodnych z ministrem właściwym do spraw żeglugi śródlądowej.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Wody Polskie przekazują projekt planu gospodarowania wodami na obszarze dorzecza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Zapewniając aktywny udział wszystkich zainteresowanych w osiąganiu celów środowiskowych, o których mowa w art. 56, art. 57, art. 59 oraz w art. 61, w szczególności w opracowywaniu, przeglądzie i aktualizacji planu gospodarowania wodami na obszarze dorzecza, minister właściwy do spraw gospodarki wodnej podaje do publicznej wiadomości, na zasadach i w trybie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w celu zgłaszania uwag:</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harmonogram i program prac związanych ze sporządzaniem planu, w tym zestawienie działań, które należy wprowadzić w drodze konsultacji, co najmniej na 3 lata przed rozpoczęciem okresu, którego dotyczy plan;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przegląd istotnych problemów gospodarki wodnej określonych dla danego obszaru dorzecza, co najmniej na 2 lata przed rozpoczęciem okresu, którego dotyczy plan;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planu gospodarowania wodami na obszarze dorzecza, co najmniej na rok przed rozpoczęciem okresu, którego dotyczy plan.</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terminie 6 miesięcy od dnia podania do publicznej wiadomości dokumentów, o których mowa w ust. 4, zainteresowani mogą składać do ministra właściwego do spraw gospodarki wodnej pisemne uwagi do ustaleń zawartych w tych dokumentach.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Udostępnienie przez Wody Polskie materiałów źródłowych wykorzystanych do opracowania projektu planu gospodarowania wodami na obszarze dorzecza odbywa się na zasadach i w trybie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aktualizacji planu gospodarowania wodami na obszarze dorzecza przepisy ust. 1-6 stosuje się odpowiednio.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Organy administracji rządowej i samorządowej oraz instytuty badawcze są obowiązane do nieodpłatnego przekazywania posiadanych danych niezbędnych do przygotowania planu gospodarowania wodami na obszarze dorzecza podmiotom przygotowującym, sporządzającym i aktualizującym te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320. </w:t>
      </w:r>
      <w:r>
        <w:rPr>
          <w:rFonts w:ascii="Times New Roman"/>
          <w:b/>
          <w:i w:val="false"/>
          <w:color w:val="000000"/>
          <w:sz w:val="24"/>
          <w:lang w:val="pl-Pl"/>
        </w:rPr>
        <w:t xml:space="preserve"> [Współpraca z organami innych państw w przypadku obszaru dorzecza częściowo znajdującego się poza granicami RP]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obszaru dorzecza, którego część znajduje się na terytorium innych państw członkowskich Unii Europejskiej, minister właściwy do spraw gospodarki wodnej podejmuje współpracę z właściwymi organami tych państw w celu przygotowania jednego międzynarodowego planu gospodarowania wodami lub zapewnienia koordynacji w jak największym stopniu na poziomie międzynarodowego obszaru dorzecza planu gospodarowania wodami obejmującego obszar dorzecza znajdujący się na terytorium Rzeczypospolitej Polskiej, w szczególności w zakresie działań na tym obszarze dorzecza ukierunkowanych na osiągnięcie celów środowiskowych, o których mowa w art. 56, art. 57, art. 59 oraz w art. 61.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o którym mowa w ust. 1, minister właściwy do spraw gospodarki wodnej może wykorzystać istniejące struktury wynikające z umów międzynarodowych.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obszaru dorzecza, którego część znajduje się na terytorium państw leżących poza granicami Unii Europejskiej, minister właściwy do spraw gospodarki wodnej podejmuje działania na rzecz nawiązania współpracy z właściwymi organami tych państw w celu przygotowania jednego międzynarodowego planu gospodarowania wodami lub zapewnienia koordynacji w jak największym stopniu na poziomie międzynarodowego obszaru dorzecza planu gospodarowania wodami obejmującego obszar dorzecza znajdujący się na terytorium Rzeczypospolitej Polskiej, w szczególności w zakresie działań na tym obszarze dorzecza ukierunkowanych na osiągnięcie celów środowiskowych, o których mowa w art. 56, art. 57, art. 59 oraz w art. 61.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opracowanie planu, o którym mowa w ust. 3, lub zapewnienie koordynacji, o której mowa w ust. 3, nie jest możliwe, dla części międzynarodowego obszaru dorzecza leżącej na terytorium Unii Europejskiej stosuje się przepisy ust. 1 i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celu uzupełnienia planów gospodarowania wodami na międzynarodowych obszarach dorzeczy, o których mowa w ust. 1 i 3, o bardziej szczegółowe plany gospodarowania wodami skoordynowane na poziomie zlewni międzynarodowej, której część znajduje się na terytorium innych państw, minister właściwy do spraw gospodarki wodnej może podjąć współpracę z właściwymi organami tych państw.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321. </w:t>
      </w:r>
      <w:r>
        <w:rPr>
          <w:rFonts w:ascii="Times New Roman"/>
          <w:b/>
          <w:i w:val="false"/>
          <w:color w:val="000000"/>
          <w:sz w:val="24"/>
          <w:lang w:val="pl-Pl"/>
        </w:rPr>
        <w:t xml:space="preserve"> [Przyjęcie i aktualizacja przez ministra planu gospodarowania wodami na obszarze dorzecza]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przyjmuje i aktualizuje plan gospodarowania wodami na obszarze dorzecza, w drodze rozporządzenia, kierując się koniecznością zapewnienia osiągnięcia celów środowiskowych, o których mowa w art. 56, art. 57, art. 59 oraz w art. 61, oraz powszechnym charakterem tego planu.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322. </w:t>
      </w:r>
      <w:r>
        <w:rPr>
          <w:rFonts w:ascii="Times New Roman"/>
          <w:b/>
          <w:i w:val="false"/>
          <w:color w:val="000000"/>
          <w:sz w:val="24"/>
          <w:lang w:val="pl-Pl"/>
        </w:rPr>
        <w:t xml:space="preserve"> [Delegacja ustawowa - szczegółowy zakres opracowywania planów gospodarowania wodami na obszarach dorzeczy]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 szczegółowy zakres opracowywania planów gospodarowania wodami na obszarach dorzeczy,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zakres informacji koniecznych do sporządzania planów;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identyfikacji znaczących oddziaływań antropogenicznych i oceny ich wpływu na stan wód powierzchniowych i wód podziemnych;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jakie należy spełnić przy ustalaniu celów środowiskowych, o których mowa w art. 56, art. 57, art. 59 oraz w art. 61;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analiz ekonomicznych związanych z korzystaniem z wód;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częstotliwość weryfikacji pozyskiwanych informacji i sporządzanych dokumentów.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Rada Ministrów kieruje się zasadami i potrzebami ochrony wód oraz koniecznością zapewnienia właściwego opracowania planów gospodarowania wodami na obszarach dorzeczy.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323. </w:t>
      </w:r>
      <w:r>
        <w:rPr>
          <w:rFonts w:ascii="Times New Roman"/>
          <w:b/>
          <w:i w:val="false"/>
          <w:color w:val="000000"/>
          <w:sz w:val="24"/>
          <w:lang w:val="pl-Pl"/>
        </w:rPr>
        <w:t xml:space="preserve"> [Wykaz planowanych inwestycji lub działań mogących wpłynąć na możliwość osiągnięcia celów środowiskowych uwzględniany w planie gospodarowania wodami lub jego aktualizacji]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planie gospodarowania wodami lub jego aktualizacji uwzględnia się wykaz, o którym mowa w art. 435, według stanu na rok przed terminem opracowania planu gospodarowania wodami lub jego aktualizacji.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324. </w:t>
      </w:r>
      <w:r>
        <w:rPr>
          <w:rFonts w:ascii="Times New Roman"/>
          <w:b/>
          <w:i w:val="false"/>
          <w:color w:val="000000"/>
          <w:sz w:val="24"/>
          <w:lang w:val="pl-Pl"/>
        </w:rPr>
        <w:t xml:space="preserve"> [Działania podstawowe i uzupełniające]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Zestaw działań, o którym mowa w art. 318 ust. 1 pkt 7, określa działania podstawowe i działania uzupełniające zmierzające do poprawy lub utrzymania dobrego stanu wód na obszarach dorzeczy.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Działania podstawowe są ukierunkowane na spełnienie minimalnych wymogów i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działania umożliwiające wdrożenie przepisów dotyczących ochrony wód, w szczególności działania służące: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zaspokajaniu obecnych i przyszłych potrzeb wodnych w zakresie zaopatrzenia ludności w wodę przeznaczoną do spożycia przez ludzi,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ochronie siedlisk lub gatunków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kontroli zagrożeń wypadkami z udziałem substancji niebezpiecznych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27 kwietnia 2001 r. - Prawo ochrony środowiska,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właściwemu wykorzystaniu osadów ściekowych,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zapobieganiu zanieczyszczeniu wód związkami azotu pochodzącymi ze źródeł rolniczych,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zapewnieniu, żeby nie wystąpił znaczny wzrost stężeń substancji priorytetowych wykazujących tendencję do akumulowania się w osadach lub faunie i florze;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działania umożliwiające wdrożenie przepisów dotyczących ochrony wód związane z ocenami oddziaływania przedsięwzięć na środowisko oraz na obszar Natura 2000;</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działania służące wdrożeniu zasady zwrotu kosztów usług wodnych uwzględniającej wkład wniesiony przez użytkowników wód oraz koszty środowiskowe i koszty zasobowe;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działania służące propagowaniu skutecznego i zrównoważonego korzystania z wody w celu niedopuszczenia do zagrożenia realizacji celów środowiskowych;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działania prewencyjne, ochronne i kontrolne, związane z ochroną wód przed zanieczyszczeniami pochodzącymi ze źródeł punktowych i obszarowych;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działania uniemożliwiające znaczny wzrost stężeń substancji priorytetowych, określonych w przepisach wydanych na podstawie art. 114, charakteryzujących się zdolnością do akumulacji, w osadach lub organizmach żywych;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działania podejmowane na rzecz optymalizowania zasad kształtowania zasobów wodnych i warunków korzystania z nich, w tym działania na rzecz kontroli poboru wody;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ograniczanie poboru wód powierzchniowych i wód podziemnych z uwzględnieniem potrzeby rejestrowania poboru wód powierzchniowych i wód podziemnych oraz rejestrowania ograniczeń poboru;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ograniczanie sztucznego zasilania wód podziemnych, które jest dopuszczalne tylko przy założeniu, że dokonywany w tym celu pobór wody powierzchniowej lub wody podziemnej nie zagrozi osiągnięciu celów środowiskowych ustalonych dla wód zasilanych lub zasilających;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działania służące eliminowaniu lub ograniczaniu zanieczyszczeń ze źródeł obszarowych, w tym stanowienie przepisów prawa powszechnie obowiązującego;</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działania służące temu, aby znaczące oddziaływania na stan wód, nieobjęte działaniami wymienionymi w pkt 1-10, zostały poprzedzone przedsięwzięciami zapewniającymi utrzymanie warunków hydromorfologicznych jednolitych części wód na takim poziomie, który umożliwi osiągnięcie wymaganego stanu ekologicznego lub dobrego potencjału ekologicznego, w przypadku sztucznych lub silnie zmienionych jednolitych części wód, z zachowaniem zasady zrównoważonego rozwoju;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niewprowadzanie zanieczyszczeń bezpośrednio do wód podziemnych, rozumiane jako wprowadzanie w inny sposób niż przez przesiąkanie przez glebę i podglebie, z zastrzeżeniem wyjątków określonych w odrębnych przepisach, o ile nie zagrożą one osiągnięciu celów środowiskowych dla jednolitych części wód podziemnych;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działania służące eliminowaniu substancji priorytetowych z wód powierzchniowych oraz stopniowemu ograniczaniu innych zanieczyszczeń, jeżeli mogłyby one zagrozić osiągnięciu celów środowiskowych ustalonych dla tych wód;</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działania zapobiegające uwalnianiu w znaczących ilościach substancji szczególnie szkodliwych dla środowiska wodnego z instalacji technicznych, a także służące zapobieganiu lub łagodzeniu skutków zanieczyszczeń niedających się przewidzieć, w tym przez stosowanie systemów wczesnego ostrzegania, a w przypadku zaistnienia niedających się przewidzieć okoliczności niezbędne środki dla zredukowania zagrożeń dla ekosystemów wodnych.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Realizacja działań podstawowych nie powinna: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powodować wzrostu zanieczyszczenia wód morskich;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przyczyniać się bezpośrednio ani pośrednio do wzrostu zanieczyszczenia śródlądowych wód powierzchniowych, chyba że byłoby to z korzyścią dla środowiska jako całości.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Działania uzupełniające działania podstawowe są ukierunkowane w szczególności na osiągnięcie celów środowiskowych i mogą wskazywać: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prawne, administracyjne i ekonomiczne niezbędne do zapewnienia optymalnego wdrożenia przyjętych działań;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wynegocjowane porozumienia dotyczące korzystania ze środowiska;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działania na rzecz ograniczenia emisji;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dobrej praktyki;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przywracanie i tworzenie terenów podmokłych;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działania służące efektywnemu korzystaniu z wody i ponownemu jej wykorzystaniu, przede wszystkim promowanie technologii polegających na efektywnym wykorzystaniu wody w przemyśle i oszczędzających wodę technik nawadniania;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przedsięwzięcia techniczne, badawcze, rozwojowe, demonstracyjne i edukacyjne.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Działania uzupełniające mogą być również przyjmowane dla zapewnienia dodatkowej ochrony lub poprawy stanu wód lub dla realizacji umów międzynarodowych mających na celu ochronę wód, w tym ochronę i zapobieganie zanieczyszczaniu środowiska morskiego.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Dla potrzeb sporządzania planu gospodarowania wodami na obszarze dorzecza przeprowadza się analizy ekonomiczne związane z korzystaniem z wód, z uwzględnieniem zasady zwrotu kosztów usług wodnych oraz długoterminowych prognoz dotyczących możliwości zaspokojenia potrzeb w zakresie korzystania z zasobów wodnych na obszarze dorzecza obejmujących śródlądowe wody powierzchniowe i wody podziemne, morskie wody wewnętrzne oraz wody przejściowe i wody przybrzeżne znajdujące się na obszarze dorzecza.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Działania ujęte w aktualizacjach planów gospodarowania wodami na obszarze dorzecza należy rozpocząć nie później niż w terminie 3 lat od dnia ogłoszenia tej aktualizacji.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325. </w:t>
      </w:r>
      <w:r>
        <w:rPr>
          <w:rFonts w:ascii="Times New Roman"/>
          <w:b/>
          <w:i w:val="false"/>
          <w:color w:val="000000"/>
          <w:sz w:val="24"/>
          <w:lang w:val="pl-Pl"/>
        </w:rPr>
        <w:t xml:space="preserve"> [Działania podejmowane w razie zagrożenia osiągnięcia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wyniki monitoringu wód lub innych danych wskazują, że jest zagrożone osiągnięcie celów środowiskowych: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dokonuje się analizy przyczyn tych zagrożeń i wprowadza do planu gospodarowania wodami na obszarze dorzecza lub jego aktualizacji działania uzupełniające, o których mowa w art. 324 ust. 4, w tym, jeżeli jest to uzasadnione, ustala się bardziej restrykcyjne środowiskowe normy jakości;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dokonuje się dodatkowego przeglądu udzielonych pozwoleń wodnoprawnych;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poddaje się przeglądowi programy monitoringu wód i w razie potrzeby właściwie je dostosowuje w celu zapewnienia osiągnięcia celów środowiskowych.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zastrzeżeniem art. 65, działań uzupełniających, o których mowa w art. 324 ust. 4, można nie wprowadzić do planu gospodarowania wodami na obszarze dorzecza lub jego aktualizacji, jeżeli zagrożenie osiągnięcia celów środowiskowych spowodowane jest okolicznościami pochodzenia naturalnego lub sił wyższych, które są wyjątkowymi i nie mogły być przewidziane, w szczególności ekstremalnymi zjawiskami powodziowymi lub długotrwałymi suszami.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dokonuje analizy przyczyny zagrożeń, o których mowa w ust. 1 pkt 1, i wprowadza do planu gospodarowania wodami na obszarze dorzecza lub jego aktualizacji działania uzupełniające.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informuje organy właściwe w sprawach pozwoleń wodnoprawnych o konieczności dokonania dodatkowego przeglądu udzielonych pozwoleń wodnoprawnych, wskazując przyczyny zagrożeń osiągnięcia celów środowiskowych, o których mowa w ust. 1 pkt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Organy właściwe w sprawach pozwoleń wodnoprawnych przekazują ministrowi właściwemu do spraw gospodarki wodnej wyniki przeglądu pozwoleń wodnoprawnych, o którym mowa w ust. 1 pkt 2, w terminie 6 miesięcy od dnia przekazania informacji, o której mowa w ust. 4, wskazując pozwolenia wodnoprawne, które powinny zostać cofnięte lub ograniczone w celu zapobieżenia zagrożeniu osiągnięcia celów środowiskowych.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w:t>
      </w:r>
      <w:r>
        <w:rPr>
          <w:rFonts w:ascii="Times New Roman"/>
          <w:b w:val="false"/>
          <w:i w:val="false"/>
          <w:color w:val="000000"/>
          <w:sz w:val="24"/>
          <w:lang w:val="pl-Pl"/>
        </w:rPr>
        <w:t> Właściwy organ Inspekcji Ochrony Środowiska, w uzgodnieniu z ministrem właściwym do spraw gospodarki wodnej, poddaje przeglądowi programy monitoringu wód, o których mowa w przepisach wydanych na podstawie art. 350 ust. 1, i w razie potrzeby odpowiednio te programy dostosowuje w celu zapewnienia osiągnięcia celów środowiskowych.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326. </w:t>
      </w:r>
      <w:r>
        <w:rPr>
          <w:rFonts w:ascii="Times New Roman"/>
          <w:b/>
          <w:i w:val="false"/>
          <w:color w:val="000000"/>
          <w:sz w:val="24"/>
          <w:lang w:val="pl-Pl"/>
        </w:rPr>
        <w:t xml:space="preserve"> [Uwzględnianie postanowień planów przy sporządzaniu innych aktów planistycznych]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Ustalenia dokumentów planistycznych, o których mowa w art. 315 pkt 1-3, uwzględnia się w koncepcji przestrzennego zagospodarowania kraju, strategii rozwoju województwa, planach zagospodarowania przestrzennego województwa, ramowym studium uwarunkowań i kierunków zagospodarowania przestrzennego związku metropolitalnego, studium uwarunkowań i kierunków zagospodarowania przestrzennego gminy oraz w miejscowych planach zagospodarowania przestrzennego.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przedstawione na mapach zagrożenia powodziowego oraz na mapach ryzyka powodziowego powinny być spójne z informacjami zawartymi w dokumentach planistycznych, o których mowa w art. 315 pkt 1 i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Opracowanie map zagrożenia powodziowego i map ryzyka powodziowego oraz ich przeglądy przeprowadza się w sposób skoordynowany z analizą dokumentacji planistycznych, o których mowa w art. 317 ust. 1 pkt 2, 3 i 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Opracowanie planów zarządzania ryzykiem powodziowym i planu przeciwdziałania skutkom suszy oraz ich przeglądy przeprowadza się w sposób skoordynowany z przeglądami planów gospodarowania wodami na obszarze dorzecza.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Działania zapewniające udział wszystkich zainteresowanych w osiąganiu celów środowiskowych, o których mowa w art. 56, art. 57, art. 59 oraz w art. 61, przeprowadza się w sposób skoordynowany z działaniami zapewniającymi aktywny udział wszystkich zainteresowanych w osiąganiu celów zarządzania ryzykiem powodziowym, o którym mowa w art. 173 ust. 10.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327. </w:t>
      </w:r>
      <w:r>
        <w:rPr>
          <w:rFonts w:ascii="Times New Roman"/>
          <w:b/>
          <w:i w:val="false"/>
          <w:color w:val="000000"/>
          <w:sz w:val="24"/>
          <w:lang w:val="pl-Pl"/>
        </w:rPr>
        <w:t xml:space="preserve"> [Plany utrzymania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Plany utrzymania wód zawierają: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odcinków śródlądowych wód powierzchniowych, w obrębie których występują zagrożenia dla swobodnego przepływu wód oraz spływu lodów, wraz z identyfikacją tych zagrożeń;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będących własnością Skarbu Państwa budowli regulacyjnych i urządzeń wodnych o istotnym znaczeniu dla zarządzania wodami;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planowanych działań, o których mowa w art. 227 ust. 3, obejmujący: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wskazanie podmiotów odpowiedzialnych za realizację działań,</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uzasadnienie konieczności realizacji działań, z uwzględnieniem spodziewanych efektów ich realizacji,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jeżeli jest to możliwe, szacunkową analizę kosztów i korzyści wynikających z planowanych działań,</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 przypadku działań, o których mowa w art. 227 ust. 3 pkt 3, 6 i 7 - zakres, rozmiar, przybliżoną lokalizację działań oraz terminy i sposoby ich prowadzenia.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Projekty planów utrzymania wód opracowuje się z uwzględnieniem: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potrzeb z zakresu ochrony przed powodzią;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konieczności osiągnięcia celów środowiskowych, o których mowa w art. 56, art. 57, art. 59 i art. 61, oraz celów ochrony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przesłanek dopuszczalności nieosiągnięcia dobrego stanu ekologicznego oraz niezapobieżenia pogorszeniu stanu ekologicznego oraz dobrego potencjału ekologicznego, o których mowa w art. 66.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Projekty planów utrzymania wód wymagają przeprowadzenia strategicznej oceny oddziaływania na środowisko. Przepisy </w:t>
      </w:r>
      <w:r>
        <w:rPr>
          <w:rFonts w:ascii="Times New Roman"/>
          <w:b w:val="false"/>
          <w:i w:val="false"/>
          <w:color w:val="1b1b1b"/>
          <w:sz w:val="24"/>
          <w:lang w:val="pl-Pl"/>
        </w:rPr>
        <w:t>działu IV rozdziału 1</w:t>
      </w:r>
      <w:r>
        <w:rPr>
          <w:rFonts w:ascii="Times New Roman"/>
          <w:b w:val="false"/>
          <w:i w:val="false"/>
          <w:color w:val="000000"/>
          <w:sz w:val="24"/>
          <w:lang w:val="pl-Pl"/>
        </w:rPr>
        <w:t xml:space="preserve"> ustawy z dnia 3 października 2008 r. o udostępnianiu informacji o środowisku i jego ochronie, udziale społeczeństwa w ochronie środowiska oraz o ocenach oddziaływania na środowisko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Wojewoda, na wniosek Wód Polskich, przyjmuje plan utrzymania wód w drodze aktu prawa miejscowego.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Wniosek, o którym mowa w ust. 4, zawiera propozycje dotyczące elementów, o których mowa w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plan utrzymania wód obejmowałby tereny położone w obszarze działania co najmniej dwóch wojewodów, plan ten ustanawiają wspólnie właściwi wojewodowie w drodze aktu prawa miejscowego.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Projekt aktu prawa miejscowego, o którym mowa w ust. 4 i 6, podlega uzgodnieniu z Wodami Polskimi.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 </w:t>
      </w:r>
      <w:r>
        <w:rPr>
          <w:rFonts w:ascii="Times New Roman"/>
          <w:b/>
          <w:i w:val="false"/>
          <w:color w:val="000000"/>
          <w:sz w:val="24"/>
          <w:lang w:val="pl-Pl"/>
        </w:rPr>
        <w:t xml:space="preserve"> [Monitorowanie realizacji działań zawartych w dokumentach planistycznych]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monitoruje realizację działań zawartych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planach gospodarowania wodami na obszarach dorzeczy;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planach zarządzania ryzykiem powodziowym;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programie ochrony wód morskich.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Wody Polskie oraz wojewodowie, marszałkowie województw, wójtowie, burmistrzowie lub prezydenci miast i dyrektorzy urzędów morskich, w zakresie swojej właściwości, sporządzają roczne sprawozdania z realizacji działań zawartych w dokumentach, o których mowa w ust. 1, za rok poprzedni i przekazują te sprawozdania ministrowi właściwemu do spraw gospodarki wodnej w terminie do dnia 28 lutego roku następnego.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określi, w drodze rozporządzenia, zakres informacji przekazywanych przez podmioty, o których mowa w ust. 2, mając na uwadze ustalenia dokumentów,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przekazuje Komisji Europejskiej sprawozdanie o postępach we wdrażaniu działań, o których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Sprawozdanie, o którym mowa w ust. 4, przekazuje się co 6 lat.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System informacyjny gospodarowania wodami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329. </w:t>
      </w:r>
      <w:r>
        <w:rPr>
          <w:rFonts w:ascii="Times New Roman"/>
          <w:b/>
          <w:i w:val="false"/>
          <w:color w:val="000000"/>
          <w:sz w:val="24"/>
          <w:lang w:val="pl-Pl"/>
        </w:rPr>
        <w:t xml:space="preserve"> [Informacje gromadzone w systemie informacyjnym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System informacyjny gospodarowania wodami jest prowadzony w systemie teleinformatycznym.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systemie informacyjnym gospodarowania wodami gromadzi się informacje w zakresie gospodarowania wodami, w szczególności informacje na temat: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sieci hydrograficznej;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hydrologicznych i meteorologicznych stacji pomiarowo-obserwacyjnych;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przebiegu granic obszarów zlewni, dorzeczy i regionów wodnych;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ilości i jakości zasobów wód podziemnych, w tym dostępnych zasobów wód podziemnych, lokalizacji głównych zbiorników wód podziemnych oraz sieci obserwacyjno-badawczej wód podziemnych;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ilości i jakości zasobów wód powierzchniowych, w tym stanu ekologicznego lub potencjału ekologicznego oraz stanu chemicznego wód powierzchniowych;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wielkości poboru wód powierzchniowych lub wód podziemnych oraz wielkości zrzutów ścieków do wód lub do ziemi według wartości rzeczywistych i informacji ze zgód wodnoprawnych;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lokalizacji źródeł zanieczyszczeń punktowych i obszarowych wraz z ich charakterystyką, w tym lokalizacją punktów zrzutu ścieków z podaniem współrzędnych;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obwodów rybackich;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profili wody w kąpieliskach;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pozwoleń wodnoprawnych, ocen wodnoprawnych oraz pozwoleń zintegrowanych wydawanych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27 kwietnia 2001 r. - Prawo ochrony środowiska w zakresie poboru wód powierzchniowych lub wód podziemnych oraz wprowadzania ścieków do wód lub do ziemi;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ilości i rodzaju substancji szczególnie szkodliwych dla środowiska wodnego określonych w pozwoleniach, o których mowa w pkt 10;</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urządzeń wodnych;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obszarów chronionych stref ochronnych oraz obszarów ochronnych;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oceny obszarów chronionych, o której mowa w art. 349 ust. 14;</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wyników badań i oceny, o których mowa w przepisach wydanych na podstawie art. 74 ust. 1;</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ocen obszarowych jakości wody przeznaczonej do spożycia przez ludzi, o których mowa w art. 349 ust. 16 pkt 1;</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ocen jakości wody w kąpielisku, o których mowa w art. 344 ust. 1;</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spółek wodnych;</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następujących dokumentów planistycznych: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planów gospodarowania wodami na obszarach dorzeczy,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planów zarządzania ryzykiem powodziowym,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planu przeciwdziałania skutkom suszy,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wstępnej oceny ryzyka powodziowego,</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map zagrożenia powodziowego,</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map ryzyka powodziowego,</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programu ochrony wód morskich;</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urządzeń melioracji wodnych oraz zmeliorowanych gruntów, o których mowa w art. 196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systemie informacyjnym gospodarowania wodami uwzględnia się także decyzje wydane na podstawie ustawy, w tym zgody wodnoprawne, oraz informację o pozwoleniu wodnoprawnym, które wygasło z mocy prawa, informację o zrzeczeniu się przez zakład pozwolenia wodnoprawnego, informację o zgłoszeniach, które stały się bezprzedmiotowe, decyzje o nałożeniu obowiązków usunięcia negatywnych skutków w środowisku wynikających z wykonywania zgody wodnoprawnej lub powstałych w wyniku działalności prowadzonej niezgodnie z warunkami wynikającymi ze zgody wodnoprawnej, obowiązkach zakładu niezbędnych do kształtowania zasobów wodnych po wygaśnięciu pozwolenia wodnoprawnego.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330. </w:t>
      </w:r>
      <w:r>
        <w:rPr>
          <w:rFonts w:ascii="Times New Roman"/>
          <w:b/>
          <w:i w:val="false"/>
          <w:color w:val="000000"/>
          <w:sz w:val="24"/>
          <w:lang w:val="pl-Pl"/>
        </w:rPr>
        <w:t xml:space="preserve"> [Prowadzenie systemu informacyjnego]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System informacyjny gospodarowania wodami dla obszaru państwa, z uwzględnieniem podziału państwa na obszary dorzeczy i regiony wodne, prowadzą Wody Polskie.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Dla zbiorów danych objętych systemem informacyjnym gospodarowania wodami oraz dla związanych z nimi usług tworzy się metadane infrastruktury informacji przestrzennej opisujące te zbiory i usługi zgodnie z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4 marca 2010 r. o infrastrukturze informacji przestrzennej.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Zbiory danych objęte systemem informacyjnym gospodarowania wodami prowadzi się, w tym aktualizuje, w sposób zapewniający interoperacyjność na poziomie organizacyjnym, semantycznym i technologicznym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realizujące zadania określone w ustawie mogą, w drodze porozumień, utrzymywać wspólne elementy infrastruktury technicznej przeznaczonej do przechowywania i udostępniania zbiorów danych objętych systemem informacyjnym gospodarowania wodami, mając na względzie minimalizację kosztów budowy i utrzymania tej infrastruktury oraz optymalizację dostępności do danych, ich bezpieczeństwa i jakości, a także zapewnienie ich autentyczności i integralności.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Wymiana informacji stanowiących zakres systemu informacyjnego gospodarowania wodami między podmiotami realizującymi zadania publiczne, o których mowa w </w:t>
      </w:r>
      <w:r>
        <w:rPr>
          <w:rFonts w:ascii="Times New Roman"/>
          <w:b w:val="false"/>
          <w:i w:val="false"/>
          <w:color w:val="1b1b1b"/>
          <w:sz w:val="24"/>
          <w:lang w:val="pl-Pl"/>
        </w:rPr>
        <w:t>art. 2 ust. 1</w:t>
      </w:r>
      <w:r>
        <w:rPr>
          <w:rFonts w:ascii="Times New Roman"/>
          <w:b w:val="false"/>
          <w:i w:val="false"/>
          <w:color w:val="000000"/>
          <w:sz w:val="24"/>
          <w:lang w:val="pl-Pl"/>
        </w:rPr>
        <w:t xml:space="preserve"> ustawy z dnia 17 lutego 2005 r. o informatyzacji działalności podmiotów realizujących zadania publiczne, odbywa się zgodnie z przepisami tej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Nadzór nad prowadzeniem systemu informacyjnego gospodarowania wodami sprawuje minister właściwy do spraw informatyzacji.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zakresie nadzoru, o którym mowa w ust. 6, minister właściwy do spraw informatyzacji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przeprowadzać kontrole systemu teleinformatycznego gospodarowania wodami w celu zapewnienia spójnego działania oraz prawidłowości i kompletności przekazywanych do systemu danych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15 lipca 2011 r. o kontroli w administracji rządowej;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wydawać zalecenia pokontrolne mające na celu usunięcie stwierdzonych nieprawidłowości;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występować do Wód Polskich o podjęcie działań mających na celu zapewnienie bezpieczeństwa cyberprzestrzeni systemu teleinformatycznego gospodarowania wodami;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żądać od Wód Polskich udzielania informacji dotyczących działania systemu teleinformatycznego gospodarowania wodami.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Wobec osób uprawnionych do przeprowadzenia kontroli stosuje się </w:t>
      </w:r>
      <w:r>
        <w:rPr>
          <w:rFonts w:ascii="Times New Roman"/>
          <w:b w:val="false"/>
          <w:i w:val="false"/>
          <w:color w:val="1b1b1b"/>
          <w:sz w:val="24"/>
          <w:lang w:val="pl-Pl"/>
        </w:rPr>
        <w:t>art. 28</w:t>
      </w:r>
      <w:r>
        <w:rPr>
          <w:rFonts w:ascii="Times New Roman"/>
          <w:b w:val="false"/>
          <w:i w:val="false"/>
          <w:color w:val="000000"/>
          <w:sz w:val="24"/>
          <w:lang w:val="pl-Pl"/>
        </w:rPr>
        <w:t xml:space="preserve"> ustawy z dnia 17 lutego 2005 r. o informatyzacji działalności podmiotów realizujących zadania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331. </w:t>
      </w:r>
      <w:r>
        <w:rPr>
          <w:rFonts w:ascii="Times New Roman"/>
          <w:b/>
          <w:i w:val="false"/>
          <w:color w:val="000000"/>
          <w:sz w:val="24"/>
          <w:lang w:val="pl-Pl"/>
        </w:rPr>
        <w:t xml:space="preserve"> [Źródła danych dla systemu informacyjnego]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Źródłami danych dla systemu informacyjnego gospodarowania wodami są rejestry i zbiory danych prowadzone przez ministra właściwego do spraw gospodarki wodnej oraz Wody Polskie, a także: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stacji wodowskazowych, stacji synoptycznych, stacji klimatologicznych oraz stacji opadowych - podstawowa sieć pomiarowo-obserwacyjna, o której mowa w art. 378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wyników oceny stanu ilościowego i chemicznego jednolitych części wód podziemnych - Inspekcja Ochrony Środowiska oraz państwowy monitoring środowiska;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zakresie warunków hydrogeologicznych, oceny wielkości zasobów wód podziemnych, stanu chemicznego oraz ilościowego wód podziemnych - państwowa służba hydrogeologiczna oraz sieć obserwacyjno-badawcza wód podziemnych, o której mowa w art. 381 ust.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zakresie stanów wód i przepływów dla posterunków wodowskazowych - państwowa służba hydrologiczno-meteorologiczna i pomiary i obserwacje hydrologiczne, o których mowa w art. 376 pkt 1;</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zakresie wyników pomiarów monitoringu wód - państwowy monitoring środowiska;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zakresie profilu wody w kąpielisku - profil wody w kąpielisku;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zakresie wyników badań i oceny wód powierzchniowych wykorzystywanych do zaopatrzenia ludności w wodę przeznaczoną do spożycia przez ludzi - państwowy monitoring środowiska;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zakresie ocen obszarowych jakości wody przeznaczonej do spożycia przez ludzi - organy Państwowej Inspekcji Sanitarnej;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zakresie wyników oceny stanu ilościowego i chemicznego jednolitych części wód podziemnych - Inspekcja Ochrony Środowiska oraz państwowy monitoring środowiska;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zakresie spółek wodnych - spółki wodne oraz właściwi starostowie;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zakresie związków spółek wodnych - związki spółek wodnych oraz właściwi wojewodowie;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w zakresie pozwoleń zintegrowanych - organ ochrony środowiska w rozumieniu </w:t>
      </w:r>
      <w:r>
        <w:rPr>
          <w:rFonts w:ascii="Times New Roman"/>
          <w:b w:val="false"/>
          <w:i w:val="false"/>
          <w:color w:val="1b1b1b"/>
          <w:sz w:val="24"/>
          <w:lang w:val="pl-Pl"/>
        </w:rPr>
        <w:t>art. 3 pkt 15</w:t>
      </w:r>
      <w:r>
        <w:rPr>
          <w:rFonts w:ascii="Times New Roman"/>
          <w:b w:val="false"/>
          <w:i w:val="false"/>
          <w:color w:val="000000"/>
          <w:sz w:val="24"/>
          <w:lang w:val="pl-Pl"/>
        </w:rPr>
        <w:t xml:space="preserve"> ustawy z dnia 27 kwietnia 2001 r. - Prawo ochrony środowiska;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zakresie stref ochronnych, o których mowa w art. 135 ust. 1 pkt 2, oraz obszarów ochronnych, o których mowa w art. 141 ust. 1 - wojewodowie;</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 zakresie ocen jakości wody w kąpielisku - organy Państwowej Inspekcji Sanitarnej;</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 zakresie urządzeń wodnych - właściciele tych urządzeń.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administracji publicznej i podmioty, o których mowa w ust. 1, mają obowiązek nieodpłatnego przekazywania danych wchodzących w zakres informacji gromadzonych w systemie informacyjnym gospodarowania wodami.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 urządzenia wodnego zgłasza posiadane urządzenie wodne Wodom Polskim w celu wpisania do systemu informacyjnego gospodarowania wodami w terminie 60 dni od dnia przystąpienia do użytkowania tego urządzenia.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Wpis urządzenia wodnego do systemu informacyjnego gospodarowania wodami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siedzibę, adres właściciela i sposób korzystania z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parametry urządzenia wodnego i jego stan techniczny;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lokalizację urządzenia wodnego, w tym nazwę lub numer obrębu ewidencyjnego z numerem lub numerami działek ewidencyjnych oraz współrzędne;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dotyczące zgody wodnoprawnej określającej warunki korzystania z wód.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Wszelkie zmiany danych, o których mowa w ust. 4, właściciel urządzenia wodnego zgłasza do systemu informacyjnego gospodarowania wodami w terminie 30 dni od dnia wystąpienia tych zmian.</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Organizator kąpieliska jest obowiązany przekazać Wodom Polskim, w celu zarejestrowania w systemie informacyjnym gospodarowania wodami, aktualny profil wody w kąpielisku w terminie 30 dni od jego sporządzenia.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w porozumieniu z ministrem właściwym do spraw informatyzacji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zakres informacji gromadzonych w systemie informacyjnym gospodarowania wodami;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sposób i standardy techniczne prowadzenia systemu informacyjnego gospodarowania wodami;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źródła danych dla systemu informacyjnego gospodarowania wodami oraz częstotliwość i standardy przekazywania danych do tego systemu.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Wydając rozporządzenie, o którym mowa w ust. 7, minister właściwy do spraw gospodarki wodnej kieruje się podstawowym znaczeniem systemu informacyjnego gospodarowania wodami dla prawidłowego zarządzania zasobami wodnymi i budowy infrastruktury informacji przestrzennej oraz zasadą interoperacyjności, o której mowa w </w:t>
      </w:r>
      <w:r>
        <w:rPr>
          <w:rFonts w:ascii="Times New Roman"/>
          <w:b w:val="false"/>
          <w:i w:val="false"/>
          <w:color w:val="1b1b1b"/>
          <w:sz w:val="24"/>
          <w:lang w:val="pl-Pl"/>
        </w:rPr>
        <w:t>art. 7</w:t>
      </w:r>
      <w:r>
        <w:rPr>
          <w:rFonts w:ascii="Times New Roman"/>
          <w:b w:val="false"/>
          <w:i w:val="false"/>
          <w:color w:val="000000"/>
          <w:sz w:val="24"/>
          <w:lang w:val="pl-Pl"/>
        </w:rPr>
        <w:t xml:space="preserve"> ustawy z dnia 4 marca 2010 r. o infrastrukturze informacji przestrzennej, a także potrzebą harmonizacji zbiorów danych tego systemu, w tym zbiorów danych przestrzennych i związanych z nimi usług, z innymi zbiorami danych tworzącymi infrastrukturę informacji przestrzennej.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332. </w:t>
      </w:r>
      <w:r>
        <w:rPr>
          <w:rFonts w:ascii="Times New Roman"/>
          <w:b/>
          <w:i w:val="false"/>
          <w:color w:val="000000"/>
          <w:sz w:val="24"/>
          <w:lang w:val="pl-Pl"/>
        </w:rPr>
        <w:t xml:space="preserve"> [Udostępnianie danych z systemu informacyjnego]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System informacyjny gospodarowania wodami jest udostępniany do wglądu nieodpłatnie.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Zbiory danych przestrzennych zawarte w systemie informacyjnym gospodarowania wodami są udostępniane w formie usług, o których mowa w </w:t>
      </w:r>
      <w:r>
        <w:rPr>
          <w:rFonts w:ascii="Times New Roman"/>
          <w:b w:val="false"/>
          <w:i w:val="false"/>
          <w:color w:val="1b1b1b"/>
          <w:sz w:val="24"/>
          <w:lang w:val="pl-Pl"/>
        </w:rPr>
        <w:t>art. 9</w:t>
      </w:r>
      <w:r>
        <w:rPr>
          <w:rFonts w:ascii="Times New Roman"/>
          <w:b w:val="false"/>
          <w:i w:val="false"/>
          <w:color w:val="000000"/>
          <w:sz w:val="24"/>
          <w:lang w:val="pl-Pl"/>
        </w:rPr>
        <w:t xml:space="preserve"> ustawy z dnia 4 marca 2010 r. o infrastrukturze informacji przestrzennej.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Wody Polskie utrzymują Hydroportal jako węzeł krajowej infrastruktury informacji przestrzennej oraz centralny punkt dostępowy do usług, o których mowa w </w:t>
      </w:r>
      <w:r>
        <w:rPr>
          <w:rFonts w:ascii="Times New Roman"/>
          <w:b w:val="false"/>
          <w:i w:val="false"/>
          <w:color w:val="1b1b1b"/>
          <w:sz w:val="24"/>
          <w:lang w:val="pl-Pl"/>
        </w:rPr>
        <w:t>art. 9</w:t>
      </w:r>
      <w:r>
        <w:rPr>
          <w:rFonts w:ascii="Times New Roman"/>
          <w:b w:val="false"/>
          <w:i w:val="false"/>
          <w:color w:val="000000"/>
          <w:sz w:val="24"/>
          <w:lang w:val="pl-Pl"/>
        </w:rPr>
        <w:t xml:space="preserve"> ustawy z dnia 4 marca 2010 r. o infrastrukturze informacji przestrzennej, oraz innych informacji z zakresu gospodarowania wodami.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Nadzór nad utrzymywaniem Hydroportalu sprawuje minister właściwy do spraw informatyzacji. Przepisy art. 330 ust. 7 i 8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Wyszukiwanie informacji, sporządzanie kopii dokumentów oraz ich przesyłanie odbywa się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333. </w:t>
      </w:r>
      <w:r>
        <w:rPr>
          <w:rFonts w:ascii="Times New Roman"/>
          <w:b/>
          <w:i w:val="false"/>
          <w:color w:val="000000"/>
          <w:sz w:val="24"/>
          <w:lang w:val="pl-Pl"/>
        </w:rPr>
        <w:t xml:space="preserve"> [Opłata za przygotowanie i udostępnienie danych z systemu informacyjnego]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 przygotowanie i udostępnienie informacji w innej formie niż określona w art. 332 ust. 5 Wody Polskie pobierają opłatę, z zastrzeżeniem </w:t>
      </w:r>
      <w:r>
        <w:rPr>
          <w:rFonts w:ascii="Times New Roman"/>
          <w:b w:val="false"/>
          <w:i w:val="false"/>
          <w:color w:val="1b1b1b"/>
          <w:sz w:val="24"/>
          <w:lang w:val="pl-Pl"/>
        </w:rPr>
        <w:t>art. 12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art. 14 ust. 1</w:t>
      </w:r>
      <w:r>
        <w:rPr>
          <w:rFonts w:ascii="Times New Roman"/>
          <w:b w:val="false"/>
          <w:i w:val="false"/>
          <w:color w:val="000000"/>
          <w:sz w:val="24"/>
          <w:lang w:val="pl-Pl"/>
        </w:rPr>
        <w:t xml:space="preserve"> oraz </w:t>
      </w:r>
      <w:r>
        <w:rPr>
          <w:rFonts w:ascii="Times New Roman"/>
          <w:b w:val="false"/>
          <w:i w:val="false"/>
          <w:color w:val="1b1b1b"/>
          <w:sz w:val="24"/>
          <w:lang w:val="pl-Pl"/>
        </w:rPr>
        <w:t>art. 15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4 marca 2010 r. o infrastrukturze informacji przestrzennej oraz </w:t>
      </w:r>
      <w:r>
        <w:rPr>
          <w:rFonts w:ascii="Times New Roman"/>
          <w:b w:val="false"/>
          <w:i w:val="false"/>
          <w:color w:val="1b1b1b"/>
          <w:sz w:val="24"/>
          <w:lang w:val="pl-Pl"/>
        </w:rPr>
        <w:t>art. 15</w:t>
      </w:r>
      <w:r>
        <w:rPr>
          <w:rFonts w:ascii="Times New Roman"/>
          <w:b w:val="false"/>
          <w:i w:val="false"/>
          <w:color w:val="000000"/>
          <w:sz w:val="24"/>
          <w:lang w:val="pl-Pl"/>
        </w:rPr>
        <w:t xml:space="preserve"> ustawy z dnia 17 lutego 2005 r.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Maksymalna opłata nie może być wyższa niż 5000 zł za jedną czynność wskazaną w nocie księgowej.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Opłatę uiszcza się przed udostępnieniem informacji na rachunek bankowy Wód Polskich.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nieuiszczenia opłaty Wody Polskie odmawiają udostępnienia tych informacji.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Opłata, o której mowa w ust. 1, stanowi przychód Wód Polskich.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Organy administracji publicznej oraz instytuty badawcze, w celu realizacji zadań ustawowych, mają bezpłatny dostęp do danych z systemu informacyjnego gospodarowania wodami.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w porozumieniu z ministrem właściwym do spraw informatyzacji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informacji z systemu informacyjnego gospodarowania wodami podlegających udostępnianiu na warunkach określonych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udostępniania i ponownego wykorzystania informacji zgromadzonych w systemie informacyjnym gospodarowania wodami;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opłat za przygotowanie i udostępnianie informacji z systemu informacyjnego gospodarowania wodami podlegających udostępnianiu na warunkach określonych w ust. 1.</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Wydając rozporządzenie, o którym mowa w ust. 7, minister właściwy do spraw gospodarki wodnej kieruje się zakresem czynności koniecznych do przygotowania informacji w żądanej formie, a także możliwościami technicznymi pozwalającymi na przygotowanie i udostępnianie danych.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Kontrola gospodarowania wodami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334. </w:t>
      </w:r>
      <w:r>
        <w:rPr>
          <w:rFonts w:ascii="Times New Roman"/>
          <w:b/>
          <w:i w:val="false"/>
          <w:color w:val="000000"/>
          <w:sz w:val="24"/>
          <w:lang w:val="pl-Pl"/>
        </w:rPr>
        <w:t xml:space="preserve"> [Zakres kontroli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Kontrola gospodarowania wodami dotyczy: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w:t>
      </w:r>
      <w:r>
        <w:rPr>
          <w:rFonts w:ascii="Times New Roman"/>
          <w:b w:val="false"/>
          <w:i w:val="false"/>
          <w:color w:val="000000"/>
          <w:sz w:val="24"/>
          <w:lang w:val="pl-Pl"/>
        </w:rPr>
        <w:t> korzystania z wód oraz ochrony zasobów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przestrzegania warunków ustalonych w decyzjach wydanych na podstawie ustawy;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przestrzegania warunków ustalonych w pozwoleniach zintegrowanych;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wykonywania urządzeń wodnych;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utrzymywania wód oraz urządzeń wodnych;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przestrzegania nałożonych na właścicieli gruntów obowiązków oraz ograniczeń;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przestrzegania warunków obowiązujących w strefach ochronnych i obszarach ochronnych;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stanu jakości wody ujmowanej do zaopatrzenia ludności w wodę przeznaczoną do spożycia przez ludzi oraz wody w kąpieliskach i miejscu okazjonalnie wykorzystywanym do kąpieli;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przestrzegania warunków obowiązujących na wałach przeciwpowodziowych oraz na obszarach szczególnego zagrożenia powodzią;</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stanu zabezpieczenia przed powodzią oraz przebiegu usuwania skutków powodzi związanych z utrzymaniem wód oraz urządzeń wodnych;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ustawiania i utrzymywania stałych urządzeń pomiarowych na brzegach i w wodach;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wykonywania w pobliżu urządzeń wodnych robót lub czynności, które mogą zagrażać tym urządzeniom lub spowodować ich uszkodzenie;</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usuwania szkód związanych z ruchem zakładu górniczego w zakresie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335. </w:t>
      </w:r>
      <w:r>
        <w:rPr>
          <w:rFonts w:ascii="Times New Roman"/>
          <w:b/>
          <w:i w:val="false"/>
          <w:color w:val="000000"/>
          <w:sz w:val="24"/>
          <w:lang w:val="pl-Pl"/>
        </w:rPr>
        <w:t xml:space="preserve"> [Podmioty wykonujący kontrolę]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gospodarowania wodami wykonują: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 w zakresie określonym w art. 334 pkt 1-7 oraz 9-13,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dyrektorzy urzędów morskich - w zakresie określonym w art. 334 pkt 6 w odniesieniu do pasa technicznego</w:t>
      </w:r>
    </w:p>
    <w:p>
      <w:pPr>
        <w:spacing w:before="25" w:after="0"/>
        <w:ind w:left="0"/>
        <w:jc w:val="both"/>
        <w:textAlignment w:val="auto"/>
      </w:pPr>
      <w:r>
        <w:rPr>
          <w:rFonts w:ascii="Times New Roman"/>
          <w:b w:val="false"/>
          <w:i w:val="false"/>
          <w:color w:val="000000"/>
          <w:sz w:val="24"/>
          <w:lang w:val="pl-Pl"/>
        </w:rPr>
        <w:t>- zwani dalej "organami wykonującymi kontrolę".</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Kontrolę gospodarowania wodami w zakresie określonym w art. 334 pkt 1-7 oraz 9-13 w stosunku do Wód Polskich - wykonuje minister właściwy do spraw gospodarki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Pracownicy urzędu zapewniającego obsługę ministra właściwego do spraw gospodarki wodnej, Wód Polskich oraz urzędów morskich wykonują kontrolę gospodarowania wodami na podstawie upoważnień udzielonych odpowiednio przez organy wykonujące kontrolę.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Kontrolę gospodarowania wodami w zakresie określonym w art. 334 pkt 8 wykonuje Państwowa Inspekcja Sanitarna.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Kontrolę gospodarowania wodami w zakresie określonym w art. 334:</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pkt 2 i 3 dotyczącą pobranych wód oraz ochrony wód przed zanieczyszczeniami,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pkt 6 dotyczącą stosowania programu działań mających na celu zmniejszenie zanieczyszczenia wód azotanami pochodzącymi ze źródeł rolniczych oraz zapobieganie dalszemu zanieczyszczeniu przez podmioty prowadzące produkcję rolną i działalność, o których mowa w art. 102 ust. 1</w:t>
      </w:r>
    </w:p>
    <w:p>
      <w:pPr>
        <w:spacing w:before="25" w:after="0"/>
        <w:ind w:left="0"/>
        <w:jc w:val="both"/>
        <w:textAlignment w:val="auto"/>
      </w:pPr>
      <w:r>
        <w:rPr>
          <w:rFonts w:ascii="Times New Roman"/>
          <w:b w:val="false"/>
          <w:i w:val="false"/>
          <w:color w:val="000000"/>
          <w:sz w:val="24"/>
          <w:lang w:val="pl-Pl"/>
        </w:rPr>
        <w:t>- wykonuje Inspekcja Ochrony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336. </w:t>
      </w:r>
      <w:r>
        <w:rPr>
          <w:rFonts w:ascii="Times New Roman"/>
          <w:b/>
          <w:i w:val="false"/>
          <w:color w:val="000000"/>
          <w:sz w:val="24"/>
          <w:lang w:val="pl-Pl"/>
        </w:rPr>
        <w:t xml:space="preserve"> [Uprawnienia wykonujących kontrolę]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Wykonujący kontrolę, o której mowa w art. 335 ust. 1, są uprawnieni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wraz z pracownikami pomocniczymi, rzeczoznawcami i niezbędnym wyposażeniem przez całą dobę na teren nieruchomości, na której znajdują się urządzenia wodne lub prowadzona jest działalność związana z korzystaniem z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przeprowadzania niezbędnych pomiarów lub badań lub wykonywania innych czynności kontrolnych w celu ustalenia, na terenie kontrolowanej nieruchomości, przestrzegania warunków wynikających z przepisów ustawy, a także stanu urządzeń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utrwalania przebiegu i wyników oględzin za pomocą aparatury i środków technicznych służących do utrwalania obrazu lub dźwięku;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żądania pisemnych lub ustnych informacji oraz wzywania i przesłuchiwania osób w zakresie niezbędnym do ustalenia stanu faktycznego;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żądania okazywania dokumentów i udostępnienia wszelkich danych mających związek z problematyką kontroli;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wykonywania niezbędnych dla celów kontroli odpisów lub wyciągów z dokumentów oraz zestawień i obliczeń sporządzanych na podstawie dokumentów, a w razie potrzeby żądania ich od podmiotu kontrolowanego;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sprawdzania tożsamości osób uczestniczących w kontroli;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oceny sposobu i poprawności wykonywania pomiarów dotyczących korzystania z wód przez zakład;</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nakładania grzywien w drodze mandatu karnego.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Wykonujący kontrolę, o której mowa w art. 335 ust. 1, w związku z pełnieniem obowiązków służbowych, korzystają z ochrony przewidzianej dla funkcjonariuszy publicznych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6 czerwca 1997 r. - Kodeks karny (Dz. U. z 2018 r. poz. 1600 i 2077).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Na terenach zamkniętych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ustawy z dnia 17 maja 1989 r. - Prawo geodezyjne i kartograficzne wstęp na teren zamknięty następuje za zgodą i pod nadzorem zarządzającego tym terenem.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337. </w:t>
      </w:r>
      <w:r>
        <w:rPr>
          <w:rFonts w:ascii="Times New Roman"/>
          <w:b/>
          <w:i w:val="false"/>
          <w:color w:val="000000"/>
          <w:sz w:val="24"/>
          <w:lang w:val="pl-Pl"/>
        </w:rPr>
        <w:t xml:space="preserve"> [Upoważnienie do przeprowadzenia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o której mowa w art. 335 ust. 1, przeprowadza się po okazaniu upoważnienia do jej przeprowadzenia, a jeżeli kontrolę wykonują pracownicy urzędu zapewniającego obsługę ministra właściwego do spraw gospodarki wodnej lub Wód Polskich, także legitymacji służbowej.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Upoważnienie do przeprowadzenia kontroli, o której mowa w art. 335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podstawy prawnej przeprowadzenia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organu wykonującego kontrolę;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stanowisko służbowe wykonującego kontrolę, a jeżeli kontrolę wykonują pracownicy urzędu zapewniającego obsługę ministra właściwego do spraw gospodarki wodnej oraz Wód Polskich, także numer legitymacji służbowej;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zakresu przedmiotowego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daty rozpoczęcia i przewidywanego terminu zakończenia kontroli;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podpis osoby udzielającej upoważnienia, z podaniem zajmowanego stanowiska lub funkcji;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pouczenie kontrolowanego o jego prawach i obowiązkach;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datę i miejsce wystawienia upoważnienia.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Upoważnienie do przeprowadzenia kontroli, o której mowa w art. 335 ust. 1, w odniesieniu do przedsiębiorcy zawiera dodatkowo oznaczenie przedsiębiorcy objętego kontrolą.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podjęcie kontroli jest niezbędne dla przeciwdziałania popełnieniu przestępstwa lub wykroczenia,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przeprowadzenie kontroli jest uzasadnione bezpośrednim zagrożeniem życia, zdrowia lub środowiska naturalnego</w:t>
      </w:r>
    </w:p>
    <w:p>
      <w:pPr>
        <w:spacing w:before="25" w:after="0"/>
        <w:ind w:left="0"/>
        <w:jc w:val="both"/>
        <w:textAlignment w:val="auto"/>
      </w:pPr>
      <w:r>
        <w:rPr>
          <w:rFonts w:ascii="Times New Roman"/>
          <w:b w:val="false"/>
          <w:i w:val="false"/>
          <w:color w:val="000000"/>
          <w:sz w:val="24"/>
          <w:lang w:val="pl-Pl"/>
        </w:rPr>
        <w:t>- pracownicy urzędu zapewniającego obsługę ministra właściwego do spraw gospodarki wodnej oraz Wód Polskich są uprawnieni do jej przeprowadzania, po okazaniu legitymacji służbowej.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ust. 4, kontrolowanemu należy niezwłocznie, nie później niż w terminie 7 dni od dnia podjęcia kontroli, o której mowa w art. 335 ust. 1, doręczyć upoważnienie do przeprowadzenia tej kontroli.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Kontrolę, o której mowa w art. 335 ust. 1, można przeprowadzić bez udziału kontrolowanego lub osoby przez niego upoważnionej, w obecności innego pracownika kontrolowanego lub w obecności przywołanego świadka, którym powinien być funkcjonariusz publiczny.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Funkcjonariusz publiczny ma obowiązek uczestniczyć w kontroli, o której mowa w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odniesieniu do kontroli przedsiębiorcy, przepisy ust. 6 i 7 stosuje się w przypadkach, o których mowa w ust. 4.</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 zakresie nieuregulowanym w niniejszym rozdziale, w odniesieniu do kontroli przedsiębiorcy,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z dnia 6 marca 2018 r. - Prawo przedsiębiorców.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338. </w:t>
      </w:r>
      <w:r>
        <w:rPr>
          <w:rFonts w:ascii="Times New Roman"/>
          <w:b/>
          <w:i w:val="false"/>
          <w:color w:val="000000"/>
          <w:sz w:val="24"/>
          <w:lang w:val="pl-Pl"/>
        </w:rPr>
        <w:t xml:space="preserve"> [Delegacja ustawowa - wzór legitymacji służbowej]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określi, w drodze rozporządzenia, wzór legitymacji służbowej, o której mowa w art. 337 ust. 1, mając na uwadze zapewnienie możliwości identyfikacji organu wykonującego kontrolę i wykonujących kontrolę.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339. </w:t>
      </w:r>
      <w:r>
        <w:rPr>
          <w:rFonts w:ascii="Times New Roman"/>
          <w:b/>
          <w:i w:val="false"/>
          <w:color w:val="000000"/>
          <w:sz w:val="24"/>
          <w:lang w:val="pl-Pl"/>
        </w:rPr>
        <w:t xml:space="preserve"> [Obowiązek umożliwienia przeprowadzenia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Kontrolowany, z zachowaniem przepisów o ochronie informacji niejawnych oraz o zakwaterowaniu sił zbrojnych, jest obowiązany umożliwić przeprowadzenie kontroli, o której mowa w art. 335 ust. 1, w szczególności dokonanie czynności, o których mowa w art. 336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340. </w:t>
      </w:r>
      <w:r>
        <w:rPr>
          <w:rFonts w:ascii="Times New Roman"/>
          <w:b/>
          <w:i w:val="false"/>
          <w:color w:val="000000"/>
          <w:sz w:val="24"/>
          <w:lang w:val="pl-Pl"/>
        </w:rPr>
        <w:t xml:space="preserve"> [Protokół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czynności kontrolnych sporządza się protokół kontroli, o której mowa w art. 335 ust. 1, którego jeden egzemplarz doręcza się kontrolowanemu.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kontroli podpisują: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wykonujące kontrolę albo minister właściwy do spraw gospodarki wodnej, albo ich upoważnieni pracownicy;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kontrolowany albo upoważniony przedstawiciel kontrolowanego, którzy mogą wnieść do protokołu kontroli umotywowane zastrzeżenia i uwagi.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odmowy podpisania protokołu kontroli przez kontrolowanego albo jego upoważnionego przedstawiciela czyni się o tym wzmiankę w protokole kontroli, a odmawiający podpisu może w terminie 7 dni od dnia dokonania odmowy podpisania protokołu kontroli przedstawić swoje stanowisko na piśmie organowi wykonującemu kontrolę albo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Odmowa podpisania protokołu kontroli nie stanowi przeszkody do podjęcia środków prawnych przewidzianych w przepisach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341. </w:t>
      </w:r>
      <w:r>
        <w:rPr>
          <w:rFonts w:ascii="Times New Roman"/>
          <w:b/>
          <w:i w:val="false"/>
          <w:color w:val="000000"/>
          <w:sz w:val="24"/>
          <w:lang w:val="pl-Pl"/>
        </w:rPr>
        <w:t xml:space="preserve"> [Zarządzenie pokontrolne i inne działania podejmowane po przeprowadzeniu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ustaleń kontroli, o której mowa w art. 335 ust. 1, organ wykonujący kontrolę albo minister właściwy do spraw gospodarki wodnej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wydać kontrolowanemu zarządzenie pokontrolne;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wystąpić do właściwego organu z wnioskiem o wszczęcie postępowania administracyjnego przewidzianego przepisami ustawy;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wystąpić do właściwego organu o dopuszczenie do udziału w toczącym się postępowaniu na prawach strony;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nałożyć grzywnę w drodze mandatu karnego za wykroczenia określone w przepisach ustawy.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Kontrolowany, w terminie wyznaczonym w zarządzeniu pokontrolnym, jest obowiązany powiadomić organ wykonujący kontrolę albo ministra właściwego do spraw gospodarki wodnej o realizacji zaleceń wskazanych w tym zarządzeniu.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wykonujący kontrolę albo minister właściwy do spraw gospodarki wodnej mogą wystąpić z wnioskiem o wszczęcie postępowania dyscyplinarnego lub innego przewidzianego prawem postępowania wobec osób odpowiedzialnych za dopuszczenie do uchybień i powiadomienie, w określonym terminie, o wynikach tego postępowania i podjętych działaniach.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341a.  </w:t>
      </w:r>
      <w:r>
        <w:rPr>
          <w:rFonts w:ascii="Times New Roman"/>
          <w:b/>
          <w:i w:val="false"/>
          <w:color w:val="000000"/>
          <w:sz w:val="24"/>
          <w:vertAlign w:val="superscript"/>
          <w:lang w:val="pl-Pl"/>
        </w:rPr>
        <w:t>15</w:t>
      </w:r>
      <w:r>
        <w:rPr>
          <w:rFonts w:ascii="Times New Roman"/>
          <w:b/>
          <w:i w:val="false"/>
          <w:color w:val="000000"/>
          <w:sz w:val="24"/>
          <w:lang w:val="pl-Pl"/>
        </w:rPr>
        <w:t xml:space="preserve"> </w:t>
      </w:r>
      <w:r>
        <w:rPr>
          <w:rFonts w:ascii="Times New Roman"/>
          <w:b/>
          <w:i w:val="false"/>
          <w:color w:val="000000"/>
          <w:sz w:val="24"/>
          <w:lang w:val="pl-Pl"/>
        </w:rPr>
        <w:t xml:space="preserve"> [Administrator danych osobowych przetwarzanych w celu zapobiegania i zwalczania przestępczości]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 Administratorem danych osobowych przetwarzanych w celu, o którym mowa w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14 grudnia 2018 r. o ochronie danych osobowych przetwarzanych w związku z zapobieganiem i zwalczaniem przestępczości (Dz. U. z 2019 r. poz. 125), jest minister właściwy do spraw gospodarki wodnej lub organ wykonujący kontrolę.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342. </w:t>
      </w:r>
      <w:r>
        <w:rPr>
          <w:rFonts w:ascii="Times New Roman"/>
          <w:b/>
          <w:i w:val="false"/>
          <w:color w:val="000000"/>
          <w:sz w:val="24"/>
          <w:lang w:val="pl-Pl"/>
        </w:rPr>
        <w:t xml:space="preserve"> [Współdziałanie między organami przy wykonywaniu czynności kontrolnych]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wykonujące kontrolę oraz minister właściwy do spraw gospodarki wodnej współdziałają w wykonywaniu czynności kontrolnych z innymi organami kontroli, organami administracji publicznej, organami obrony cywilnej oraz organizacjami społecznymi.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Współdziałanie, o którym mowa w ust. 1, obejmuje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rozpatrywanie wniosków o przeprowadzenie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bezpłatne udzielanie informacji lub udostępnianie dokumentów lub danych niezbędnych do przeprowadzenia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przekazywanie innym organom kontroli, właściwym organom administracji publicznej oraz organom obrony cywilnej informacji o wynikach przeprowadzonych kontroli oraz działaniach pokontrolnych;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wymianę informacji o wynikach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współpracę ze Strażą Graniczną w wykonywaniu kontroli w strefie nadgranicznej.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w porozumieniu z ministrem właściwym do spraw wewnętrznych może określić, w drodze rozporządzenia, szczegółowy sposób współpracy ze Strażą Graniczną, o której mowa w ust. 2 pkt 5, mając na uwadze zakres współpracy oraz zakres wykonywanej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343. </w:t>
      </w:r>
      <w:r>
        <w:rPr>
          <w:rFonts w:ascii="Times New Roman"/>
          <w:b/>
          <w:i w:val="false"/>
          <w:color w:val="000000"/>
          <w:sz w:val="24"/>
          <w:lang w:val="pl-Pl"/>
        </w:rPr>
        <w:t xml:space="preserve"> [Wezwanie do usunięcia zaniedbań; decyzja o wstrzymaniu działalności zakładu]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 Wód Polskich wzywa zakład do usunięcia w określonym terminie zaniedbań w zakresie gospodarki wodnej, w wyniku których może powstać stan zagrażający życiu lub zdrowiu ludzi, zwierząt lub środowisku albo prawnie chronionemu interesowi osób trzecich.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zaniedbania zakładu nie zostaną usunięte w określonym terminie i nadal utrzymuje się stan zagrażający życiu lub zdrowiu ludzi, zwierząt lub środowisku albo prawnie chronionemu interesowi osób trzecich, właściwy organ Wód Polskich wydaje decyzję o wstrzymaniu działalności zakładu lub jego części do czasu usunięcia zaniedbań.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Podjęcie wstrzymanej działalności może nastąpić za zgodą właściwego organu Wód Polskich, wyrażoną w drodze decyzji, po stwierdzeniu, że usunięto zaniedbania,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Przepisów ust. 1-3 nie stosuje się, jeżeli zaniedbania, o których mowa w ust. 1, dotyczą wprowadzania ścieków do wód lub do ziemi.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Działania, o których mowa w ust. 1-3, w odniesieniu do Wód Polskich wykonuje minister właściwy do spraw gospodarki wodnej.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 toku kontroli zostanie ustalone, że zakład działa bez wymaganego pozwolenia wodnoprawnego, właściwy organ Wód Polskich może, w drodze decyzji, zakazać korzystania z wód. Decyzji nadaje się rygor natychmiastowej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344. </w:t>
      </w:r>
      <w:r>
        <w:rPr>
          <w:rFonts w:ascii="Times New Roman"/>
          <w:b/>
          <w:i w:val="false"/>
          <w:color w:val="000000"/>
          <w:sz w:val="24"/>
          <w:lang w:val="pl-Pl"/>
        </w:rPr>
        <w:t xml:space="preserve"> [Kontrola urzędowa; kontrola wewnętrzna kąpieliska]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Państwowej Inspekcji Sanitarnej, w ramach kontroli urzędowej, dokonują: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oceny jakości wody w kąpielisku pod względem spełniania wymagań określonych w przepisach wydanych na podstawie art. 48 ust. 1 pkt 1:</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bieżącej,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sezonowej;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klasyfikacji jakości wody w kąpielisku pod względem spełniania wymagań określonych w przepisach wydanych na podstawie art. 48 ust. 1 pkt 1, określając ją jako: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niedostateczną,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dostateczną,</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dobrą,</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doskonałą;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bieżącej oceny jakości wody w miejscu okazjonalnie wykorzystywanym do kąpieli pod względem spełniania wymagań określonych w przepisach wydanych na podstawie art. 48 ust. 1 pkt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Kontrola urzędowa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wyznaczenie punktów pobierania próbek wody z kąpieliska do badań;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pobieranie, transport i badanie próbek wody z kąpieliska metodami określonymi w przepisach wydanych na podstawie art. 48 ust. 1 pkt 3, przed sezonem kąpielowym oraz w przypadku zaistnienia sytuacji mogącej powodować pogorszenie jakości wody w kąpielisku;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ocenę prowadzonej kontroli wewnętrznej;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ocenę i klasyfikację jakości wody w kąpielisku.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Kontrola, o której mowa w ust. 1 pkt 3, jest wykonywana, gdy zaistniała sytuacja mogąca powodować pogorszenie jakości wody w miejscu okazjonalnie wykorzystywanym do kąpieli. Kontrola ta obejmuje wyłącznie wyznaczenie punktów pobierania próbek wody z miejsca okazjonalnie wykorzystywanego do kąpieli do badań oraz pobieranie, transport i badanie próbek wody z tego miejsca metodami określonymi w przepisach wydanych na podstawie art. 48 ust. 1 pkt 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Organizator kąpieliska jest obowiązany do prowadzenia kontroli wewnętrznej.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ramach prowadzonej kontroli wewnętrznej organizator kąpieliska: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 do dnia 1 czerwca w porozumieniu z właściwym państwowym powiatowym lub państwowym granicznym inspektorem sanitarnym harmonogram pobrania próbek wody z kąpieliska w sezonie kąpielowym, zwany dalej "harmonogramem pobrania próbek";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systematycznie wizualnie nadzoruje wodę w kąpielisku i wodę zasilającą kąpielisko pod kątem występowania zanieczyszczeń niekorzystnie wpływających na jakość wody i stanowiących zagrożenie dla zdrowia kąpiących się osób;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pobiera próbki wody w kąpielisku w punktach ustalonych z właściwym państwowym powiatowym lub państwowym granicznym inspektorem sanitarnym;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pobiera dodatkowe próbki wody w kąpielisku w terminie 7 dni po ustaniu krótkotrwałego zanieczyszczenia;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wykonuje badania wody z kąpieliska w zakresie określonym w przepisach wydanych na podstawie art. 48 ust. 1 pkt 2 i metodami określonymi w przepisach wydanych na podstawie art. 48 ust. 1 pkt 3;</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dokumentuje i przekazuje państwowemu powiatowemu lub państwowemu granicznemu inspektorowi sanitarnemu wyniki badania wody w przypadku: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przekroczenia wymagań określonych w przepisach wydanych na podstawie art. 48 ust. 1 pkt 1, w dniu pozyskania wyniku badania,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spełniania wymagań określonych w przepisach wydanych na podstawie art. 48 ust. 1 pkt 1, w terminie nie dłuższym niż 3 dni od dnia otrzymania wyniku badania;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informuje właściwego państwowego powiatowego lub państwowego granicznego inspektora sanitarnego o wystąpieniu zmian, które mogą mieć wpływ na pogorszenie jakości wody w kąpielisku, oraz o każdym zawieszeniu harmonogramu pobrania próbek w ramach kontroli wewnętrznej i jego przyczynach;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informuje kąpiące się osoby o jakości wody w kąpielisku i zaleceniach organów Państwowej Inspekcji Sanitarnej.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Organizator kąpieliska nieodpłatnie przekazuje Głównemu Inspektorowi Sanitarnemu profil wody w kąpielisku w formie papierowej lub elektronicznej za pośrednictwem internetowego serwisu kąpieliskowego, o którym mowa w art. 347 ust. 3, przed otwarciem sezonu kąpielowego.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345. </w:t>
      </w:r>
      <w:r>
        <w:rPr>
          <w:rFonts w:ascii="Times New Roman"/>
          <w:b/>
          <w:i w:val="false"/>
          <w:color w:val="000000"/>
          <w:sz w:val="24"/>
          <w:lang w:val="pl-Pl"/>
        </w:rPr>
        <w:t xml:space="preserve"> [Harmonogram pobrania próbek wody z kąpieliska]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Harmonogram pobrania próbek uwzględnia terminy pobierania i analizy jednej próbki pobranej nie wcześniej niż 10 dni przed otwarciem sezonu kąpielowego oraz nie mniej niż trzech próbek w sezonie kąpielowym, w okresie funkcjonowania kąpieliska, tak aby przerwa między badaniami nie przekraczała miesiąca.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odniesieniu do kąpieliska, w którym sezon kąpielowy nie przekracza 8 tygodni, harmonogram pobrania próbek uwzględnia terminy pobierania i analizy jednej próbki pobranej nie wcześniej niż 10 dni przed otwarciem sezonu kąpielowego oraz nie mniej niż dwóch próbek w sezonie kąpielowym, w okresie funkcjonowania kąpieliska, tak aby przerwa między badaniami nie przekraczała miesiąca.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Stosowanie harmonogramu pobrania próbek może zostać zawieszone w przypadku wystąpienia sytuacji wyjątkowej będącej zdarzeniem mającym niekorzystny wpływ na jakość wody w kąpielisku o prawdopodobieństwie występowania mniejszym niż raz na 4 lata. W terminie nie dłuższym niż 3 dni od dnia ustania sytuacji wyjątkowej, należy powrócić do stosowania obowiązującego harmonogramu pobrania próbek i uzupełnić brakujące próbki nowymi.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zawieszenia stosowania harmonogramu pobrania próbek właściwy państwowy powiatowy lub państwowy graniczny inspektor sanitarny sporządza sprawozdanie, przedstawiając przyczyny zawieszenia, i przekazuje je Głównemu Inspektorowi Sanitarnemu celem przekazania wraz ze sprawozdaniem rocznym Komisji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346. </w:t>
      </w:r>
      <w:r>
        <w:rPr>
          <w:rFonts w:ascii="Times New Roman"/>
          <w:b/>
          <w:i w:val="false"/>
          <w:color w:val="000000"/>
          <w:sz w:val="24"/>
          <w:lang w:val="pl-Pl"/>
        </w:rPr>
        <w:t xml:space="preserve"> [Wprowadzenie zakazu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w wyniku przeprowadzonej kontroli wewnętrznej lub urzędowej, że woda w kąpielisku nie spełnia wymagań określonych w przepisach wydanych na podstawie art. 48 ust. 1 pkt 1, w szczególności wystąpienia krótkotrwałego zanieczyszczenia lub nadmiernego zakwitu sinic, państwowy powiatowy lub państwowy graniczny inspektor sanitarny zobowiązuje organizatora kąpieliska, w drodze decyzji, do ustalenia przyczyny zanieczyszczenia i podjęcia działań dla ochrony zdrowia ludzkiego i poprawy jakości wody.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określonym w ust. 1 państwowy powiatowy lub państwowy graniczny inspektor sanitarny: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podejmuje działania mające na celu ochronę zdrowia ludzkiego i w razie konieczności wprowadza zakaz kąpieli w danym sezonie kąpielowym albo tymczasowy zakaz kąpieli;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dniu wydania decyzji, o której mowa w ust. 1, zawiadamia organizatora kąpieliska i właściwego miejscowo wójta, burmistrza lub prezydenta miasta w celu niezwłocznego rozpowszechnienia informacji o wprowadzonym zakazie za pomocą środków masowego przekazu.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Organizator kąpieliska i właściwy miejscowo wójt, burmistrz lub prezydent miasta w dniu otrzymania decyzji, o której mowa w ust. 1, rozpowszechnia informację o wprowadzonym zakazie kąpieli za pomocą środków masowego przekazu.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Organizator kąpieliska w dniu otrzymania decyzji, o której mowa w ust. 1, zamieszcza informację o wprowadzonym zakazie kąpieli w miejscu oznakowania kąpieliska określonym w przepisach wydanych na podstawie art. 49 pkt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Państwowy powiatowy lub państwowy graniczny inspektor sanitarny wprowadza, w drodze decyzji, stały zakaz kąpieli, w przypadku gdy jakość wody w kąpielisku została zaklasyfikowana jako niedostateczna w 5 kolejnych sezonach kąpielowych.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kąpielisk zlokalizowanych w częściach wód przekraczających granicę państwa lub zlokalizowanych przy tej granicy właściwy państwowy powiatowy lub państwowy graniczny inspektor sanitarny niezwłocznie, nie później niż w terminie 1 dnia od dnia wydania decyzji, o której mowa w ust. 1 i 5, informuje wojewodę o działaniach podjętych zgodnie z ust. 2 pkt 1 oraz art. 47 ust. 2.</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Wojewoda niezwłocznie, nie później niż w terminie 2 dni od dnia uzyskania informacji, o której mowa w ust. 6, zawiadamia odpowiednie władze państwa członkowskiego Unii Europejskiej lub państwa niebędącego państwem członkowskim Unii Europejskiej.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przypadkach, o których mowa w ust. 1-7, wójt, burmistrz lub prezydent miasta, organy Państwowej Inspekcji Sanitarnej oraz organizator kąpieliska przekazują społeczeństwu informacje dotyczące jakości wody w kąpielisku w sposób niebudzący wątpliwości co do stwierdzonych zagrożeń.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347. </w:t>
      </w:r>
      <w:r>
        <w:rPr>
          <w:rFonts w:ascii="Times New Roman"/>
          <w:b/>
          <w:i w:val="false"/>
          <w:color w:val="000000"/>
          <w:sz w:val="24"/>
          <w:lang w:val="pl-Pl"/>
        </w:rPr>
        <w:t xml:space="preserve"> [Analiza danych z kontroli jakości wody w kąpielisku; internetowy serwis kąpieliskowy]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Inspekcja Sanitarna gromadzi, weryfikuje, analizuje i ocenia dane uzyskane w wyniku kontroli jakości wody w kąpielisku.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Sanitarny sporządza po sezonie kąpielowym sprawozdanie o jakości wody w kąpieliskach i przekazuje je corocznie do dnia 31 grudnia Komisji Europejskiej wraz z informacją o podjętych środkach zarządzania oraz przypadkach i przyczynach zawieszenia stosowania harmonogramu pobrania próbek w ramach kontroli wewnętrznej.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Państwowa Inspekcja Sanitarna prowadzi i aktualizuje internetowy serwis kąpieliskowy zawierający informacje dotyczące kąpielisk,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 kąpielisk;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klasyfikację wody w każdym kąpielisku na przestrzeni ostatnich 3 lat oraz profil wody w kąpielisku, a także wyniki kontroli przeprowadzonej na podstawie art. 344 ust. 1 i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bieżącą ocenę jakości wody w kąpielisku;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zakazie kąpieli wraz ze wskazaniem przyczyn wprowadzenia zakazu kąpieli oraz informację o innych zaleceniach dotyczących jakości wody w kąpielisku;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ogólny opis wody w kąpielisku sporządzony w oparciu o profil wody w kąpielisku, przedstawiony w języku nietechnicznym;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możliwości występowania krótkotrwałych zanieczyszczeń,</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liczbie dni, w których kąpiel była zakazana w czasie poprzedniego sezonu kąpielowego z uwagi na krótkotrwałe zanieczyszczenie,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ostrzeżeniu o każdym występującym lub przewidywanym krótkotrwałym zanieczyszczeniu</w:t>
      </w:r>
    </w:p>
    <w:p>
      <w:pPr>
        <w:spacing w:before="25" w:after="0"/>
        <w:ind w:left="373"/>
        <w:jc w:val="both"/>
        <w:textAlignment w:val="auto"/>
      </w:pPr>
      <w:r>
        <w:rPr>
          <w:rFonts w:ascii="Times New Roman"/>
          <w:b w:val="false"/>
          <w:i w:val="false"/>
          <w:color w:val="000000"/>
          <w:sz w:val="24"/>
          <w:lang w:val="pl-Pl"/>
        </w:rPr>
        <w:t>- w przypadku wód w kąpieliskach, w których można spodziewać się wystąpienia takich zanieczyszczeń;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dane o rodzaju oraz spodziewanym czasie trwania sytuacji wyjątkowej, której występowania nie przewiduje się przeciętnie częściej niż raz na 4 lata.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Organizator kąpieliska wprowadza do internetowego serwisu kąpieliskowego dane o temperaturze wody, temperaturze powietrza i sile wiatru.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348. </w:t>
      </w:r>
      <w:r>
        <w:rPr>
          <w:rFonts w:ascii="Times New Roman"/>
          <w:b/>
          <w:i w:val="false"/>
          <w:color w:val="000000"/>
          <w:sz w:val="24"/>
          <w:lang w:val="pl-Pl"/>
        </w:rPr>
        <w:t xml:space="preserve"> [Laboratoria wykonujące badania próbek wody z kąpielisk i miejsc okazjonalnie wykorzystywanych do kąpieli]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Badanie pobranych próbek wody w kąpieliskach i miejscach okazjonalnie wykorzystywanych do kąpieli mogą wykonywać: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laboratoria Państwowej Inspekcji Sanitarnej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laboratoria o udokumentowanym systemie jakości prowadzonych badań wody, zatwierdzonym przez Państwową Inspekcję Sanitarną.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Udokumentowany system jakości prowadzonych badań wody powinien być zgodny z wymaganiami zawartymi w normie PN-EN ISO/IEC-17025.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Zatwierdzenie, o którym mowa w ust. 1 pkt 2, jest dokonywane każdego roku przez właściwego państwowego powiatowego lub państwowego granicznego inspektora sanitarnego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zaświadczenia potwierdzającego przeszkolenie przez organy Państwowej Inspekcji Sanitarnej osób pobierających próbki wody do badań albo certyfikatu laboratorium w zakresie pobierania próbek wody;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wykazu badań prowadzonych przez laboratorium oraz dokumentacji potwierdzającej poprawność badań, o których mowa w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zestawienia wyników i oceny badań biegłości, wykonanych nie później niż 2 lata od dnia wystąpienia o zatwierdzenie.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Określa się dwustopniowy system zapewnienia jakości badań obejmujący: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wewnętrzną kontrolę jakości wyników badań;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zewnętrzną kontrolę jakości wyników badań realizowaną przez udział w badaniach biegłości.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zmiany normy PN-EN ISO/IEC-17025 zatwierdzenie, o którym mowa w ust. 1 pkt 2, jest wykonywane zgodnie z wydaniem normy obowiązującym w momencie wykonania badań biegłości.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Organizator badań biegłości powinien postępować zgodnie z wymaganiami zawartymi w normie PN-EN ISO/IEC 17043.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Właściwy państwowy powiatowy lub państwowy graniczny inspektor sanitarny może dokonać kontroli laboratorium przed zatwierdzeniem, o którym mowa w ust. 1 pkt 2, w zakresie zgodności systemu jakości prowadzonych badań z wymaganiami zawartymi w normie PN-EN ISO/IEC-17025.</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Monitoring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349. </w:t>
      </w:r>
      <w:r>
        <w:rPr>
          <w:rFonts w:ascii="Times New Roman"/>
          <w:b/>
          <w:i w:val="false"/>
          <w:color w:val="000000"/>
          <w:sz w:val="24"/>
          <w:lang w:val="pl-Pl"/>
        </w:rPr>
        <w:t xml:space="preserve"> [Cele oraz zasady przeprowadzania monitoringu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Monitoring wód ma na celu pozyskanie informacji: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stanie wód powierzchniowych i stanie wód podziemnych oraz o stanie wód obszarów chronionych na potrzeby planowania w gospodarowaniu wodami oraz oceny osiągania celów środowiskowych określonych w art. 56, art. 57, art. 59 oraz w art. 61;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stanie środowiska wód morskich na potrzeby planowania w gospodarowaniu wodami oraz oceny osiągania celów środowiskowych dla wód morskich, a także bieżącej oceny stanu środowiska wód morskich.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Badania i oceny stanu wód powierzchniowych, stanu wód podziemnych, stanu środowiska wód morskich oraz stanu wód obszarów chronionych dokonuje się w ramach państwowego monitoringu środowiska.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Właściwy organ Inspekcji Ochrony Środowiska wykonuje badania wód powierzchniowych w zakresie elementów biologicznych, fizykochemicznych oraz chemicznych, w tym substancji priorytetowych określonych w przepisach wydanych na podstawie art. 114 w matrycy będącej wodą.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16</w:t>
      </w:r>
      <w:r>
        <w:rPr>
          <w:rFonts w:ascii="Times New Roman"/>
          <w:b w:val="false"/>
          <w:i w:val="false"/>
          <w:color w:val="000000"/>
          <w:sz w:val="24"/>
          <w:lang w:val="pl-Pl"/>
        </w:rPr>
        <w:t xml:space="preserve"> </w:t>
      </w:r>
      <w:r>
        <w:rPr>
          <w:rFonts w:ascii="Times New Roman"/>
          <w:b w:val="false"/>
          <w:i w:val="false"/>
          <w:color w:val="000000"/>
          <w:sz w:val="24"/>
          <w:lang w:val="pl-Pl"/>
        </w:rPr>
        <w:t xml:space="preserve"> Państwowa służba hydrologiczno-meteorologiczna wykonuje badania wód powierzchniowych w zakresie elementów hydrologicznych i morfologicznych i przekazuje wyniki tych badań ministrowi właściwemu do spraw gospodarki wodnej, Wodom Polskim, właściwemu organowi Inspekcji Ochrony Środowiska, właściwym organom ochrony przyrody,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a także wszystkim podmiotom wykonującym na zamówienie tych organów i podmiotów prace na potrzeby opracowania oceny stopnia osiągnięcia celów środowiskowych określonych w art. 56, art. 57, art. 59 oraz w art. 61, oceny stanu wód powierzchniowych, oceny stanu wód podziemnych oraz oceny stanu wód obszarów chronionych.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Właściwy organ Inspekcji Ochrony Środowiska prowadzi obserwacje elementów hydromorfologicznych na potrzeby oceny stanu ekologicznego i potencjału ekologicznego.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Właściwy organ Inspekcji Ochrony Środowiska wykonuje badania osadów dennych rzek i jezior na potrzeby klasyfikacji stanu chemicznego wód powierzchniowych.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Właściwy organ Inspekcji Ochrony Środowiska wykonuje badania bioakumulacji substancji priorytetowych, określonych w przepisach wydanych na podstawie art. 114, na potrzeby klasyfikacji stanu chemicznego wód powierzchniowych, oraz badania stanu ichtiofauny na potrzeby klasyfikacji stanu ekologicznego lub potencjału ekologicznego, a dodatkowo, jeżeli jest to uzasadnione specyfiką badań, wykonuje badania i obserwacje, o których mowa w ust. 3, 5 i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Państwowa służba hydrogeologiczna wykonuje badania i ocenia stan wód podziemnych w zakresie elementów fizykochemicznych i ilościowych.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uzasadnionych przypadkach właściwy organ Inspekcji Ochrony Środowiska wykonuje uzupełniające badania wód podziemnych w zakresie elementów fizykochemicznych.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Właściwy organ Inspekcji Ochrony Środowiska na podstawie wyników badań i obserwacji, o których mowa w ust. 3 i 5-7, oraz z wykorzystaniem wyników badań, o których mowa w ust. 4, dokonuje oceny stanu jednolitych części wód powierzchniowych dla obszaru województwa, z uwzględnieniem wód przejściowych i wód przybrzeżnych.</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Właściwy organ Inspekcji Ochrony Środowiska dokonuje oceny stanu wód na obszarach dorzeczy: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wyników badań i obserwacji, o których mowa w ust. 3 i 5-7;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wykorzystaniem wyników badań, o których mowa w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podstawie oceny, o której mowa w ust. 10;</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podstawie wyników oceny, o której mowa w ust. 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wykorzystaniem wyników badań, o których mowa w ust. 9.</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Minister właściwy do spraw gospodarki wodnej, właściwy organ Inspekcji Ochrony Środowiska, właściwy organ ochrony przyrody,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i Główny Inspektor Sanitarny ustalają, w drodze porozumienia, rodzaj, zakres i sposób nieodpłatnego przekazywania informacji niezbędnych dla działań związanych z monitoringiem i oceną stanu wód oraz gospodarowaniem wodami.</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vertAlign w:val="superscript"/>
          <w:lang w:val="pl-Pl"/>
        </w:rPr>
        <w:t>17</w:t>
      </w:r>
      <w:r>
        <w:rPr>
          <w:rFonts w:ascii="Times New Roman"/>
          <w:b w:val="false"/>
          <w:i w:val="false"/>
          <w:color w:val="000000"/>
          <w:sz w:val="24"/>
          <w:lang w:val="pl-Pl"/>
        </w:rPr>
        <w:t xml:space="preserve"> </w:t>
      </w:r>
      <w:r>
        <w:rPr>
          <w:rFonts w:ascii="Times New Roman"/>
          <w:b w:val="false"/>
          <w:i w:val="false"/>
          <w:color w:val="000000"/>
          <w:sz w:val="24"/>
          <w:lang w:val="pl-Pl"/>
        </w:rPr>
        <w:t> Właściwy organ Inspekcji Ochrony Środowiska prowadzi monitoring wód, o którym mowa w ust. 1 pkt 2, współpracując z organami administracji morskiej oraz organami administracji rybołówstwa morskiego.</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Sprawujący nadzór nad obszarami przeznaczonymi do ochrony siedlisk lub gatunków, ustanowionymi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dla których utrzymanie lub poprawa stanu wód jest ważnym czynnikiem w ich ochronie, sporządza ocenę tych obszarów na podstawie badań własnych przedmiotów ochrony zależnych od stanu wód oraz wyników monitoringu, o którym mowa w ust. 2.</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vertAlign w:val="superscript"/>
          <w:lang w:val="pl-Pl"/>
        </w:rPr>
        <w:t>18</w:t>
      </w:r>
      <w:r>
        <w:rPr>
          <w:rFonts w:ascii="Times New Roman"/>
          <w:b w:val="false"/>
          <w:i w:val="false"/>
          <w:color w:val="000000"/>
          <w:sz w:val="24"/>
          <w:lang w:val="pl-Pl"/>
        </w:rPr>
        <w:t xml:space="preserve"> </w:t>
      </w:r>
      <w:r>
        <w:rPr>
          <w:rFonts w:ascii="Times New Roman"/>
          <w:b w:val="false"/>
          <w:i w:val="false"/>
          <w:color w:val="000000"/>
          <w:sz w:val="24"/>
          <w:lang w:val="pl-Pl"/>
        </w:rPr>
        <w:t> Właściciele ujęć wód powierzchniowych zlokalizowanych na jednolitych częściach wód powierzchniowych przeznaczonych do poboru wody na potrzeby zaopatrzenia ludności w wodę przeznaczoną do spożycia przez ludzi prowadzą badania i ocenę, o których mowa w przepisach wydanych na podstawie art. 74 ust. 1, i przekazują nieodpłatnie wyniki tych badań i ocenę Wodom Polskim, właściwemu organowi Inspekcji Ochrony Środowiska oraz Państwowej Inspekcji Sanitarnej.</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Wody Polskie dokonują oceny stopnia osiągnięcia celów środowiskowych, o których mowa w art. 56, art. 57, art. 59 oraz w art. 61, z uwzględnieniem ocen, o których mowa w ust. 11 i 14, a także wyników badań i oceny, o których mowa w przepisach wydanych na podstawie art. 74 ust. 1, oraz: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ocen obszarowych jakości wody przeznaczonej do spożycia przez ludzi w zakresie określonym w przepisach wydanych na podstawie </w:t>
      </w:r>
      <w:r>
        <w:rPr>
          <w:rFonts w:ascii="Times New Roman"/>
          <w:b w:val="false"/>
          <w:i w:val="false"/>
          <w:color w:val="1b1b1b"/>
          <w:sz w:val="24"/>
          <w:lang w:val="pl-Pl"/>
        </w:rPr>
        <w:t>art. 13 pkt 1</w:t>
      </w:r>
      <w:r>
        <w:rPr>
          <w:rFonts w:ascii="Times New Roman"/>
          <w:b w:val="false"/>
          <w:i w:val="false"/>
          <w:color w:val="000000"/>
          <w:sz w:val="24"/>
          <w:lang w:val="pl-Pl"/>
        </w:rPr>
        <w:t xml:space="preserve"> ustawy z dnia 7 czerwca 2001 r. o zbiorowym zaopatrzeniu w wodę i zbiorowym odprowadzaniu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oceny jakości wody w kąpielisku, o której mowa w art. 344 ust. 1 pkt 1, oraz w miejscu okazjonalnie wykorzystywanym do kąpieli, o której mowa w art. 344 ust. 1 pkt 3, pod względem spełniania wymagań określonych w przepisach wydanych na podstawie art. 48 ust. 1 pkt 1.</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Oceny, o których mowa w ust. 15 i 16, oraz badania i ocena, o których mowa w przepisach wydanych na podstawie art. 74 ust. 1, stanowią wypełnienie dodatkowych wymagań ustanowionych dla spełnienia celów środowiskowych dla obszarów chronionych, o których mowa w art. 16 pkt 32 lit. 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350. </w:t>
      </w:r>
      <w:r>
        <w:rPr>
          <w:rFonts w:ascii="Times New Roman"/>
          <w:b/>
          <w:i w:val="false"/>
          <w:color w:val="000000"/>
          <w:sz w:val="24"/>
          <w:lang w:val="pl-Pl"/>
        </w:rPr>
        <w:t xml:space="preserve"> [Delegacja ustawowa - formy i sposób prowadzenia monitoringu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określi, w drodze rozporządzenia, formy i sposób prowadzenia monitoringu jednolitych części wód powierzchniowych i jednolitych części wód podziemnych,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wód powierzchniowych: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rodzaje monitoringu i cele ich ustanowienia,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kryteria wyboru jednolitych części wód do monitorowania,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rodzaje punktów pomiarowo-kontrolnych i kryteria ich wyznaczania,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zakres i częstotliwość prowadzonych badań dla poszczególnych elementów klasyfikacji stanu ekologicznego i stanu chemicznego jednolitych części wód w ciekach naturalnych, jeziorach i innych naturalnych zbiornikach wodnych, wodach przejściowych oraz wodach przybrzeżnych, z uwzględnieniem specyfiki poszczególnych typów wód, a w przypadku stanu chemicznego - także z uwzględnieniem rodzajów matrycy lub taksonu rozumianego jako jednostka systematyki organizmów, w tym fauny i flory ekosystemów wodnych,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zakres prowadzonych badań dla poszczególnych elementów klasyfikacji potencjału ekologicznego i stanu chemicznego sztucznych jednolitych części wód powierzchniowych i silnie zmienionych jednolitych części wód powierzchniowych, a w przypadku stanu chemicznego - także z uwzględnieniem rodzajów matrycy lub taksonu,</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metodyki referencyjne oraz warunki zapewnienia jakości pomiarów i badań,</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liczbę, kryteria wyboru punktów pomiarowo-kontrolnych oraz zakres i częstotliwość badania substancji szczególnie szkodliwych dla środowiska wodnego zawartych na liście obserwacyjnej;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wód podziemnych: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rodzaje monitoringu i cele ich ustanowienia,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kryteria wyboru jednolitych części wód do monitorowania,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kryteria wyznaczania punktów pomiarowo-kontrolnych,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zakres i częstotliwość monitoringu,</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metodyki referencyjne oraz warunki zapewnienia jakości monitoringu.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gospodarki wodnej kieruje się wynikami wyznaczania jednolitych części wód, ustaleniami zawartymi w dokumentacji, o której mowa w art. 317 ust. 1 i 2, oraz przepisami prawa Unii Europejskiej dotyczącymi substancji priorytetowych w dziedzinie polityki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351. </w:t>
      </w:r>
      <w:r>
        <w:rPr>
          <w:rFonts w:ascii="Times New Roman"/>
          <w:b/>
          <w:i w:val="false"/>
          <w:color w:val="000000"/>
          <w:sz w:val="24"/>
          <w:lang w:val="pl-Pl"/>
        </w:rPr>
        <w:t xml:space="preserve"> [Opracowanie, wdrożenie i aktualizacja programu monitoringu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 Inspekcji Ochrony Środowiska opracowuje program monitoringu wód morskich zawierający wykaz stanowisk badań monitoringowych z przyporządkowaniem im zakresu i częstotliwości prowadzenia pomiarów i badań oraz metodyk referencyjnych lub warunków zapewnienia jakości pomiarów i badań dla poszczególnych wskaźników, o których mowa w art. 153 ust. 1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opracowywaniu programu monitoringu wód morskich bierze się pod uwagę potrzebę: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uwzględnienia ustaleń zawartych we wstępnej ocenie stanu środowiska wód morskich;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prowadzenia monitoringu wód morskich w sposób skoordynowany i spójny w regionie Morza Bałtyckiego;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dostarczenia informacji pozwalających na bieżącą ocenę stanu środowiska wód morskich oraz na określenie działań pozostających do podjęcia i postępów działań już podjętych dla osiągnięcia dobrego stanu środowiska wód morskich, zgodnie ze wstępną oceną stanu środowiska wód morskich oraz z zestawem właściwości typowych dla dobrego stanu środowiska wód morskich;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dostarczenia informacji umożliwiających identyfikację odpowiednich wskaźników, o których mowa w art. 153 ust. 1 pkt 1, dla celów środowiskowych dla wód morskich;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dostarczenia informacji umożliwiających ocenę skuteczności działań określonych w programie ochrony wód morskich;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zapewnienia identyfikacji przyczyny zmian stanu środowiska wód morskich oraz podjęcia możliwych działań korygujących, mających na celu przywrócenie dobrego stanu środowiska wód morskich, w przypadku stwierdzenia odstępstw od dobrego stanu środowiska wód morskich;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dostarczenia informacji o substancjach szczególnie szkodliwych występujących w gatunkach przeznaczonych do spożycia przez ludzi z obszarów połowów komercyjnych;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uwzględnienia badań zapewniających uzyskanie informacji, czy działania korygujące, o których mowa w pkt 6, przyniosą oczekiwane zmiany stanu środowiska wód morskich i nie będą miały niepożądanych skutków ubocznych;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zapewnienia porównywalności i możliwości wykonywania zbiorczych ocen stanu środowiska wód morskich w regionie Morza Bałtyckiego;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opracowywania specyfikacji technicznych i ujednoliconych metod monitorowania stanu środowiska wód morskich w sposób zapewniający porównywalność informacji o stanie środowiska wód morskich na poziomie Unii Europejskiej;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zapewnienia, w zakresie, w jakim jest to możliwe, zgodności programu monitoringu wód morskich z programami opracowywanymi przez inne państwa członkowskie Unii Europejskiej położone w regionie Morza Bałtyckiego oraz państwa leżące poza granicami Unii Europejskiej, które graniczą z regionem Morza Bałtyckiego, w tym przy wykorzystaniu najbardziej odpowiednich dla regionu Morza Bałtyckiego wytycznych dotyczących monitorowania stanu środowiska wód morskich;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uwzględnienia oceny zmian cech i właściwości wód morskich, o których mowa w art. 150 ust. 1, a także, w razie konieczności, nowych i przyszłych zagrożeń ekosystemów morskich;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uwzględnienia właściwości fizycznych, chemicznych, hydromorfologicznych i biologicznych wód morskich, typów siedlisk oraz presji i oddziaływań na wody morskie zawartych w analizie, o której mowa w art. 150 ust. 1 pkt 2, w tym ich naturalnej zmienności, jak również potrzebę przeprowadzenia oceny postępów w realizacji celów środowiskowych dla wód morskich z zastosowaniem wskaźników, o których mowa w art. 153 ust. 1 pkt 1, oraz ich granicznych i docelowych punktów odniesienia - o ile zostały ustalone;</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uwzględnienia oceny stanu środowiska i programów monitoringu realizowanych na podstawie przepisów odrębnych, w tym monitoringu przyrodniczego różnorodności biologicznej i krajobrazowej, o którym mowa w </w:t>
      </w:r>
      <w:r>
        <w:rPr>
          <w:rFonts w:ascii="Times New Roman"/>
          <w:b w:val="false"/>
          <w:i w:val="false"/>
          <w:color w:val="1b1b1b"/>
          <w:sz w:val="24"/>
          <w:lang w:val="pl-Pl"/>
        </w:rPr>
        <w:t>art. 112</w:t>
      </w:r>
      <w:r>
        <w:rPr>
          <w:rFonts w:ascii="Times New Roman"/>
          <w:b w:val="false"/>
          <w:i w:val="false"/>
          <w:color w:val="000000"/>
          <w:sz w:val="24"/>
          <w:lang w:val="pl-Pl"/>
        </w:rPr>
        <w:t xml:space="preserve"> ustawy z dnia 16 kwietnia 2004 r. o ochronie przyrody;</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uwzględnienia właściwości i oddziaływań o charakterze transgranicznym na stan środowiska wód regionu Morza Bałtyckiego.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Właściwy organ Inspekcji Ochrony Środowiska, zapewniając aktywny udział wszystkich zainteresowanych w opracowaniu programu monitoringu wód morskich, zamieszcza na stronie podmiotowej Biuletynu Informacji Publicznej urzędu zapewniającego jego obsługę, w celu zgłoszenia uwag, projekt programu monitoringu wód morskich.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terminie 21 dni od dnia zamieszczenia projektu programu monitoringu wód morskich na stronie podmiotowej Biuletynu Informacji Publicznej, o której mowa w ust. 3, zainteresowani mogą składać do właściwego organu Inspekcji Ochrony Środowiska uwagi, w formie pisemnej lub elektronicznej, do ustaleń zawartych w projekcie tego dokumentu.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Właściwy organ Inspekcji Ochrony Środowiska zamieszcza na stronie podmiotowej Biuletynu Informacji Publicznej urzędu zapewniającego jego obsługę informację o sposobie i zakresie uwzględnienia uwag do projektu programu monitoringu wód morskich.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 zakończeniu konsultacji zgodnie z ust. 3-5 właściwy organ Inspekcji Ochrony Środowiska przekazuje program monitoringu wód morskich ministrowi właściwemu do spraw gospodarki wodnej.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gospodarki wodnej przedkłada Komisji Europejskiej program monitoringu wód morskich po uzyskaniu zgody Rady Ministrów, wyrażonej w drodze uchwały. Program monitoringu wód morskich jest przedkładany w terminie 3 miesięcy od dnia uzyskania zgody Rady Ministrów wyrażonej w drodze uchwały.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Komisja Europejska odrzuci program monitoringu wód morskich w części, minister właściwy do spraw gospodarki wodnej opracowuje poprawiony program monitoringu wód morskich, uwzględniając stanowisko Komisji Europejskiej.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 poprawionego programu monitoringu wód morskich stosuje się odpowiednio przepisy ust. 1, 2, 7, 8 i 11.</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Jeżeli Komisja Europejska odrzuci program monitoringu wód morskich w całości, opracowuje się nowy program monitoringu wód morskich zgodnie z ust. 1-8 i 11.</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gospodarki wodnej zatwierdza program monitoringu wód morskich i jego aktualizacje.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Program monitoringu wód morskich jest wdrażany, jeżeli w terminie 6 miesięcy od dnia jego przedłożenia Komisja Europejska nie odrzuci programu monitoringu wód morskich w całości albo w części.</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Program monitoringu wód morskich podlega przeglądowi co 6 lat i w razie potrzeby aktualizacji.</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Minister właściwy do spraw gospodarki wodnej informuje Komisję Europejską, Komisję Ochrony Środowiska Morza Bałtyckiego oraz zainteresowane państwa członkowskie Unii Europejskiej o przyjęciu programu monitoringu wód morskich i jego aktualizacjach, po uzyskaniu zgody Rady Ministrów, wyrażonej w drodze uchwały.</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Informacja jest przekazywana w terminie 3 miesięcy od dnia zatwierdzenia programu monitoringu wód morskich lub dokonania jego aktualizacji.</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Przepisy ust. 1-11 stosuje się odpowiednio do aktualizacji programu monitoringu wód morskich.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352. </w:t>
      </w:r>
      <w:r>
        <w:rPr>
          <w:rFonts w:ascii="Times New Roman"/>
          <w:b/>
          <w:i w:val="false"/>
          <w:color w:val="000000"/>
          <w:sz w:val="24"/>
          <w:lang w:val="pl-Pl"/>
        </w:rPr>
        <w:t xml:space="preserve"> [Udostępnianie Komisji Europejskiej i Europejskiej Agencji Środowiska danych z monitoringu wód morskich]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Właściwy organ Inspekcji Ochrony Środowiska udostępnia Komisji Europejskiej dane i informacje wykorzystane do opracowania programu monitoringu wód morskich oraz uzyskane przy jego opracowaniu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4 marca 2010 r. o infrastrukturze informacji przestrzennej.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Nie później niż w terminie 6 miesięcy od dnia udostępnienia Komisji Europejskiej danych i informacji, o których mowa w ust. 1, właściwy organ Inspekcji Ochrony Środowiska udostępnia te dane i informacje również Europejskiej Agencji Środowiska, o której mowa w przepisach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401/2009 z dnia 23 kwietnia 2009 r. w sprawie Europejskiej Agencji Środowiska oraz Europejskiej Sieci Informacji i Obserwacji Środowiska.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odpowiednio do danych i informacji wykorzystanych do aktualizacji programu monitoringu wód morskich oraz uzyskanych przy jego aktualizacji.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 </w:t>
      </w:r>
    </w:p>
    <w:p>
      <w:pPr>
        <w:spacing w:before="25" w:after="0"/>
        <w:ind w:left="0"/>
        <w:jc w:val="center"/>
        <w:textAlignment w:val="auto"/>
      </w:pPr>
      <w:r>
        <w:rPr>
          <w:rFonts w:ascii="Times New Roman"/>
          <w:b/>
          <w:i w:val="false"/>
          <w:color w:val="000000"/>
          <w:sz w:val="24"/>
          <w:lang w:val="pl-Pl"/>
        </w:rPr>
        <w:t>Władza wodna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Minister właściwy do spraw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353. </w:t>
      </w:r>
      <w:r>
        <w:rPr>
          <w:rFonts w:ascii="Times New Roman"/>
          <w:b/>
          <w:i w:val="false"/>
          <w:color w:val="000000"/>
          <w:sz w:val="24"/>
          <w:lang w:val="pl-Pl"/>
        </w:rPr>
        <w:t xml:space="preserve"> [Status ministra właściwego do spraw gospodarki wodnej; informacja o gospodarowaniu wodami składana Sejmowi]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jest naczelnym organem administracji rządowej właściwym w sprawach gospodarowania wodami.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składa Sejmowi Rzeczypospolitej Polskiej co 2 lata, nie później niż do dnia 31 sierpnia, informację o gospodarowaniu wodami dotyczącą: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zasobów wodnych państwa i stanu ich wykorzystywania;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realizacji planów gospodarowania wodami na obszarach dorzeczy;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współpracy międzynarodowej na wodach granicznych oraz wykonywania umów w tym zakresie;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realizacji zadań w zakresie utrzymywania wód oraz pozostałego mienia Skarbu Państwa związanego z gospodarką wodną;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prowadzonych inwestycji;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realizacji planów zarządzania ryzykiem powodziowym oraz planu przeciwdziałania skutkom suszy;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stanu ochrony ludności i mienia przed powodzią oraz suszą.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354. </w:t>
      </w:r>
      <w:r>
        <w:rPr>
          <w:rFonts w:ascii="Times New Roman"/>
          <w:b/>
          <w:i w:val="false"/>
          <w:color w:val="000000"/>
          <w:sz w:val="24"/>
          <w:lang w:val="pl-Pl"/>
        </w:rPr>
        <w:t xml:space="preserve"> [Zadania ministra]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kształtuje kierunki polityki wodnej państwa, uwzględniając kierunki rozwoju żeglugi śródlądowej.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koordynuje realizację zadań publicznych w gospodarce wodnej,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wydaje Prezesowi Wód Polskich wytyczne i polecenia dotyczące sposobu realizacji zadań oraz żąda przekazania informacji w tym zakresie, wskazując termin ich przekazania, nie dłuższy niż 3 miesiące i nie krótszy niż 14 dni od dnia przekazania żądania;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akceptuje przygotowane przez Prezesa Wód Polskich propozycje dotyczące sposobu realizacji zadań w zakresie inwestycji.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wykonuje obowiązki informacyjne i sprawozdawcze wobec Komisji Europejskiej w zakresie określonym w przepisach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wykonuje obowiązki wynikające z umów międzynarodowych dotyczących gospodarki wodnej, których Rzeczpospolita Polska jest stroną.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355. </w:t>
      </w:r>
      <w:r>
        <w:rPr>
          <w:rFonts w:ascii="Times New Roman"/>
          <w:b/>
          <w:i w:val="false"/>
          <w:color w:val="000000"/>
          <w:sz w:val="24"/>
          <w:lang w:val="pl-Pl"/>
        </w:rPr>
        <w:t xml:space="preserve"> [Tworzenie delegatur urzędu ministra]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wodnej, w celu zapewnienia sprawnej realizacji zadań, może tworzyć delegatury urzędu zapewniającego obsługę ministra właściwego do spraw gospodarki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Delegatury, o których mowa w ust. 1, mogą być tworzone w szczególności do prowadzenia spraw dotyczących zgód wodnoprawnych w przypadkach, w których wnioskodawcą są Wody Polskie, oraz wykonywania kontroli gospodarowania wodami wykonywanej w stosunku do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356. </w:t>
      </w:r>
      <w:r>
        <w:rPr>
          <w:rFonts w:ascii="Times New Roman"/>
          <w:b/>
          <w:i w:val="false"/>
          <w:color w:val="000000"/>
          <w:sz w:val="24"/>
          <w:lang w:val="pl-Pl"/>
        </w:rPr>
        <w:t xml:space="preserve"> [Nadzór nad Wodami Polskimi]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zastrzeżeniem art. 263 ust. 5, minister właściwy do spraw gospodarki wodnej nadzoruje Wody Polskie.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Nadzór, o którym mowa w ust. 1, polega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dokonaniu oceny okresowej Prezesa Wód Polskich;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dokonywaniu rocznej oceny działalności Wód Polskich;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zatwierdzaniu planu finansowego oraz rocznych planów działalności;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zatwierdzaniu programów realizacji zadań związanych z utrzymywaniem wód oraz pozostałego mienia Skarbu Państwa związanego z gospodarką wodną oraz planowanych inwestycji w gospodarce wodnej i ich zmian;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zatwierdzaniu sprawozdań z działalności za rok poprzedni;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zatwierdzaniu planów kontroli: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jednostkach organizacyjnych Wód Polskich,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gospodarowania wodami wykonywanej przez Wody Polskie;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polecaniu przeprowadzenia kontroli nieujętych w planie kontroli.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przeprowadza kontrolę w Wodach Polskich na zasadach i w trybie określonych w przepisach o kontroli 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357. </w:t>
      </w:r>
      <w:r>
        <w:rPr>
          <w:rFonts w:ascii="Times New Roman"/>
          <w:b/>
          <w:i w:val="false"/>
          <w:color w:val="000000"/>
          <w:sz w:val="24"/>
          <w:lang w:val="pl-Pl"/>
        </w:rPr>
        <w:t xml:space="preserve"> [Organy administracji żeglugi śródlądowej jako inwestor]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żeglugi śródlądowej pełnią funkcje inwestora w zakresie budowy, przebudowy lub modernizacji śródlądowych dróg wodnych o szczególnym znaczeniu transportowym.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358. </w:t>
      </w:r>
      <w:r>
        <w:rPr>
          <w:rFonts w:ascii="Times New Roman"/>
          <w:b/>
          <w:i w:val="false"/>
          <w:color w:val="000000"/>
          <w:sz w:val="24"/>
          <w:lang w:val="pl-Pl"/>
        </w:rPr>
        <w:t xml:space="preserve"> [Roczna ocena działalności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Rocznej oceny działalności Wód Polskich, zwanej dalej "roczną oceną", dokonuje minister właściwy do spraw gospodarki wodnej w terminie do dnia 30 czerwca roku następującego po roku, którego dotyczy roczna ocena.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Rocznej oceny dokonuje się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analizy sprawozdania z działalności, o którym mowa w art. 240 ust. 14, oraz rocznego sprawozdania finansowego, o którym mowa w art. 252 ust. 13;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wyników bieżącego monitoringu realizacji zadań;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wyników kontroli resortowej oraz zewnętrznych organów kontroli;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okresowej oceny przyjmowania i załatwiania skarg.</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Roczna ocena ma na celu w szczególności przekazanie informacji na temat skuteczności i jakości wykonywanych zadań oraz wskazanie oczekiwań dotyczących funkcjonowania Wód Polskich.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Roczna ocena może być pozytywna, pozytywna z zastrzeżeniami albo negatywna.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Rocznej oceny dokonuje się na piśmie.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Roczna ocena wymaga uzasadnienia.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Roczną ocenę przekazuje się Prezesowi Wód Polskich.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Prezes Wód Polskich może wnieść zastrzeżenia do rocznej oceny w terminie 14 dni od dnia jej otrzymania.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uznania za zasadne zastrzeżeń Prezesa Wód Polskich do rocznej oceny, roczna ocena ulega zmianie.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359. </w:t>
      </w:r>
      <w:r>
        <w:rPr>
          <w:rFonts w:ascii="Times New Roman"/>
          <w:b/>
          <w:i w:val="false"/>
          <w:color w:val="000000"/>
          <w:sz w:val="24"/>
          <w:lang w:val="pl-Pl"/>
        </w:rPr>
        <w:t xml:space="preserve"> [Ocena okresowa Prezesa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Oceny okresowej Prezesa Wód Polskich, zwanej dalej "oceną okresową", minister właściwy do spraw gospodarki wodnej dokonuje w terminie do dnia 30 września roku następującego po roku, którego dotyczy ocena okresowa.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Ocena okresowa ma na celu w szczególności przekazanie Prezesowi Wód Polskich informacji na temat skuteczności, jakości i celowości podejmowanych przez niego działań, oczekiwań dotyczących efektów i jakości pracy oraz preferowanych kierunków rozwoju.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Ocena okresowa jest dokonywana w szczególności w oparciu o informacje zawarte w rocznej ocenie.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Oceny okresowej dokonuje się na piśmie.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Ocena okresowa może być pozytywna, pozytywna z zastrzeżeniami albo negatywna.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Ocena okresowa wymaga uzasadnienia.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Ocenę okresową przekazuje się Prezesowi Wód Polskich w celu zajęcia przez niego stanowiska.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Prezes Wód Polskich może przedstawić na piśmie ministrowi właściwemu do spraw gospodarki wodnej swoje stanowisko, w tym zastrzeżenia do oceny okresowej, w terminie miesiąca od dnia jej otrzymania.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uznania przez ministra właściwego do spraw gospodarki wodnej za zasadne zastrzeżeń Prezesa Wód Polskich do oceny okresowej ocena okresowa ulega zmianie.</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przyznania Prezesowi Wód Polskich negatywnej oceny okresowej minister właściwy do spraw gospodarki wodnej odwołuje Prezesa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360. </w:t>
      </w:r>
      <w:r>
        <w:rPr>
          <w:rFonts w:ascii="Times New Roman"/>
          <w:b/>
          <w:i w:val="false"/>
          <w:color w:val="000000"/>
          <w:sz w:val="24"/>
          <w:lang w:val="pl-Pl"/>
        </w:rPr>
        <w:t xml:space="preserve"> [Nadzór nad działalnością państwowych służb]</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sprawuje nadzór nad działalnością: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państwowej służby hydrologiczno-meteorologicznej;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państwowej służby hydrogeologicznej;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państwowej służby do spraw bezpieczeństwa budowli piętrzących.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361. </w:t>
      </w:r>
      <w:r>
        <w:rPr>
          <w:rFonts w:ascii="Times New Roman"/>
          <w:b/>
          <w:i w:val="false"/>
          <w:color w:val="000000"/>
          <w:sz w:val="24"/>
          <w:lang w:val="pl-Pl"/>
        </w:rPr>
        <w:t xml:space="preserve"> [Nadzór nad działalnością państwowych służb - rozwinięcie]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Nadzór, o którym mowa w art. 360, polega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zatwierdzaniu rocznych sprawozdań z realizacji przez państwową służbę hydrologiczno-meteorologiczną, państwową służbę hydrogeologiczną oraz państwową służbę do spraw bezpieczeństwa budowli piętrzących zadań określonych w przepisach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kontroli efektywności i celowości wydatkowania środków publicznych, w tym wykorzystania środków przekazanych przez Wody Polskie, na realizację zadań przez państwową służbę hydrologiczno-meteorologiczną, państwową służbę hydrogeologiczną oraz państwową służbę do spraw bezpieczeństwa budowli piętrzących.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362. </w:t>
      </w:r>
      <w:r>
        <w:rPr>
          <w:rFonts w:ascii="Times New Roman"/>
          <w:b/>
          <w:i w:val="false"/>
          <w:color w:val="000000"/>
          <w:sz w:val="24"/>
          <w:lang w:val="pl-Pl"/>
        </w:rPr>
        <w:t xml:space="preserve"> [Status Państwowej Rady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Państwowa Rada Gospodarki Wodnej, zwana dalej "Państwową Radą", jest organem opiniodawczo-doradczym ministra właściwego do spraw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363. </w:t>
      </w:r>
      <w:r>
        <w:rPr>
          <w:rFonts w:ascii="Times New Roman"/>
          <w:b/>
          <w:i w:val="false"/>
          <w:color w:val="000000"/>
          <w:sz w:val="24"/>
          <w:lang w:val="pl-Pl"/>
        </w:rPr>
        <w:t xml:space="preserve"> [Zadania i skład Państwowej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zakresu działania Państwowej Rady należy opracowywanie dla ministra właściwego do spraw gospodarki wodnej opinii, propozycji i wniosków w sprawach gospodarowania wodami, ochrony przed powodzią i skutkami suszy,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przedstawianie propozycji oraz wniosków dotyczących poprawy stanu zasobów wodnych oraz ochrony przed powodzią i skutkami suszy;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opiniowanie projektów dokumentów planistycznych, o których mowa w art. 315 pkt 1-3, 6, 7 oraz 11 i 12;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opiniowanie projektów programów realizacji zadań związanych z utrzymywaniem wód oraz pozostałego mienia Skarbu Państwa związanego z gospodarką wodną oraz planowanych inwestycji w gospodarce wodnej, o których mowa w art. 240 ust. 9;</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opiniowanie projektów aktów normatywnych regulujących sprawy gospodarki wodnej;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wyrażanie opinii w sprawach zleconych przez ministra właściwego do spraw gospodarki wodnej.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Państwowej Rady wchodzą: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Przewodniczący Państwowej Rady;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dwóch Zastępców Przewodniczącego Państwowej Rady;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Sekretarz Państwowej Rady;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członkowie Państwowej Rady w liczbie 30.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Przewodniczący Państwowej Rady, Zastępcy Przewodniczącego Państwowej Rady oraz członkowie Państwowej Rady są powoływani przez ministra właściwego do spraw gospodarki wodnej spośród kandydatów zgłaszanych przez ogólnopolskie organizacje zrzeszające jednostki samorządu terytorialnego, podmioty, o których mowa w </w:t>
      </w:r>
      <w:r>
        <w:rPr>
          <w:rFonts w:ascii="Times New Roman"/>
          <w:b w:val="false"/>
          <w:i w:val="false"/>
          <w:color w:val="1b1b1b"/>
          <w:sz w:val="24"/>
          <w:lang w:val="pl-Pl"/>
        </w:rPr>
        <w:t>art. 7 ust. 1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4-8</w:t>
      </w:r>
      <w:r>
        <w:rPr>
          <w:rFonts w:ascii="Times New Roman"/>
          <w:b w:val="false"/>
          <w:i w:val="false"/>
          <w:color w:val="000000"/>
          <w:sz w:val="24"/>
          <w:lang w:val="pl-Pl"/>
        </w:rPr>
        <w:t xml:space="preserve"> ustawy z dnia 20 lipca 2018 r. - Prawo o szkolnictwie wyższym i nauce (Dz. U. poz. 1668 i 2024), organizacje społeczne, gospodarcze oraz ekologiczne, związane z gospodarką wodną.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Minister właściwy do spraw gospodarki wodnej może odwołać Przewodniczącego Państwowej Rady, Zastępców Przewodniczącego Państwowej Rady lub członka Państwowej Rady przed upływem jej kadencji na wniosek jednostki samorządu terytorialnego, podmiotu, o którym mowa w </w:t>
      </w:r>
      <w:r>
        <w:rPr>
          <w:rFonts w:ascii="Times New Roman"/>
          <w:b w:val="false"/>
          <w:i w:val="false"/>
          <w:color w:val="1b1b1b"/>
          <w:sz w:val="24"/>
          <w:lang w:val="pl-Pl"/>
        </w:rPr>
        <w:t>art. 7 ust. 1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4-8</w:t>
      </w:r>
      <w:r>
        <w:rPr>
          <w:rFonts w:ascii="Times New Roman"/>
          <w:b w:val="false"/>
          <w:i w:val="false"/>
          <w:color w:val="000000"/>
          <w:sz w:val="24"/>
          <w:lang w:val="pl-Pl"/>
        </w:rPr>
        <w:t xml:space="preserve"> ustawy z dnia 20 lipca 2018 r. - Prawo o szkolnictwie wyższym i nauce, lub organizacji, która zgłosiła jego kandydaturę.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miejsce odwołanego Przewodniczącego Państwowej Rady, Zastępców Przewodniczącego Państwowej Rady lub członka Państwowej Rady minister właściwy do spraw gospodarki wodnej powołuje nowego Przewodniczącego Państwowej Rady, Zastępców Przewodniczącego Państwowej Rady lub członka Państwowej Rady. Przepis ust. 3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wodnej powołuje Sekretarza Państwowej Rady spośród osób zatrudnionych w urzędzie zapewniającym jego obsługę. Minister właściwy do spraw gospodarki wodnej odwołuje Sekretarza Państwowej Rady.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Ta sama osoba może pełnić funkcję Przewodniczącego Państwowej Rady nie dłużej niż przez dwie kadencje.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Kadencja Państwowej Rady trwa 4 lata.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Przewodniczący Państwowej Rady kieruje pracami Państwowej Rady oraz reprezentuje Państwową Radę na zewnątrz.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364. </w:t>
      </w:r>
      <w:r>
        <w:rPr>
          <w:rFonts w:ascii="Times New Roman"/>
          <w:b/>
          <w:i w:val="false"/>
          <w:color w:val="000000"/>
          <w:sz w:val="24"/>
          <w:lang w:val="pl-Pl"/>
        </w:rPr>
        <w:t xml:space="preserve"> [Pokrywanie wydatków związanych z działalnością Państwowej Rady; należności przysługujące członkom Państwowej Rady; obsługa biurowa Państwowej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związane z działalnością Państwowej Rady pokrywa się ze środków budżetu państwa z części, której dysponentem jest minister właściwy do spraw gospodarki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Przewodniczącemu Państwowej Rady, Zastępcom Przewodniczącego Państwowej Rady, Sekretarzowi Państwowej Rady, członkom Państwowej Rady oraz zapraszanym na posiedzenie Państwowej Rady specjalistom, zamieszkałym poza miejscowością, w której odbywa się posiedzenie, i biorącym udział w posiedzeniu, przysługują diety oraz zwrot kosztów podróży i noclegów na zasadach określonych w przepisach w sprawie zasad ustalania oraz wysokości należności przysługujących pracownikom z tytułu podróży służbowej na obszarze kraju.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Obsługę biurową i administracyjno-techniczną Państwowej Rady zapewnia urząd zapewniający obsługę ministra właściwego do spraw gospodarki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365. </w:t>
      </w:r>
      <w:r>
        <w:rPr>
          <w:rFonts w:ascii="Times New Roman"/>
          <w:b/>
          <w:i w:val="false"/>
          <w:color w:val="000000"/>
          <w:sz w:val="24"/>
          <w:lang w:val="pl-Pl"/>
        </w:rPr>
        <w:t xml:space="preserve"> [Delegacja ustawowa - szczegółowy sposób funkcjonowania Państwowej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określi, w drodze zarządzenia, szczegółowy sposób funkcjonowania Państwowej Rady, jej organizację, tryb pracy oraz częstotliwość zwoływania posiedzeń, kierując się potrzebą zapewnienia sprawnego jej działania.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Służby państwowe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366. </w:t>
      </w:r>
      <w:r>
        <w:rPr>
          <w:rFonts w:ascii="Times New Roman"/>
          <w:b/>
          <w:i w:val="false"/>
          <w:color w:val="000000"/>
          <w:sz w:val="24"/>
          <w:lang w:val="pl-Pl"/>
        </w:rPr>
        <w:t xml:space="preserve"> [Pojęcie służb państwowych]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niniejszym rozdziale jest mowa o "służbach państwowych", rozumie się przez to państwową służbę hydrologiczno-meteorologiczną, państwową służbę do spraw bezpieczeństwa budowli piętrzących oraz państwową służbę hydrogeologiczną.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367. </w:t>
      </w:r>
      <w:r>
        <w:rPr>
          <w:rFonts w:ascii="Times New Roman"/>
          <w:b/>
          <w:i w:val="false"/>
          <w:color w:val="000000"/>
          <w:sz w:val="24"/>
          <w:lang w:val="pl-Pl"/>
        </w:rPr>
        <w:t xml:space="preserve"> [Państwowa służba hydrologiczno-meteorologiczna]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służba hydrologiczno-meteorologiczna wykonuje zadania państwa w zakresie osłony hydrologicznej i meteorologicznej społeczeństwa, środowiska, dziedzictwa kulturowego, gospodarki i rozpoznawania zagrożeń niebezpiecznymi zjawiskami zachodzącymi w atmosferze lub hydrosferze, a także na potrzeby rozpoznania i kształtowania oraz ochrony zasobów wodnych kraju.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Państwowa służba hydrologiczno-meteorologiczna przekazuje ministrowi właściwemu do spraw gospodarki wodnej roczne sprawozdanie z realizacji zadań określonych w przepisach ustawy w terminie do dnia 30 czerwca roku następującego po roku, którego dotyczy sprawozdanie.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368. </w:t>
      </w:r>
      <w:r>
        <w:rPr>
          <w:rFonts w:ascii="Times New Roman"/>
          <w:b/>
          <w:i w:val="false"/>
          <w:color w:val="000000"/>
          <w:sz w:val="24"/>
          <w:lang w:val="pl-Pl"/>
        </w:rPr>
        <w:t xml:space="preserve"> [Państwowa służba do spraw bezpieczeństwa budowli piętrzących]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służba do spraw bezpieczeństwa budowli piętrzących wykonuje zadania państwa w zakresie nadzoru nad stanem technicznym i stanem bezpieczeństwa budowli piętrzących.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Kompetencje państwowej służby do spraw bezpieczeństwa budowli piętrzących nie naruszają kompetencji organów nadzoru budowlanego,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Państwowa służba do spraw bezpieczeństwa budowli piętrzących przekazuje ministrowi właściwemu do spraw gospodarki wodnej roczne sprawozdanie z realizacji zadań określonych w przepisach ustawy w terminie do dnia 30 czerwca roku następującego po roku, którego dotyczy sprawozdanie.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369. </w:t>
      </w:r>
      <w:r>
        <w:rPr>
          <w:rFonts w:ascii="Times New Roman"/>
          <w:b/>
          <w:i w:val="false"/>
          <w:color w:val="000000"/>
          <w:sz w:val="24"/>
          <w:lang w:val="pl-Pl"/>
        </w:rPr>
        <w:t xml:space="preserve"> [Państwowa służba hydrogeologiczna]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służba hydrogeologiczna wykonuje zadania państwa na potrzeby rozpoznawania, bilansowania i ochrony wód podziemnych w celu racjonalnego wykorzystania tych wód przez społeczeństwo oraz gospodarkę.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Państwowa służba hydrogeologiczna przekazuje ministrowi właściwemu do spraw gospodarki wodnej roczne sprawozdanie z realizacji zadań określonych w przepisach ustawy w terminie do dnia 30 czerwca roku następującego po roku, którego dotyczy sprawozdanie.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370. </w:t>
      </w:r>
      <w:r>
        <w:rPr>
          <w:rFonts w:ascii="Times New Roman"/>
          <w:b/>
          <w:i w:val="false"/>
          <w:color w:val="000000"/>
          <w:sz w:val="24"/>
          <w:lang w:val="pl-Pl"/>
        </w:rPr>
        <w:t xml:space="preserve"> [Instytut Meteorologii i Gospodarki Wodnej - Państwowy Instytut Badawczy]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Państwową służbę hydrologiczno-meteorologiczną oraz państwową służbę do spraw bezpieczeństwa budowli piętrzących pełni Instytut Meteorologii i Gospodarki Wodnej - Państwowy Instytut Badawczy.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371. </w:t>
      </w:r>
      <w:r>
        <w:rPr>
          <w:rFonts w:ascii="Times New Roman"/>
          <w:b/>
          <w:i w:val="false"/>
          <w:color w:val="000000"/>
          <w:sz w:val="24"/>
          <w:lang w:val="pl-Pl"/>
        </w:rPr>
        <w:t xml:space="preserve"> [Baza danych historycznych i bieżących z zakresu stanu technicznego oraz stanu bezpieczeństwa budowli piętrzących]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Instytut Meteorologii i Gospodarki Wodnej - Państwowy Instytut Badawczy posiada i utrzymuje bazę danych historycznych i bieżących z zakresu stanu technicznego oraz stanu bezpieczeństwa budowli piętrzących zaliczonych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do XXVII kategorii, zgromadzoną w wyniku ujednoliconych metod określania stanu technicznego oraz stanu bezpieczeństwa tych budowli, stanowiącą jednolite źródło informacji dla organów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372. </w:t>
      </w:r>
      <w:r>
        <w:rPr>
          <w:rFonts w:ascii="Times New Roman"/>
          <w:b/>
          <w:i w:val="false"/>
          <w:color w:val="000000"/>
          <w:sz w:val="24"/>
          <w:lang w:val="pl-Pl"/>
        </w:rPr>
        <w:t xml:space="preserve"> [Baza danych historycznych z zakresu meteorologii, hydrologii i oceanologii]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Instytut Meteorologii i Gospodarki Wodnej - Państwowy Instytut Badawczy posiada i utrzymuje bazę danych historycznych z zakresu meteorologii, hydrologii i oceanologii, zgromadzoną w wyniku ujednoliconych metod określanych przez Światową Organizację Meteorologiczną, stanowiącą wyłączne źródło informacji hydrologicznych, meteorologicznych i oceanologicznych dla potrzeb rozpoznania i kształtowania oraz ochrony zasobów wodnych kraju, a także rozpoznania warunków meteorologicznych, klimatologicznych i oceanologicznych.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373. </w:t>
      </w:r>
      <w:r>
        <w:rPr>
          <w:rFonts w:ascii="Times New Roman"/>
          <w:b/>
          <w:i w:val="false"/>
          <w:color w:val="000000"/>
          <w:sz w:val="24"/>
          <w:lang w:val="pl-Pl"/>
        </w:rPr>
        <w:t xml:space="preserve"> [Państwowy Instytut Geologiczny - Państwowy Instytut Badawczy]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Państwową służbę hydrogeologiczną pełni Państwowy Instytut Geologiczny - Państwowy Instytut Badawczy.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374. </w:t>
      </w:r>
      <w:r>
        <w:rPr>
          <w:rFonts w:ascii="Times New Roman"/>
          <w:b/>
          <w:i w:val="false"/>
          <w:color w:val="000000"/>
          <w:sz w:val="24"/>
          <w:lang w:val="pl-Pl"/>
        </w:rPr>
        <w:t xml:space="preserve"> [Baza danych historycznych z zakresu hydrogeologii]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Państwowy Instytut Geologiczny - Państwowy Instytut Badawczy posiada i utrzymuje bazę danych historycznych z zakresu hydrogeologii.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375. </w:t>
      </w:r>
      <w:r>
        <w:rPr>
          <w:rFonts w:ascii="Times New Roman"/>
          <w:b/>
          <w:i w:val="false"/>
          <w:color w:val="000000"/>
          <w:sz w:val="24"/>
          <w:lang w:val="pl-Pl"/>
        </w:rPr>
        <w:t xml:space="preserve"> [Państwowe instytuty badawcze]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Instytut Meteorologii i Gospodarki Wodnej - Państwowy Instytut Badawczy oraz Państwowy Instytut Geologiczny - Państwowy Instytut Badawczy są państwowymi instytutami badawczymi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30 kwietnia 2010 r. o instytutach badawczych (Dz. U. z 2018 r. poz. 736 i 1669).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376. </w:t>
      </w:r>
      <w:r>
        <w:rPr>
          <w:rFonts w:ascii="Times New Roman"/>
          <w:b/>
          <w:i w:val="false"/>
          <w:color w:val="000000"/>
          <w:sz w:val="24"/>
          <w:lang w:val="pl-Pl"/>
        </w:rPr>
        <w:t xml:space="preserve"> [Zadania państwowej służby hydrologiczno-meteorologicznej]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państwowej służby hydrologiczno-meteorologicznej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pomiarów i obserwacji hydrologicznych oraz meteorologicznych;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 badań elementów hydrologicznych i morfologicznych wód powierzchniowych na potrzeby planowania w gospodarowaniu wodami, w szczególności sporządzania dokumentacji planistycznych, o których mowa w art. 317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gromadzenie, przetwarzanie, archiwizowanie i udostępnianie informacji hydrologicznych oraz meteorologicznych;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bieżących analiz i ocen sytuacji hydrologicznej oraz meteorologicznej;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opracowywanie i przekazywanie prognoz meteorologicznych oraz hydrologicznych;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opracowywanie i przekazywanie organom administracji publicznej ostrzeżeń przed niebezpiecznymi zjawiskami zachodzącymi w atmosferze i hydrosferze;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realizowanie zadań wynikających z przynależności do organizacji międzynarodowych w zakresie dotyczącym meteorologii, hydrologii i oceanologii;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wykonywanie modelowania hydrologicznego i hydraulicznego w zakresie zagrożeń powodziowych oraz zjawiska suszy;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prowadzenie działań edukacyjnych w zakresie hydrologii, meteorologii i oceanologii;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współpraca z organami administracji publicznej w zakresie ograniczania skutków niebezpiecznych zjawisk zachodzących w atmosferze i hydrosferze;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przygotowywanie scenariuszy ekstremalnych zdarzeń hydrologicznych i meteorologicznych.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377. </w:t>
      </w:r>
      <w:r>
        <w:rPr>
          <w:rFonts w:ascii="Times New Roman"/>
          <w:b/>
          <w:i w:val="false"/>
          <w:color w:val="000000"/>
          <w:sz w:val="24"/>
          <w:lang w:val="pl-Pl"/>
        </w:rPr>
        <w:t xml:space="preserve"> [Zadania państwowej służby do spraw bezpieczeństwa budowli piętrzących]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państwowej służby do spraw bezpieczeństwa budowli piętrzących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badań i pomiarów pozwalających na opracowanie oceny stanu technicznego i stanu bezpieczeństwa: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budowli piętrzących stanowiących własność Skarbu Państwa, zaliczonych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do XXVII kategorii,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budowli piętrzących stanowiących własność Skarbu Państwa innych niż określone w lit. a, wskazanych przez ministra właściwego do spraw gospodarki wodnej, które z uwagi na zły stan techniczny zagrażają lub mogą zagrażać bezpieczeństwu;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opracowywanie ocen stanu technicznego i stanu bezpieczeństwa budowli piętrzących,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prowadzenie bazy danych dotyczących budowli piętrzących zaliczonych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do XXVII kategorii, zawierającej dane techniczne oraz informacje o lokalizacji, stanie prawnym, stanie technicznym i stanie bezpieczeństwa tych budowli;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opracowywanie, w oparciu o wykonane oceny stanu technicznego i stanu bezpieczeństwa budowli piętrzących, raportu o stanie bezpieczeństwa tych budowli;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analiza i weryfikacja wytycznych w zakresie wykonywania badań, pomiarów i ocen stanu technicznego i stanu bezpieczeństwa budowli piętrzących w oparciu o aktualną wiedzę techniczną;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organizowanie szkoleń i seminariów dotyczących bezpieczeństwa budowli piętrzących.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Państwowa służba do spraw bezpieczeństwa budowli piętrzących przekazuje: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wyniki badań i pomiarów, o których mowa w ust. 1 pkt 1, oraz oceny stanu technicznego i stanu bezpieczeństwa budowli piętrzących Wodom Polskim niezwłocznie po ich opracowaniu;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raport, o którym mowa w ust. 1 pkt 4, ministrowi właściwemu do spraw gospodarki wodnej, Wodom Polskim oraz Głównemu Inspektorowi Nadzoru Budowlanego nie później niż do dnia 30 kwietnia każdego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378. </w:t>
      </w:r>
      <w:r>
        <w:rPr>
          <w:rFonts w:ascii="Times New Roman"/>
          <w:b/>
          <w:i w:val="false"/>
          <w:color w:val="000000"/>
          <w:sz w:val="24"/>
          <w:lang w:val="pl-Pl"/>
        </w:rPr>
        <w:t xml:space="preserve"> [Sieci, systemy i inne komórki organizacyjne utrzymywane przez państwową służbę hydrologiczno-meteorologiczną]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służba hydrologiczno-meteorologiczna posiada i utrzymuje: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podstawową sieć i specjalne sieci pomiarowo-obserwacyjne;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 gromadzenia, przetwarzania i wymiany danych;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biura prognoz meteorologicznych, biura prognoz hydrologicznych i centra modelowania powodziowego i suszy;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inne komórki organizacyjne, które: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organizują, nadzorują i eksploatują podstawową sieć i specjalne sieci pomiarowo-obserwacyjne oraz system gromadzenia, przetwarzania i wymiany danych,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opracowują oceny oraz analizy charakterystyk hydrologicznych i meteorologicznych dla potrzeb projektowych,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przygotowują dane i oceny dla potrzeb bilansowania zasobów wód powierzchniowych, rozpoznawania, kształtowania oraz ochrony zasobów wodnych kraju,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prowadzą prace rozwojowe i metodyczne w zakresie określonym w pkt 1-3.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Podstawową sieć pomiarowo-obserwacyjną stanowią: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stacje hydrologiczno-meteorologiczne i stacje hydrologiczne;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podstawowe stacje i posterunki pomiarowe hydrologiczne i meteorologiczne: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synoptyczne,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klimatologiczne,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opadowe,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wodowskazowe;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stacje pomiarów aerologicznych;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stacje radarów meteorologicznych;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stacje lokalizacji wyładowań atmosferycznych;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stacje odbioru danych z satelitów meteorologicznych.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Specjalne sieci pomiarowo-obserwacyjne stanowią: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stacje badań specjalnych;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specjalne posterunki i sieci pomiarowe;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punkty pomiarowe dla Morza Bałtyckiego oraz strefy brzegowej;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lotniskowe stacje meteorologiczne.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Biura prognoz meteorologicznych oraz biura prognoz hydrologicznych: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opracowują i udostępniają krótkoterminowe oraz średnioterminowe, ogólne i specjalistyczne prognozy hydrologiczne i meteorologiczne;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udzielają informacji o aktualnych warunkach hydrologicznych i meteorologicznych;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opracowują i udostępniają ostrzeżenia przed żywiołowym działaniem sił przyrody oraz przed suszą;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prowadzą na bieżąco osłonę hydrologiczną i meteorologiczną społeczeństwa oraz gospodarki.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Państwowa służba hydrologiczno-meteorologiczna może wykorzystywać wyniki pomiarów meteorologicznych, hydrologicznych i oceanologicznych pochodzące z urządzeń i systemów pomiarowych będących własnością innych podmiotów, za ich zgodą.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379. </w:t>
      </w:r>
      <w:r>
        <w:rPr>
          <w:rFonts w:ascii="Times New Roman"/>
          <w:b/>
          <w:i w:val="false"/>
          <w:color w:val="000000"/>
          <w:sz w:val="24"/>
          <w:lang w:val="pl-Pl"/>
        </w:rPr>
        <w:t xml:space="preserve"> [Sprzęt, systemy i inne komórki organizacyjne utrzymywane przez państwową służbę do spraw bezpieczeństwa budowli piętrzących]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Państwowa służba do spraw bezpieczeństwa budowli piętrzących posiada i utrzymuje: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specjalistyczny sprzęt niezbędny do prowadzenia badań i pomiarów stanu technicznego i stanu bezpieczeństwa budowli piętrzących;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 gromadzenia, przetwarzania i wymiany danych;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komórki organizacyjne, które: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wykonują badania i pomiary niezbędne do sporządzania ocen stanu technicznego i stanu bezpieczeństwa budowli piętrzących,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opracowują oceny stanu technicznego i stanu bezpieczeństwa budowli piętrzących,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opracowują raport o stanie bezpieczeństwa budowli piętrzących na podstawie analizy oceny stanu technicznego i stanu bezpieczeństwa budowli piętrzących, o której mowa w art. 377 ust. 1 pkt 1,</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prowadzą prace rozwojowe i metodyczne w zakresie oceny stanu technicznego i stanu bezpieczeństwa budowli piętrzących oraz w zakresie określonym w pkt 2 i w art. 377 ust. 1 pkt 1, 5 i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380. </w:t>
      </w:r>
      <w:r>
        <w:rPr>
          <w:rFonts w:ascii="Times New Roman"/>
          <w:b/>
          <w:i w:val="false"/>
          <w:color w:val="000000"/>
          <w:sz w:val="24"/>
          <w:lang w:val="pl-Pl"/>
        </w:rPr>
        <w:t xml:space="preserve"> [Zadania państwowej służby hydrogeologicznej]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państwowej służby hydrogeologicznej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pomiarów, obserwacji i badań hydrogeologicznych;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gromadzenie, przetwarzanie, archiwizowanie oraz udostępnianie zgromadzonych informacji dotyczących warunków hydrogeologicznych, wielkości zasobów, stanu chemicznego i ilościowego wód podziemnych;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prowadzenie i aktualizacja baz danych hydrogeologicznych,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wykazu wielkości zasobów wód podziemnych, w tym dostępnych zasobów wód podziemnych i zasobów eksploatacyjnych ujęć wód podziemnych,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bazy danych o obiektach hydrogeologicznych,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bazy danych mapy hydrogeologicznej kraju,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bazy danych monitoringu wód podziemnych,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bazy danych o poborze wód podziemnych,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bazy danych jednolitych części wód podziemnych,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bazy danych o obiektach związanych z działalnością człowieka oddziaływujących na stan wód podziemnych,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bazy danych zasięgów powodzi wywołanych przez wody gruntowe;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bieżących analiz i ocen sytuacji hydrogeologicznej;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opracowywanie oraz przekazywanie prognoz zmian wielkości zasobów wód podziemnych, w tym dostępnych zasobów wód podziemnych oraz stanu wód podziemnych, a także ich zagrożeń;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opracowywanie i przekazywanie organom administracji publicznej ostrzeżeń przed niebezpiecznymi zjawiskami zachodzącymi w strefach zasilania oraz poboru wód podziemnych;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udział w działaniach związanych z zapobieganiem skutkom nadzwyczajnych zagrożeń wywołanych w szczególności przez powodzie, o których mowa w pkt 3 lit. h, oraz susze, a także wyznaczanie zasięgów powodzi historycznych na podstawie danych geologicznych;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ocena wpływu i oddziaływań na stan chemiczny i ilościowy wód podziemnych;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wykonywanie badań hydrogeologicznych na potrzeby planowania w gospodarowaniu wodami;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prowadzenie działań edukacyjnych w zakresie hydrogeologii;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prowadzenie prac rozwojowych i metodycznych w zakresie zadań wymienionych w pkt 1-9.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381. </w:t>
      </w:r>
      <w:r>
        <w:rPr>
          <w:rFonts w:ascii="Times New Roman"/>
          <w:b/>
          <w:i w:val="false"/>
          <w:color w:val="000000"/>
          <w:sz w:val="24"/>
          <w:lang w:val="pl-Pl"/>
        </w:rPr>
        <w:t xml:space="preserve"> [Sieć obserwacyjno-badawcza utrzymywana przez państwową służbę hydrogeologiczną]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służba hydrogeologiczna posiada i utrzymuje sieć obserwacyjno-badawczą wód podziemnych oraz zespoły do spraw ocen i prognoz hydrogeologicznych.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Sieć obserwacyjno-badawczą wód podziemnych stanowią: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stacje hydrogeologiczne;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punkty obserwacyjne zwierciadła wód podziemnych;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punkty badawcze jakości wód podziemnych;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piezometry;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obudowane źródła.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382. </w:t>
      </w:r>
      <w:r>
        <w:rPr>
          <w:rFonts w:ascii="Times New Roman"/>
          <w:b/>
          <w:i w:val="false"/>
          <w:color w:val="000000"/>
          <w:sz w:val="24"/>
          <w:lang w:val="pl-Pl"/>
        </w:rPr>
        <w:t xml:space="preserve"> [Ochrona urządzeń pomiarowych służb państwowych]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Urządzenia pomiarowe służb państwowych podlegają ochronie na warunkach określonych w przepisach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Zakazuje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przemieszczania urządzeń pomiarowych służb państwowych przez osoby nieupoważnione;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wykonywania w pobliżu urządzeń pomiarowych służb państwowych czynności powodujących ich zniszczenie, uszkodzenie, zakłócenie prawidłowego funkcjonowania lub zmianę warunków obserwacji.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 gruntu jest obowiązany udostępnić grunt na potrzeby budowy oraz ustanowienia strefy ochronnej urządzeń pomiarowych służb państwowych.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celu zapewnienia reprezentatywności dokonywanych pomiarów lub obserwacji mogą być ustanawiane strefy ochronne urządzeń pomiarowych służb państwowych stanowiące obszary, na których obowiązują zakazy, nakazy lub ograniczenia w zakresie użytkowania gruntów oraz korzystania z wód.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obszarach stref ochronnych urządzeń pomiarowych służb państwowych może być zakazane wznoszenie obiektów budowlanych oraz wykonywanie robót lub czynności, które mogą spowodować czasowe lub trwałe zaburzenie reprezentatywności pomiarów i obserwacji,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odległości 30 m od urządzeń pomiarowych - wznoszenie wszelkich obiektów budowlanych, sadzenie drzew lub krzewów oraz sztuczne zraszanie upraw;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odległości od 30 do 500 m od urządzeń pomiarowych - wznoszenie zwartej zabudowy piętrowej oraz sadzenie drzew w zwartych zespołach.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obszarach stref ochronnych urządzeń pomiarowych służb państwowych może być nakazane usunięcie drzew lub krzewów.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Strefę ochronną urządzeń pomiarowych służb państwowych ustanawia, w drodze uchwały będącej aktem prawa miejscowego, rada powiatu na wniosek właściwej służby państwowej, określając zakazy, nakazy lub ograniczenia oraz obszary, na których obowiązują.</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Wniosek, o którym mowa w ust. 7, zawiera propozycje granic strefy ochronnej urządzeń pomiarowych służb państwowych wraz z planem sytuacyjnym oraz propozycje dotyczące zakazów lub nakazów w zakresie użytkowania gruntów lub korzystania z wód.</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 szkody poniesione w związku z udostępnieniem gruntu na potrzeby budowy urządzeń pomiarowych służb państwowych oraz w związku z wprowadzeniem w strefie ochronnej urządzeń pomiarowych służb państwowych zakazów, nakazów lub ograniczeń w zakresie użytkowania gruntów lub korzystania z wód właścicielowi nieruchomości położonej w tej strefie przysługuje odszkodowanie od właściwej służby państwowej na zasadach określonych w art. 471.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383. </w:t>
      </w:r>
      <w:r>
        <w:rPr>
          <w:rFonts w:ascii="Times New Roman"/>
          <w:b/>
          <w:i w:val="false"/>
          <w:color w:val="000000"/>
          <w:sz w:val="24"/>
          <w:lang w:val="pl-Pl"/>
        </w:rPr>
        <w:t xml:space="preserve"> [Uprawnienia osób wykonujących badania, obserwacje i prace kontrolne na rzecz służb państwowych]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wykonujące badania, pomiary, obserwacje oraz prace kontrolne na potrzeby realizacji przez służby państwowe zadań, o których mowa w art. 376, art. 377 ust. 1 oraz art. 380, a także prace związane z wykonywaniem, obsługą lub utrzymaniem urządzeń pomiarowych służb państwowych, mają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na grunt, do obiektów budowlanych, na wody powierzchniowe, dostępu do urządzeń wodnych zlokalizowanych na terenie nieruchomości oraz dokonywania niezbędnych czynności związanych z wykonywanymi pracami;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umieszczania na gruntach, obiektach budowlanych oraz w wodach powierzchniowych urządzeń pomiarowych służb państwowych;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usuwania drzew lub krzewów z obszaru strefy ochronnej oraz wykonywania niwelacji terenu.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 terenach zamkniętych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ustawy z dnia 17 maja 1989 r. - Prawo geodezyjne i kartograficzne prace, o których mowa w ust. 1, mogą być wykonywane tylko za zgodą zarządzającego tym terenem.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granicach parku narodowego prace, o których mowa w ust. 1, mogą być wykonywane za zgodą dyrektora parku narodowego.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Właściciel nieruchomości jest obowiązany umożliwić wykonanie prac, o których mowa w ust. 1, przez osoby upoważnione przez służby państwowe.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Osoby, o których mowa w ust. 1, są obowiązane posiadać legitymację służbową pozwalającą zidentyfikować pracownika państwowej służby oraz określającą przysługujące mu uprawnienia.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wodnej określi, w drodze rozporządzenia, wzór legitymacji służbowej, o której mowa w ust. 5, kierując się koniecznością zapewnienia identyfikacji służby państwowej i osób wykonujących kontrolę.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384. </w:t>
      </w:r>
      <w:r>
        <w:rPr>
          <w:rFonts w:ascii="Times New Roman"/>
          <w:b/>
          <w:i w:val="false"/>
          <w:color w:val="000000"/>
          <w:sz w:val="24"/>
          <w:lang w:val="pl-Pl"/>
        </w:rPr>
        <w:t xml:space="preserve"> [Rozkład czasu pracy pracowników inżynieryjno-technicznych państwowej służby hydrologiczno-meteorologicznej]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Wobec pracowników inżynieryjno-technicznych zatrudnionych w ramach państwowej służby hydrologiczno-meteorologicznej wprowadza się rozkład czasu pracy: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zmianowy - na stanowiskach, na których jest to konieczne ze względu na szczególne warunki pracy lub warunki atmosferyczne;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podstawowy - na pozostałych stanowiskach.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Stanowiska, o których mowa w ust. 1, ustala dyrektor Instytutu Meteorologii i Gospodarki Wodnej - Państwowego Instytutu Badawczego.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Zmianowy rozkład czasu pracy pracowników, o których mowa w ust. 1 pkt 1, polega na wykonywaniu powierzonych im zadań nie dłużej niż przez 48 godzin, po których następuje co najmniej 48 godzin wolnych od pracy.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Podstawowy rozkład czasu pracy pracowników, o których mowa w ust. 1 pkt 2, polega na wykonywaniu powierzonych im zadań w dobowym wymiarze czasu pracy nieprzekraczającym 8 godzin w okresie rozliczeniowym nieprzekraczającym 3 miesięcy.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Czas pracy pracowników, o których mowa w ust. 1, nie może przekraczać przeciętnie 40 godzin tygodniowo w okresie rozliczeniowym nieprzekraczającym 6 miesięcy.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szczególnie uzasadnionych przypadkach dyrektor Instytutu Meteorologii i Gospodarki Wodnej - Państwowego Instytutu Badawczego może ustalić indywidualny rozkład czasu pracy pracowników, o których mowa w ust. 1, w ramach normy czasu pracy, o której mowa w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385. </w:t>
      </w:r>
      <w:r>
        <w:rPr>
          <w:rFonts w:ascii="Times New Roman"/>
          <w:b/>
          <w:i w:val="false"/>
          <w:color w:val="000000"/>
          <w:sz w:val="24"/>
          <w:lang w:val="pl-Pl"/>
        </w:rPr>
        <w:t xml:space="preserve"> [Finansowanie służb państwowych]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Służby państwowe są finansowane ze środków Wód Polskich.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 środków Wód Polskich finansuje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utrzymywanie bieżącej działalności służb państwowych;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utrzymywanie, odbudowę, rozbudowę, przebudowę i rozbiórkę podstawowej sieci pomiarowo-obserwacyjnej państwowej służby hydrologiczno-meteorologicznej oraz system gromadzenia, przetwarzania i wymiany danych;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utrzymywanie, odbudowę, rozbudowę, przebudowę i rozbiórkę hydrogeologicznych urządzeń pomiarowych państwowej służby hydrogeologicznej;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utrzymywanie i rozwój komórek metodycznych;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opracowywanie danych oraz informacji hydrologiczno-meteorologicznych i hydrogeologicznych;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opracowywanie i publikowanie ostrzeżeń, ogólnych prognoz oraz komunikatów hydrologicznych i meteorologicznych, biuletynów, a także roczników hydrologicznych, meteorologicznych i hydrogeologicznych;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wykonywanie modelowania hydrologiczno-hydraulicznego, szczególnie w zakresie zagrożeń powodziowych i zjawiska suszy;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prowadzenie działań edukacyjnych w zakresie hydrologii, meteorologii i oceanologii;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współpracę z organami administracji publicznej w zakresie ograniczania skutków niebezpiecznych zjawisk zachodzących w atmosferze i hydrosferze;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wypłatę odszkodowań, o których mowa w art. 382 ust. 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środków budżetu państwa będących w dyspozycji właściwych dysponentów części budżetu państwa finansuje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osłonę hydrologiczno-meteorologiczną żeglugi morskiej, rybołówstwa i żeglugi śródlądowej;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osłonę hydrologiczno-meteorologiczną rolnictwa;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badania elementów hydrologicznych i morfologicznych wód powierzchniowych na potrzeby planowania w gospodarowaniu wodami, w szczególności sporządzania dokumentacji planistycznych, o których mowa w art. 317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badania wód podziemnych w zakresie elementów fizykochemicznych;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informacje przekazywane na potrzeby obronności państwa;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utrzymanie specjalnych sieci pomiarowo-obserwacyjnych.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Służby państwowe mogą być dofinansowywane ze środków publicznych innych niż środki, o których mowa w ust. 1 i 3, na zasadach dotyczących wykorzystania tych środków.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Podmioty, które dla potrzeb działalności gospodarczej lub dla realizacji zadań, o których mowa w ust. 3, korzystają z informacji uzyskanych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podstawowej sieci pomiarowo-obserwacyjnej, systemu gromadzenia, przetwarzania i wymiany danych oraz biur prognoz hydrologicznych i biur prognoz meteorologicznych państwowej służby hydrologiczno-meteorologicznej,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sieci obserwacyjno-badawczej wód podziemnych państwowej służby hydrogeologicznej</w:t>
      </w:r>
    </w:p>
    <w:p>
      <w:pPr>
        <w:spacing w:before="25" w:after="0"/>
        <w:ind w:left="0"/>
        <w:jc w:val="both"/>
        <w:textAlignment w:val="auto"/>
      </w:pPr>
      <w:r>
        <w:rPr>
          <w:rFonts w:ascii="Times New Roman"/>
          <w:b w:val="false"/>
          <w:i w:val="false"/>
          <w:color w:val="000000"/>
          <w:sz w:val="24"/>
          <w:lang w:val="pl-Pl"/>
        </w:rPr>
        <w:t>- ponoszą koszty utrzymywania, odbudowy, rozbudowy i przebudowy tych sieci, systemów i biur lub koszty wykonania tych badań, pomiarów i ocen, na zasadach uzgodnionych przez strony w umowie.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386. </w:t>
      </w:r>
      <w:r>
        <w:rPr>
          <w:rFonts w:ascii="Times New Roman"/>
          <w:b/>
          <w:i w:val="false"/>
          <w:color w:val="000000"/>
          <w:sz w:val="24"/>
          <w:lang w:val="pl-Pl"/>
        </w:rPr>
        <w:t xml:space="preserve"> [Informacje zbierane i przetwarzane przez służby państwowe]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Skarb Państwa jest właścicielem wszystkich informacji zbieranych i przetwarzanych przez służby państwowe.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imieniu Skarbu Państwa informacjami, o których mowa w ust. 1, rozporządzają odpowiednio Instytut Meteorologii i Gospodarki Wodnej - Państwowy Instytut Badawczy oraz Państwowy Instytut Geologiczny - Państwowy Instytut Badawczy.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Instytut Meteorologii i Gospodarki Wodnej - Państwowy Instytut Badawczy oraz Państwowy Instytut Geologiczny - Państwowy Instytut Badawczy przekazują nieodpłatnie w celu ponownego wykorzystywania informacje zbierane i przetwarzane odpowiednio przez państwową służbę hydrologiczno-meteorologiczną oraz państwową służbę hydrogeologiczną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25 lutego 2016 r. o ponownym wykorzystywaniu informacji sektora publicznego (Dz. U. z 2018 r. poz. 1243 i 1669).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387. </w:t>
      </w:r>
      <w:r>
        <w:rPr>
          <w:rFonts w:ascii="Times New Roman"/>
          <w:b/>
          <w:i w:val="false"/>
          <w:color w:val="000000"/>
          <w:sz w:val="24"/>
          <w:lang w:val="pl-Pl"/>
        </w:rPr>
        <w:t xml:space="preserve"> [Ostrzeżenia, prognozy, komunikaty, biuletyny i roczniki służb państwowych]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Państwowa służba hydrologiczno-meteorologiczna i państwowa służba hydrogeologiczna publikują informacje zebrane i przetworzone w ostrzeżeniach, prognozach, komunikatach, biuletynach lub rocznikach.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Państwowa służba hydrologiczno-meteorologiczna i państwowa służba hydrogeologiczna nieodpłatnie przekazują ostrzeżenia, prognozy, komunikaty, biuletyny lub roczniki podmiotom określonym w przepisach wydanych na podstawie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którym państwowa służba hydrologiczno-meteorologiczna i państwowa służba hydrogeologiczna są obowiązane przekazywać ostrzeżenia, prognozy, komunikaty, biuletyny lub roczniki;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i częstotliwość opracowywania oraz przekazywania ostrzeżeń, prognoz, komunikatów, biuletynów lub roczników;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sposoby uzyskiwania potwierdzenia przekazania ostrzeżeń;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charakterystykę stanu hydrologicznego, meteorologicznego oraz hydrogeologicznego.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Wydając rozporządzenie, o którym mowa w ust. 3, minister właściwy do spraw gospodarki wodnej kieruje się względami bezpieczeństwa państwa, bezpieczeństwa ludzi i mienia oraz uwzględnia konieczność sprawnego przekazywania ostrzeżeń, prognoz, komunikatów i biuletynów w zależności od aktualnego lub prognozowanego stanu hydrologicznego, meteorologicznego lub hydrogeologicznego.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Instytut Meteorologii i Gospodarki Wodnej - Państwowy Instytut Badawczy jest obowiązany udostępniać nieodpłatnie informacje o stanie atmosfery i hydrosfery organom władzy publicznej oraz właścicielom wód lub działającym w ich imieniu zarządcom, a także uczelniom, instytutom badawczym oraz jednostkom naukowym Polskiej Akademii Nauk.</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Państwowy Instytut Geologiczny - Państwowy Instytut Badawczy jest obowiązany udostępniać nieodpłatnie zebrane informacje o stanie zasobów wód podziemnych organom władzy publicznej, a także uczelniom, instytutom badawczym oraz jednostkom naukowym Polskiej Akademii Nauk.</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których mowa w ust. 5 i 6, udostępnia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organom władzy publicznej, właścicielom wód lub działającym w ich imieniu zarządcom na potrzeby wykonywania zadań ustawowych;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uczelniom, instytutom badawczym oraz jednostkom naukowym Polskiej Akademii Nauk na potrzeby badań naukowych i działalności dydaktycznej.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których mowa w ust. 5 i 6, udostępnia się na wniosek.</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IX </w:t>
      </w:r>
    </w:p>
    <w:p>
      <w:pPr>
        <w:spacing w:before="25" w:after="0"/>
        <w:ind w:left="0"/>
        <w:jc w:val="center"/>
        <w:textAlignment w:val="auto"/>
      </w:pPr>
      <w:r>
        <w:rPr>
          <w:rFonts w:ascii="Times New Roman"/>
          <w:b/>
          <w:i w:val="false"/>
          <w:color w:val="000000"/>
          <w:sz w:val="24"/>
          <w:lang w:val="pl-Pl"/>
        </w:rPr>
        <w:t>Zgoda wodnoprawna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388. </w:t>
      </w:r>
      <w:r>
        <w:rPr>
          <w:rFonts w:ascii="Times New Roman"/>
          <w:b/>
          <w:i w:val="false"/>
          <w:color w:val="000000"/>
          <w:sz w:val="24"/>
          <w:lang w:val="pl-Pl"/>
        </w:rPr>
        <w:t xml:space="preserve"> [Formy zgód wodnoprawnych; obowiązek uprzedniego wydania pozwolenia wodnoprawnego lub przyjęcie zgłoszenia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Zgoda wodnoprawna jest udzielana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wydanie pozwolenia wodnoprawnego;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przyjęcie zgłoszenia wodnoprawnego;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wydanie oceny wodnoprawnej;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wydanie decyzji, o których mowa w art. 77 ust. 3 i 8 oraz w art. 176 ust. 4.</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Wydanie pozwolenia wodnoprawnego lub przyjęcie zgłoszenia wodnoprawnego następuje przed uzyskaniem: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decyzji o pozwoleniu na budowę, decyzji o zatwierdzeniu projektu budowlanego oraz decyzji o pozwoleniu na wznowienie robót budowlanych - wydawanych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decyzji o pozwoleniu na rozbiórkę obiektów jądrowych - wydawanej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decyzji o zezwoleniu na realizację inwestycji drogowej - wydawanej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2003 r. o szczególnych zasadach przygotowania i realizacji inwestycji w zakresie dróg publicznych (Dz. U. z 2018 r. poz. 1474);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decyzji o zezwoleniu na realizację inwestycji w zakresie lotniska użytku publicznego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12 lutego 2009 r. o szczególnych zasadach przygotowania i realizacji inwestycji w zakresie lotnisk użytku publicznego (Dz. U. z 2018 r. poz. 1380);</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decyzji o pozwoleniu na realizację inwestycji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8 lipca 2010 r. o szczególnych zasadach przygotowania do realizacji inwestycji w zakresie budowli przeciwpowodziowych (Dz. U. z 2018 r. poz. 433 i 1722);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zezwolenia na budowę obiektu jądrowego oraz zezwolenia na budowę składowiska odpadów promieniotwórczych wydawanych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listopada 2000 r. - Prawo atomowe (Dz. U. z 2018 r. poz. 792 i 1669);</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decyzji o zezwoleniu na założenie lotniska - wydawanej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3 lipca 2002 r. - Prawo lotnicze (Dz. U. z 2018 r. poz. 1183, 1629 i 1637);</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Wydanie pozwolenia wodnoprawnego lub przyjęcie zgłoszenia wodnoprawnego następuje także przed dokonaniem zgłoszenia budowy lub wykonania robót budowlanych oraz zgłoszenia zmiany sposobu użytkowania obiektu budowlanego lub jego części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Wydanie decyzji, o których mowa w ust. 1 pkt 4, następuje przed uzyskaniem decyzji wydawanych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27 marca 2003 r. o planowaniu i zagospodarowaniu przestrzennym.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Pozwolenie wodnoprawne dołącza się do wniosku o wydanie decyzji, o których mowa w ust. 2, oraz zgłoszenia, o którym mowa w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389. </w:t>
      </w:r>
      <w:r>
        <w:rPr>
          <w:rFonts w:ascii="Times New Roman"/>
          <w:b/>
          <w:i w:val="false"/>
          <w:color w:val="000000"/>
          <w:sz w:val="24"/>
          <w:lang w:val="pl-Pl"/>
        </w:rPr>
        <w:t xml:space="preserve"> [Przypadki, w których wymagane jest pozwolenie wodnoprawne]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ustawa nie stanowi inaczej, pozwolenie wodnoprawne jest wymagane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usługi wodne;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szczególne korzystanie z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długotrwałe obniżenie poziomu zwierciadła wody podziemnej;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rekultywację wód powierzchniowych lub wód podziemnych;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wprowadzanie do wód powierzchniowych substancji hamujących rozwój glonów;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wykonanie urządzeń wodnych;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regulację wód, zabudowę potoków górskich oraz kształtowanie nowych koryt cieków naturalnych;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zmianę ukształtowania terenu na gruntach przylegających do wód, mającą wpływ na warunki przepływu wód;</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prowadzenie przez wody powierzchniowe płynące oraz przez wały przeciwpowodziowe obiektów mostowych, rurociągów, przewodów w rurociągach osłonowych lub przepustów;</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prowadzenie przez śródlądowe drogi wodne oraz przez wały przeciwpowodziowe napowietrznych linii energetycznych i telekomunikacyjnych.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390. </w:t>
      </w:r>
      <w:r>
        <w:rPr>
          <w:rFonts w:ascii="Times New Roman"/>
          <w:b/>
          <w:i w:val="false"/>
          <w:color w:val="000000"/>
          <w:sz w:val="24"/>
          <w:lang w:val="pl-Pl"/>
        </w:rPr>
        <w:t xml:space="preserve"> [Przypadki, w których wymagane jest pozwolenie wodnoprawne]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wodnoprawne jest wymagane również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lokalizowanie na obszarach szczególnego zagrożenia powodzią: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nowych przedsięwzięć mogących znacząco oddziaływać na środowisko,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nowych obiektów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gromadzenie na obszarach szczególnego zagrożenia powodzią ścieków, odchodów zwierzęcych, środków chemicznych, a także innych materiałów, które mogą zanieczyścić wody, oraz prowadzenie na tych obszarach odzysku lub unieszkodliwiania odpadów, w tym ich składowania, jeżeli wydano decyzję, o której mowa w art. 77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pozwoleniu wodnoprawnym, o którym mowa w ust. 1 pkt 1 lit. b, określa się wymagania dla obiektów budowlanych lokalizowanych na obszarach szczególnego zagrożenia powodzią.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Pozwolenie wodnoprawne na wprowadzanie do ziemi ścieków i wód innych niż wymienione w art. 76 ust. 1 pkt 1 może być udzielone, jeżeli wydano decyzję, o której mowa w art. 76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wodnej, minister właściwy do spraw gospodarki morskiej oraz minister właściwy do spraw budownictwa, planowania i zagospodarowania przestrzennego oraz mieszkalnictwa w porozumieniu z ministrem właściwym do spraw transportu oraz ministrem właściwym do spraw żeglugi śródlądowej określą, w drodze rozporządzenia, zakres wymagań, jakie dla obiektów budowlanych lokalizowanych na obszarach szczególnego zagrożenia powodzią może określać pozwolenie wodnoprawne, kierując się koniecznością zapewnienia ochrony przed powodzią.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391. </w:t>
      </w:r>
      <w:r>
        <w:rPr>
          <w:rFonts w:ascii="Times New Roman"/>
          <w:b/>
          <w:i w:val="false"/>
          <w:color w:val="000000"/>
          <w:sz w:val="24"/>
          <w:lang w:val="pl-Pl"/>
        </w:rPr>
        <w:t xml:space="preserve"> [Pozwolenie wodnoprawne na rekultywację wód powierzchniowych lub wód podziemnych w przypadku wytwórców ścieków przemysłowych]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Obowiązek posiadania pozwolenia wodnoprawnego, o którym mowa w art. 389 pkt 4, dotyczy wytwórcy ścieków przemysłowych zawierających substancje szczególnie szkodliwe dla środowiska wodnego określone w przepisach wydanych na podstawie art. 100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392. </w:t>
      </w:r>
      <w:r>
        <w:rPr>
          <w:rFonts w:ascii="Times New Roman"/>
          <w:b/>
          <w:i w:val="false"/>
          <w:color w:val="000000"/>
          <w:sz w:val="24"/>
          <w:lang w:val="pl-Pl"/>
        </w:rPr>
        <w:t xml:space="preserve"> [Pozwolenia wodnoprawne na wprowadzanie ścieków do wód lub do ziemi albo do urządzeń kanalizacyjnych]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Pozwolenia wodnoprawne na wprowadzanie ścieków do wód lub do ziemi albo do urządzeń kanalizacyjnych są wydawane z uwzględnieniem przepisów rozdziałów 1-4 w dziale IV </w:t>
      </w:r>
      <w:r>
        <w:rPr>
          <w:rFonts w:ascii="Times New Roman"/>
          <w:b w:val="false"/>
          <w:i w:val="false"/>
          <w:color w:val="1b1b1b"/>
          <w:sz w:val="24"/>
          <w:lang w:val="pl-Pl"/>
        </w:rPr>
        <w:t>tytułu III</w:t>
      </w:r>
      <w:r>
        <w:rPr>
          <w:rFonts w:ascii="Times New Roman"/>
          <w:b w:val="false"/>
          <w:i w:val="false"/>
          <w:color w:val="000000"/>
          <w:sz w:val="24"/>
          <w:lang w:val="pl-Pl"/>
        </w:rPr>
        <w:t xml:space="preserve"> ustawy z dnia 27 kwietnia 2001 r. - Prawo ochrony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393. </w:t>
      </w:r>
      <w:r>
        <w:rPr>
          <w:rFonts w:ascii="Times New Roman"/>
          <w:b/>
          <w:i w:val="false"/>
          <w:color w:val="000000"/>
          <w:sz w:val="24"/>
          <w:lang w:val="pl-Pl"/>
        </w:rPr>
        <w:t xml:space="preserve"> [Pierwszeństwo w uzyskaniu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Jeżeli o wydanie pozwolenia wodnoprawnego ubiega się kilka zakładów, których działalność wzajemnie się wyklucza z powodu stanu zasobów wodnych, pierwszeństwo w uzyskaniu pozwolenia wodnoprawnego mają zakłady, które będą pobierać wodę w celu zaopatrzenia ludności w wodę przeznaczoną do spożycia przez ludzi, następnie zakłady, których korzystanie z wód przyczyni się do zwiększenia naturalnej lub sztucznej retencji wód lub poprawy stosunków biologicznych w środowisku wodnym, a w dalszej kolejności właściciele oraz posiadacze samoistni i zależni innych obiektów, instalacji lub urządzeń infrastruktury krytycznej w rozumieniu </w:t>
      </w:r>
      <w:r>
        <w:rPr>
          <w:rFonts w:ascii="Times New Roman"/>
          <w:b w:val="false"/>
          <w:i w:val="false"/>
          <w:color w:val="1b1b1b"/>
          <w:sz w:val="24"/>
          <w:lang w:val="pl-Pl"/>
        </w:rPr>
        <w:t>art. 3 pkt 2</w:t>
      </w:r>
      <w:r>
        <w:rPr>
          <w:rFonts w:ascii="Times New Roman"/>
          <w:b w:val="false"/>
          <w:i w:val="false"/>
          <w:color w:val="000000"/>
          <w:sz w:val="24"/>
          <w:lang w:val="pl-Pl"/>
        </w:rPr>
        <w:t xml:space="preserve"> ustawy z dnia 26 kwietnia 2007 r. o zarządzaniu kryzysowym.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jednym z zakładów ubiegających się o wydanie pozwolenia wodnoprawnego jest właściciel urządzenia wodnego koniecznego do realizacji tego pozwolenia, pierwszeństwo w uzyskaniu pozwolenia przysługuje temu zakładowi.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Pierwszeństwo, o którym mowa w ust. 2, przysługuje także zakładowi wskazanemu przez właściciela urządzenia wodnego, o ile o pozwolenie wodnoprawne nie ubiegają się zakłady, które będą pobierać wodę w celu zaopatrzenia ludności w wodę przeznaczoną do spożycia przez ludzi, lub zakłady, których korzystanie z wód przyczyni się do zwiększenia naturalnej lub sztucznej retencji lub poprawy stosunków biologicznych w środowisku wodnym.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Pozwolenie wodnoprawne nie rodzi praw do nieruchomości i urządzeń wodnych koniecznych do jego realizacji oraz nie narusza prawa własności i uprawnień osób trzecich przysługujących wobec tych nieruchomości i urządzeń. Informację tej treści zamieszcza się w pozwoleniu wodnoprawnym.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Wnioskodawcy, który nie uzyskał praw do nieruchomości lub urządzeń koniecznych do realizacji pozwolenia wodnoprawnego, nie przysługuje roszczenie o zwrot nakładów poniesionych w związku z otrzymaniem pozwolenia.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394. </w:t>
      </w:r>
      <w:r>
        <w:rPr>
          <w:rFonts w:ascii="Times New Roman"/>
          <w:b/>
          <w:i w:val="false"/>
          <w:color w:val="000000"/>
          <w:sz w:val="24"/>
          <w:lang w:val="pl-Pl"/>
        </w:rPr>
        <w:t xml:space="preserve"> [Budowy i czynności wymagające zgłoszenia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Zgłoszenia wodnoprawnego wymaga: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wykonanie pomostu o szerokości do 3 m i długości całkowitej do 25 m, stanowiącej sumę długości jego poszczególnych elementów;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postój na wodach płynących statków przeznaczonych na cele mieszkaniowe lub usługowe;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prowadzenie przez wody inne niż śródlądowe drogi wodne napowietrznych linii energetycznych i telekomunikacyjnych;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wykonanie kąpieliska lub wyznaczenie miejsca okazjonalnie wykorzystywanego do kąpieli, w tym na obszarze morza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trwałe odwadnianie wykopów budowlanych;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prowadzenie robót w wodach oraz innych robót, które mogą być przyczyną zmiany stanu wód podziemnych;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wykonanie urządzeń odwadniających obiekty budowlane, o zasięgu oddziaływania niewykraczającym poza granice terenu, którego zakład jest właścicielem;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odprowadzanie wód z wykopów budowlanych lub z próbnych pompowań otworów hydrogeologicznych;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wykonanie stawów, które nie są napełniane w ramach usług wodnych, ale wyłącznie wodami opadowymi lub roztopowymi lub wodami gruntowymi, o powierzchni nieprzekraczającej 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i głębokości nieprzekraczającej 2 m od naturalnej powierzchni terenu, o zasięgu oddziaływania niewykraczającym poza granice terenu, którego zakład jest właścicielem;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przebudowa rowu polegająca na wykonaniu przepustu lub innego przekroju zamkniętego na długości nie większej niż 10 m;</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przebudowa lub odbudowa urządzeń odwadniających zlokalizowanych w pasie drogowym dróg publicznych, obszarze kolejowym, na lotniskach lub lądowiskach;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wydobywanie kamienia, żwiru, piasku, innych materiałów z wód w związku z utrzymywaniem wód, śródlądowych dróg wodnych oraz remontem urządzeń wodnych, wykonywane w ramach obowiązków właściciela wód.</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realizacja dwóch lub więcej przedsięwzięć, o których mowa w ust. 1 pkt 1, 9 i 10, skutkuje przekroczeniem parametrów określonych dla tych przedsięwzięć, organ właściwy w sprawach zgłoszeń wodnoprawnych orzeka, w drodze decyzji, o obowiązku uzyskania pozwolenia wodnoprawnego.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Dokonując zgłoszenia, o którym mowa w ust. 1 pkt 1, 9 i 10, bierze się pod uwagę parametry skumulowane z innymi planowanymi, realizowanymi oraz zrealizowanymi przedsięwzięciami.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przedsięwzięcie obejmuje działania wymagające uzyskania pozwolenia wodnoprawnego i zgłoszenia wodnoprawnego, wniosek o wydanie pozwolenia wodnoprawnego i zgłoszenie wodnoprawne rozpatruje się w ramach jednego postępowania zakończonego wydaniem pozwolenia wodnoprawnego.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395. </w:t>
      </w:r>
      <w:r>
        <w:rPr>
          <w:rFonts w:ascii="Times New Roman"/>
          <w:b/>
          <w:i w:val="false"/>
          <w:color w:val="000000"/>
          <w:sz w:val="24"/>
          <w:lang w:val="pl-Pl"/>
        </w:rPr>
        <w:t xml:space="preserve"> [Wyłączenia z obowiązku wydania pozwolenia wodnoprawnego lub przyjęcia zgłoszenia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Pozwolenia wodnoprawnego albo zgłoszenia wodnoprawnego nie wymaga: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uprawianie żeglugi na śródlądowych drogach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holowanie oraz spław drewna;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wycinanie roślin z wód lub brzegu w związku z utrzymywaniem wód, śródlądowych dróg wodnych oraz remontem urządzeń wodnych;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wykonanie pilnych prac zabezpieczających w okresie powodzi;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wykonanie urządzeń wodnych do poboru wód podziemnych na potrzeby zwykłego korzystania z wód z ujęć o głębokości do 30 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rybackie korzystanie ze śródlądowych wód powierzchniowych;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pobór wód powierzchniowych lub wód podziemnych w ilości średniorocznie nieprzekraczającej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oraz wprowadzanie ścieków do wód lub do ziemi w ilości nieprzekraczającej łącznie 5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na potrzeby zwykłego korzystania z wód;</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pobór i odprowadzanie wód w związku z wykonywaniem odwiertów lub otworów strzałowych przy użyciu płuczki wodnej na cele badań sejsmicznych;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odbudowa, rozbudowa, przebudowa lub rozbiórka urządzeń pomiarowych służb państwowych;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wyznaczanie szlaku turystycznego pieszego lub rowerowego oraz budowa, przebudowa lub remont drogi rowerowej, z wyjątkiem prowadzenia dróg rowerowych przez wody powierzchniowe;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zatrzymywanie wody w rowach;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hamowanie odpływu wody z obiektów drenarskich;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przechwytywanie wód opadowych lub roztopowych za pomocą urządzeń melioracji wodnych;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lokalizowanie, na okres do 180 dni, tymczasowych obiektów budowlanych na obszarach szczególnego zagrożenia powodzią.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396. </w:t>
      </w:r>
      <w:r>
        <w:rPr>
          <w:rFonts w:ascii="Times New Roman"/>
          <w:b/>
          <w:i w:val="false"/>
          <w:color w:val="000000"/>
          <w:sz w:val="24"/>
          <w:lang w:val="pl-Pl"/>
        </w:rPr>
        <w:t xml:space="preserve"> [Zgodność pozwolenia wodnoprawnego z innymi aktami]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wodnoprawne nie może naruszać: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ustaleń planu gospodarowania wodami na obszarze dorzecza, z wyłączeniem okoliczności, o których mowa w art. 66;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ustaleń planów ochrony i planów zadań ochronnych dla obszarów chronionych;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ustaleń planu zarządzania ryzykiem powodziowym;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ustaleń planu przeciwdziałania skutkom suszy;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ustaleń programu ochrony wód morskich;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ustaleń krajowego programu oczyszczania ścieków komunalnych;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ustaleń miejscowych planów zagospodarowania przestrzennego, decyzji o warunkach zabudowy i decyzji o ustaleniu lokalizacji inwestycji celu publicznego;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wymagań ochrony zdrowia ludzi, środowiska, ochrony przyrody i dóbr kultury wpisanych do rejestru zabytków oraz wynikających z przepisów ustawy oraz przepisów odrębnych.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została wydana ocena wodnoprawna, nie ocenia się zgodności pozwolenia wodnoprawnego z ustaleniami planu gospodarowania wodami na obszarze dorzecza.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397. </w:t>
      </w:r>
      <w:r>
        <w:rPr>
          <w:rFonts w:ascii="Times New Roman"/>
          <w:b/>
          <w:i w:val="false"/>
          <w:color w:val="000000"/>
          <w:sz w:val="24"/>
          <w:lang w:val="pl-Pl"/>
        </w:rPr>
        <w:t xml:space="preserve"> [Organ właściwy w sprawie zgód wodnoprawnych]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właściwym w sprawie zgód wodnoprawnych są właściwe organy Wód Polskich.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właściwym w sprawie zgód wodnoprawnych jest minister właściwy do spraw gospodarki wodnej, jeżeli wnioskodawcą są Wody Polskie.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Organem właściwym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w sprawie zgód wodnoprawnych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regionalnego zarządu gospodarki wodnej Wód Polskich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pozwoleń wodnoprawnych, o których mowa w art. 388 ust. 1 pkt 1:</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jeżeli korzystanie z usług wodnych, wykonywanie urządzeń wodnych lub eksploatacja instalacji lub urządzeń wodnych są związane z przedsięwzięciami lub instalacjami, o których mowa w </w:t>
      </w:r>
      <w:r>
        <w:rPr>
          <w:rFonts w:ascii="Times New Roman"/>
          <w:b w:val="false"/>
          <w:i w:val="false"/>
          <w:color w:val="1b1b1b"/>
          <w:sz w:val="24"/>
          <w:lang w:val="pl-Pl"/>
        </w:rPr>
        <w:t>art. 378 ust. 2a</w:t>
      </w:r>
      <w:r>
        <w:rPr>
          <w:rFonts w:ascii="Times New Roman"/>
          <w:b w:val="false"/>
          <w:i w:val="false"/>
          <w:color w:val="000000"/>
          <w:sz w:val="24"/>
          <w:lang w:val="pl-Pl"/>
        </w:rPr>
        <w:t xml:space="preserve"> ustawy z dnia 27 kwietnia 2001 r. - Prawo ochrony środowiska,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 wykonanie budowli przeciwpowodziowych,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 przerzuty wody i wykonanie niezbędnych do tego urządzeń wodnych,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 wprowadzanie do wód powierzchniowych substancji hamujących rozwój glonów,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 działania związane z rekultywacją wód powierzchniowych lub wód podziemnych,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 wydobywanie z wód powierzchniowych, w tym z morskich wód wewnętrznych wraz z wodami wewnętrznymi Zatoki Gdańskiej oraz wód morza terytorialnego, kamienia, żwiru, piasku oraz innych materiałów, a także na wycinanie roślin z wód lub brzegu,</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na wprowadzanie do urządzeń kanalizacyjnych ścieków przemysłowych zawierających substancje szczególnie szkodliwe dla środowiska, określone w przepisach wydanych na podstawie art. 100 ust. 1, pochodzących z eksploatacji instalacji związanej z przedsięwzięciami, o których mowa w </w:t>
      </w:r>
      <w:r>
        <w:rPr>
          <w:rFonts w:ascii="Times New Roman"/>
          <w:b w:val="false"/>
          <w:i w:val="false"/>
          <w:color w:val="1b1b1b"/>
          <w:sz w:val="24"/>
          <w:lang w:val="pl-Pl"/>
        </w:rPr>
        <w:t>art. 378 ust. 2a</w:t>
      </w:r>
      <w:r>
        <w:rPr>
          <w:rFonts w:ascii="Times New Roman"/>
          <w:b w:val="false"/>
          <w:i w:val="false"/>
          <w:color w:val="000000"/>
          <w:sz w:val="24"/>
          <w:lang w:val="pl-Pl"/>
        </w:rPr>
        <w:t xml:space="preserve"> ustawy z dnia 27 kwietnia 2001 r. - Prawo ochrony środowiska,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jeżeli korzystanie z usług wodnych lub wykonywanie urządzeń wodnych odbywa się w całości lub w części na terenach zamkniętych w rozumieniu </w:t>
      </w:r>
      <w:r>
        <w:rPr>
          <w:rFonts w:ascii="Times New Roman"/>
          <w:b w:val="false"/>
          <w:i w:val="false"/>
          <w:color w:val="1b1b1b"/>
          <w:sz w:val="24"/>
          <w:lang w:val="pl-Pl"/>
        </w:rPr>
        <w:t>art. 3 pkt 40</w:t>
      </w:r>
      <w:r>
        <w:rPr>
          <w:rFonts w:ascii="Times New Roman"/>
          <w:b w:val="false"/>
          <w:i w:val="false"/>
          <w:color w:val="000000"/>
          <w:sz w:val="24"/>
          <w:lang w:val="pl-Pl"/>
        </w:rPr>
        <w:t xml:space="preserve"> ustawy z dnia 27 kwietnia 2001 r. - Prawo ochrony środowiska,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ocen wodnoprawnych, o których mowa w art. 388 ust. 1 pkt 3,</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pozwoleń wodnoprawnych, o których mowa w art. 389, wymaganych dla przedsięwzięcia, jeżeli jest organem właściwym w sprawie jednego z pozwoleń,</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pozwoleń wodnoprawnych, o których mowa w art. 389, jeżeli dotyczą korzystania z wód i wykonywania urządzeń wodnych w sztucznych zbiornikach wodnych usytuowanych na śródlądowych wodach płynących, będących przedsięwzięciem mogącym zawsze znacząco oddziaływać na środowisko,</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decyzji, o których mowa w art. 77 ust. 3 i 8 oraz w art. 176 ust.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 zarządu zlewni Wód Polskich w sprawach pozwoleń wodnoprawnych, o których mowa w art. 388 ust. 1 pkt 1, niewymienionych w pkt 1 lit. a, c i 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nadzoru wodnego Wód Polskich w sprawach zgłoszeń wodnoprawnych.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właściwy w sprawach pozwoleń wodnoprawnych jest właściwy w sprawach stwierdzenia wygaśnięcia, cofnięcia lub ograniczenia tych pozwoleń.</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Wniosek o wydanie pozwolenia wodnoprawnego, oceny wodnoprawnej, decyzji, o których mowa w art. 77 ust. 3 i 8 oraz w art. 176 ust. 4, a także zgłoszenie wodnoprawne składa się w siedzibie nadzoru wodnego właściwego miejscowo albo najbliższego dla zamierzonego korzystania z usług wodnych lub wykonywania urządzeń wodnych, lub innej działalności wymagającej zgody wodnoprawnej.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398. </w:t>
      </w:r>
      <w:r>
        <w:rPr>
          <w:rFonts w:ascii="Times New Roman"/>
          <w:b/>
          <w:i w:val="false"/>
          <w:color w:val="000000"/>
          <w:sz w:val="24"/>
          <w:lang w:val="pl-Pl"/>
        </w:rPr>
        <w:t xml:space="preserve"> [Opłaty za udzielenie zgód wodnoprawnych]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udzielenie zgód wodnoprawnych, o których mowa w art. 388 ust. 1 pkt 1-3, ponosi się opłatę.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 przyjęcie zgłoszenia wodnoprawnego opłata wynosi </w:t>
      </w:r>
      <w:r>
        <w:rPr>
          <w:rFonts w:ascii="Times New Roman"/>
          <w:b w:val="false"/>
          <w:i/>
          <w:color w:val="000000"/>
          <w:sz w:val="24"/>
          <w:lang w:val="pl-Pl"/>
        </w:rPr>
        <w:t>88,74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19</w:t>
      </w:r>
      <w:r>
        <w:rPr>
          <w:rFonts w:ascii="Times New Roman"/>
          <w:b w:val="false"/>
          <w:i w:val="false"/>
          <w:color w:val="000000"/>
          <w:sz w:val="24"/>
          <w:lang w:val="pl-Pl"/>
        </w:rPr>
        <w:t xml:space="preserve"> </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 wydanie pozwolenia wodnoprawnego opłata wynosi </w:t>
      </w:r>
      <w:r>
        <w:rPr>
          <w:rFonts w:ascii="Times New Roman"/>
          <w:b w:val="false"/>
          <w:i/>
          <w:color w:val="000000"/>
          <w:sz w:val="24"/>
          <w:lang w:val="pl-Pl"/>
        </w:rPr>
        <w:t>221,34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20</w:t>
      </w:r>
      <w:r>
        <w:rPr>
          <w:rFonts w:ascii="Times New Roman"/>
          <w:b w:val="false"/>
          <w:i w:val="false"/>
          <w:color w:val="000000"/>
          <w:sz w:val="24"/>
          <w:lang w:val="pl-Pl"/>
        </w:rPr>
        <w:t xml:space="preserve"> </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Jeżeli w jednej decyzji wydano co najmniej dwa pozwolenia wodnoprawne, które nie są tożsame rodzajowo, opłatę, o której mowa w ust. 3, mnoży się przez liczbę tych pozwoleń wodnoprawnych, przy czym maksymalna wysokość opłaty nie może przekroczyć </w:t>
      </w:r>
      <w:r>
        <w:rPr>
          <w:rFonts w:ascii="Times New Roman"/>
          <w:b w:val="false"/>
          <w:i/>
          <w:color w:val="000000"/>
          <w:sz w:val="24"/>
          <w:lang w:val="pl-Pl"/>
        </w:rPr>
        <w:t>4426,80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21</w:t>
      </w:r>
      <w:r>
        <w:rPr>
          <w:rFonts w:ascii="Times New Roman"/>
          <w:b w:val="false"/>
          <w:i w:val="false"/>
          <w:color w:val="000000"/>
          <w:sz w:val="24"/>
          <w:lang w:val="pl-Pl"/>
        </w:rPr>
        <w:t xml:space="preserve"> </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Za wydanie oceny wodnoprawnej opłata wynosi </w:t>
      </w:r>
      <w:r>
        <w:rPr>
          <w:rFonts w:ascii="Times New Roman"/>
          <w:b w:val="false"/>
          <w:i/>
          <w:color w:val="000000"/>
          <w:sz w:val="24"/>
          <w:lang w:val="pl-Pl"/>
        </w:rPr>
        <w:t>885,36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22</w:t>
      </w:r>
      <w:r>
        <w:rPr>
          <w:rFonts w:ascii="Times New Roman"/>
          <w:b w:val="false"/>
          <w:i w:val="false"/>
          <w:color w:val="000000"/>
          <w:sz w:val="24"/>
          <w:lang w:val="pl-Pl"/>
        </w:rPr>
        <w:t xml:space="preserve"> </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Opłatę, o której mowa w ust. 3, ponosi się także za wydanie decyzji, o której mowa w art. 414 ust. 7.</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Jeżeli opłata za zgodę wodnoprawną nie pokrywa rzeczywistych kosztów postępowania, przepisy </w:t>
      </w:r>
      <w:r>
        <w:rPr>
          <w:rFonts w:ascii="Times New Roman"/>
          <w:b w:val="false"/>
          <w:i w:val="false"/>
          <w:color w:val="1b1b1b"/>
          <w:sz w:val="24"/>
          <w:lang w:val="pl-Pl"/>
        </w:rPr>
        <w:t>art. 264</w:t>
      </w:r>
      <w:r>
        <w:rPr>
          <w:rFonts w:ascii="Times New Roman"/>
          <w:b w:val="false"/>
          <w:i w:val="false"/>
          <w:color w:val="000000"/>
          <w:sz w:val="24"/>
          <w:lang w:val="pl-Pl"/>
        </w:rPr>
        <w:t xml:space="preserve"> oraz </w:t>
      </w:r>
      <w:r>
        <w:rPr>
          <w:rFonts w:ascii="Times New Roman"/>
          <w:b w:val="false"/>
          <w:i w:val="false"/>
          <w:color w:val="1b1b1b"/>
          <w:sz w:val="24"/>
          <w:lang w:val="pl-Pl"/>
        </w:rPr>
        <w:t>art. 265</w:t>
      </w:r>
      <w:r>
        <w:rPr>
          <w:rFonts w:ascii="Times New Roman"/>
          <w:b w:val="false"/>
          <w:i w:val="false"/>
          <w:color w:val="000000"/>
          <w:sz w:val="24"/>
          <w:lang w:val="pl-Pl"/>
        </w:rPr>
        <w:t xml:space="preserve"> ustawy z dnia 14 czerwca 1960 r. - Kodeks postępowania administracyjnego stosuje się odpowiednio.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Opłaty, o których mowa w ust. 2-5, wnosi się na rachunek bankowy Wód Polskich.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Poświadczenie wniesienia opłaty za zgodę wodnoprawną dołącza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zgłoszenia wodnoprawnego;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wniosku o wydanie pozwolenia wodnoprawnego;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wniosku o wydanie oceny wodnoprawnej.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Stawki opłat, o których mowa w ust. 2-5, ustalone w roku poprzednim, podlegają każdego roku kalendarzowego zmianie w stopniu odpowiadającym średniorocznemu wskaźnikowi cen towarów i usług konsumpcyjnych ogółem za rok poprzedni, ogłaszanemu przez Prezesa Głównego Urzędu Statystycznego, w formie komunikatu, w Dzienniku Urzędowym Rzeczypospolitej Polskiej "Monitor Polski".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gospodarki wodnej, nie później niż do dnia 31 października każdego roku, ogłasza, w drodze obwieszczenia, w Dzienniku Urzędowym Rzeczypospolitej Polskiej "Monitor Polski" wysokość stawek opłat, o których mowa w ust. 2-5, obowiązujących od dnia 1 stycznia roku następnego.</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Opłata za zgodę wodnoprawną, o której mowa w ust. 3-5, podlega zwrotowi, jeżeli nie wszczęto postępowania w sprawie: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pozwolenia wodnoprawnego;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oceny wodnoprawnej;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decyzji, o której mowa w art. 414 ust. 7.</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Zwrot opłaty za zgodę wodnoprawną następuje na wniosek.</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Opłata za zgodę wodnoprawną nie podlega zwrotowi po upływie 5 lat, licząc od końca roku, w którym dokonano zapłaty opłaty.</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Opłata za zgodę wodnoprawną stanowi przychód Wód Polskich.</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Wody Polskie są zwolnione z opłaty za zgodę wodnoprawną w sprawach, w których są wnioskodawcą.</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 xml:space="preserve">Do opłat, o których mowa w ust. 1-6,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z tym że uprawnienia organów podatkowych przysługują Wodom Polskim.</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Opłaty, o których mowa w ust. 1-6, nieuiszczone w terminie podlegają przymusowemu ściągnięciu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Wydawanie pozwoleń wodnoprawnych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399. </w:t>
      </w:r>
      <w:r>
        <w:rPr>
          <w:rFonts w:ascii="Times New Roman"/>
          <w:b/>
          <w:i w:val="false"/>
          <w:color w:val="000000"/>
          <w:sz w:val="24"/>
          <w:lang w:val="pl-Pl"/>
        </w:rPr>
        <w:t xml:space="preserve"> [Odmowa wydania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Wydania pozwolenia wodnoprawnego odmawia się,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projektowany sposób korzystania z wód narusza ustalenia dokumentów, o których mowa w art. 396 ust. 1 pkt 1-7, lub nie spełnia wymagań, o których mowa w art. 396 ust. 1 pkt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projektowany sposób korzystania z wód dla celów energetyki wodnej nie zapewni wykorzystania potencjału hydroenergetycznego w sposób technicznie i ekonomicznie uzasadniony.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Wydania pozwolenia wodnoprawnego odmawia się, jeżeli zakład planujący korzystanie z wód lub wykonanie urządzeń wodnych albo inne działania wymagające pozwolenia wodnoprawnego nie wywiązuje się z wynikających z dotychczas wydanych pozwoleń wodnoprawnych obowiązków.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400. </w:t>
      </w:r>
      <w:r>
        <w:rPr>
          <w:rFonts w:ascii="Times New Roman"/>
          <w:b/>
          <w:i w:val="false"/>
          <w:color w:val="000000"/>
          <w:sz w:val="24"/>
          <w:lang w:val="pl-Pl"/>
        </w:rPr>
        <w:t xml:space="preserve"> [Czas obowiązywania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wodnoprawne wydaje się w drodze decyzji na czas określony, nie dłuższy niż 30 lat, liczony od dnia, w którym decyzja stała się ostateczna.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Pozwolenie wodnoprawne na wprowadzanie ścieków do wód lub do ziemi wydaje się na okres nie dłuższy niż 10 lat, liczony od dnia, w którym decyzja stała się ostateczna.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Pozwolenie wodnoprawne na wprowadzanie do wód lub do urządzeń kanalizacyjnych, będących własnością innych podmiotów, ścieków przemysłowych zawierających substancje szczególnie szkodliwe dla środowiska wodnego, określone w przepisach wydanych na podstawie art. 99 ust. 1 pkt 1 albo art. 100 ust. 1, wydaje się na okres nie dłuższy niż 4 lata, liczony od dnia, w którym decyzja stała się ostateczna.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Prawa i obowiązki określone w pozwoleniu wodnoprawnym na wprowadzenie ścieków do wód lub do ziemi i odprowadzanie do wód - wód opadowych lub roztopowych obowiązują od dnia, w którym decyzja o pozwoleniu wodnoprawnym stała się ostateczna, chyba że w pozwoleniu wodnoprawnym została określona inna data, od której obowiązuje to pozwolenie.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Pozwolenie wodnoprawne na wydobywanie z wód powierzchniowych, w tym z morskich wód wewnętrznych wraz z wodami wewnętrznymi Zatoki Gdańskiej oraz wód morza terytorialnego, kamienia, żwiru, piasku oraz innych materiałów, a także wycinanie roślin z wód lub brzegu wydaje się na okres nie dłuższy niż 5 lat, liczony od dnia, w którym decyzja stała się ostateczna.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Obowiązek ustalenia okresu, na jaki wydaje się pozwolenie wodnoprawne, nie dotyczy pozwoleń wodnoprawnych na wykonanie urządzeń wodnych, pozwoleń wodnoprawnych na regulację wód oraz pozwoleń wodnoprawnych na wykonywanie robót lub obiektów budowlanych mających wpływ na zmniejszenie naturalnej retencji terenowej.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wszczęciu postępowania w sprawach dotyczących pozwolenia wodnoprawnego organ właściwy w sprawach pozwoleń wodnoprawnych podaje do publicznej wiadomości na stronie podmiotowej Biuletynu Informacji Publicznej oraz w sposób zwyczajowo przyjęty w danej miejscowości.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Pozwolenia wodnoprawne wydaje się na podstawie operatu wodnoprawnego oraz zgromadzonych w toku postępowania dowodów, dokumentów i informacji.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 właściwy w sprawach pozwoleń wodnoprawnych na pobór wód oraz wprowadzanie ścieków do wód lub do ziemi, w tym na rolnicze wykorzystanie ścieków, przekazuje właściwemu organowi Inspekcji Ochrony Środowiska kopie ostatecznej decyzji.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Do pozwoleń wodnoprawnych na wprowadzanie ścieków do wód lub do ziemi stosuje się odpowiednio przepisy </w:t>
      </w:r>
      <w:r>
        <w:rPr>
          <w:rFonts w:ascii="Times New Roman"/>
          <w:b w:val="false"/>
          <w:i w:val="false"/>
          <w:color w:val="1b1b1b"/>
          <w:sz w:val="24"/>
          <w:lang w:val="pl-Pl"/>
        </w:rPr>
        <w:t>art. 187</w:t>
      </w:r>
      <w:r>
        <w:rPr>
          <w:rFonts w:ascii="Times New Roman"/>
          <w:b w:val="false"/>
          <w:i w:val="false"/>
          <w:color w:val="000000"/>
          <w:sz w:val="24"/>
          <w:lang w:val="pl-Pl"/>
        </w:rPr>
        <w:t xml:space="preserve"> oraz </w:t>
      </w:r>
      <w:r>
        <w:rPr>
          <w:rFonts w:ascii="Times New Roman"/>
          <w:b w:val="false"/>
          <w:i w:val="false"/>
          <w:color w:val="1b1b1b"/>
          <w:sz w:val="24"/>
          <w:lang w:val="pl-Pl"/>
        </w:rPr>
        <w:t>art. 188 ust. 3 pkt 2</w:t>
      </w:r>
      <w:r>
        <w:rPr>
          <w:rFonts w:ascii="Times New Roman"/>
          <w:b w:val="false"/>
          <w:i w:val="false"/>
          <w:color w:val="000000"/>
          <w:sz w:val="24"/>
          <w:lang w:val="pl-Pl"/>
        </w:rPr>
        <w:t xml:space="preserve"> i </w:t>
      </w:r>
      <w:r>
        <w:rPr>
          <w:rFonts w:ascii="Times New Roman"/>
          <w:b w:val="false"/>
          <w:i w:val="false"/>
          <w:color w:val="1b1b1b"/>
          <w:sz w:val="24"/>
          <w:lang w:val="pl-Pl"/>
        </w:rPr>
        <w:t>ust. 4</w:t>
      </w:r>
      <w:r>
        <w:rPr>
          <w:rFonts w:ascii="Times New Roman"/>
          <w:b w:val="false"/>
          <w:i w:val="false"/>
          <w:color w:val="000000"/>
          <w:sz w:val="24"/>
          <w:lang w:val="pl-Pl"/>
        </w:rPr>
        <w:t xml:space="preserve"> ustawy z dnia 27 kwietnia 2001 r. - Prawo ochrony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401. </w:t>
      </w:r>
      <w:r>
        <w:rPr>
          <w:rFonts w:ascii="Times New Roman"/>
          <w:b/>
          <w:i w:val="false"/>
          <w:color w:val="000000"/>
          <w:sz w:val="24"/>
          <w:lang w:val="pl-Pl"/>
        </w:rPr>
        <w:t xml:space="preserve"> [Strony postępowania w sprawie o wydanie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Stroną postępowania w sprawach dotyczących pozwoleń wodnoprawnych jest wnioskodawca oraz podmioty, na które będzie oddziaływać zamierzone korzystanie z wód, lub podmioty znajdujące się w zasięgu oddziaływania planowanych do wykonania urządzeń wodnych.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Stroną postępowania w sprawach dotyczących pozwoleń wodnoprawnych dotyczących śródlądowych dróg wodnych o szczególnym znaczeniu transportowym jest właściwy organ administracji żeglugi śródlądowej.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Jeżeli liczba stron w postępowaniu w sprawach dotyczących pozwolenia wodnoprawnego przekracza 10, do stron innych niż wnioskodawca stosuje się </w:t>
      </w:r>
      <w:r>
        <w:rPr>
          <w:rFonts w:ascii="Times New Roman"/>
          <w:b w:val="false"/>
          <w:i w:val="false"/>
          <w:color w:val="1b1b1b"/>
          <w:sz w:val="24"/>
          <w:lang w:val="pl-Pl"/>
        </w:rPr>
        <w:t>art. 49</w:t>
      </w:r>
      <w:r>
        <w:rPr>
          <w:rFonts w:ascii="Times New Roman"/>
          <w:b w:val="false"/>
          <w:i w:val="false"/>
          <w:color w:val="000000"/>
          <w:sz w:val="24"/>
          <w:lang w:val="pl-Pl"/>
        </w:rPr>
        <w:t xml:space="preserve"> ustawy z dnia 14 czerwca 1960 r. - Kodeks postępowania administracyjnego.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Zawiadomienie o wszczęciu postępowania w sprawach dotyczących pozwolenia wodnoprawnego doręcza się wnioskodawcy na adres wskazany we wniosku oraz zawiadamia się pozostałe strony w drodze obwieszczeń, odpowiednio w urzędzie zapewniającym obsługę ministra właściwego do spraw gospodarki wodnej albo siedzibie właściwej jednostki organizacyjnej Wód Polskich, a także w Biuletynie Informacji Publicznej na stronach podmiotowych urzędów starostwa powiatowego i urzędów gmin, właściwych ze względu na zakres korzystania z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 </w:t>
      </w:r>
      <w:r>
        <w:rPr>
          <w:rFonts w:ascii="Times New Roman"/>
          <w:b/>
          <w:i w:val="false"/>
          <w:color w:val="000000"/>
          <w:sz w:val="24"/>
          <w:lang w:val="pl-Pl"/>
        </w:rPr>
        <w:t xml:space="preserve"> [Wyłączenie udziału organizacji społecznych w postępowaniach dotyczących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postępowaniach dotyczących pozwolenia wodnoprawnego nie stosuje się przepisów </w:t>
      </w:r>
      <w:r>
        <w:rPr>
          <w:rFonts w:ascii="Times New Roman"/>
          <w:b w:val="false"/>
          <w:i w:val="false"/>
          <w:color w:val="1b1b1b"/>
          <w:sz w:val="24"/>
          <w:lang w:val="pl-Pl"/>
        </w:rPr>
        <w:t>art. 31</w:t>
      </w:r>
      <w:r>
        <w:rPr>
          <w:rFonts w:ascii="Times New Roman"/>
          <w:b w:val="false"/>
          <w:i w:val="false"/>
          <w:color w:val="000000"/>
          <w:sz w:val="24"/>
          <w:lang w:val="pl-Pl"/>
        </w:rPr>
        <w:t xml:space="preserve"> ustawy z dnia 14 czerwca 1960 r. - Kodeks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403. </w:t>
      </w:r>
      <w:r>
        <w:rPr>
          <w:rFonts w:ascii="Times New Roman"/>
          <w:b/>
          <w:i w:val="false"/>
          <w:color w:val="000000"/>
          <w:sz w:val="24"/>
          <w:lang w:val="pl-Pl"/>
        </w:rPr>
        <w:t xml:space="preserve"> [Treść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pozwoleniu wodnoprawnym ustala się cel projektowanych do wykonania urządzeń wodnych i innych robót, cel i zakres korzystania z wód, warunki wykonywania uprawnienia oraz obowiązki niezbędne ze względu na ochronę zasobów środowiska, interesów ludności i gospodarki, w zasięgu oddziaływania zamierzonego korzystania z wód lub planowanych do wykonania urządzeń wodnych,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 wobec innych zakładów posiadających pozwolenie wodnoprawne lub uprawnionych do rybactwa, narażonych na szkody w związku z wykonywaniem tego pozwolenia wodnoprawnego;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wykonania urządzeń zapobiegających szkodom lub zmniejszających negatywne skutki wykonywania tego pozwolenia wodnoprawnego;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niezbędne przedsięwzięcia ograniczające negatywne oddziaływanie na środowisko.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dostosowaniu do rodzaju działalności, której dotyczy pozwolenie wodnoprawne, w pozwoleniu wodnoprawnym ustala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ilość pobieranej wody, w tym dla wód powierzchniowych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sekundę, średnią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godzinę oraz dopuszczalną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 a dla wód podziemnych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sekundę, średnią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oraz dopuszczalną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ilość wód opadowych lub roztopowych, odprowadzanych do wód lub do ziemi, w tym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sekundę i średnią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 oraz powierzchnię rzeczywistą i zredukowaną zlewni odwadnianej przez każdy wylot;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ilość ścieków wprowadzanych do wód lub do ziemi, lub do urządzeń kanalizacyjnych, w tym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sekundę, średnią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oraz dopuszczalną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 oraz stan i skład wprowadzanych ścieków albo minimalny procent redukcji substancji zanieczyszczających w procesie oczyszczania ścieków, a w przypadku ścieków przemysłowych - dopuszczalne ilości substancji zanieczyszczających, w szczególności ilości substancji szczególnie szkodliwych dla środowiska wodnego, o których mowa w przepisach wydanych na podstawie art. 99 ust. 1 pkt 1, wyrażone w jednostkach masy przypadających na jednostkę wykorzystywanego surowca, materiału, paliwa lub powstającego produktu oraz przewidywany sposób i efekt ich oczyszczania;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terminy pobierania i odprowadzania wody oraz wprowadzania ścieków dla zakładów charakteryzujących się okresową lub zmienną sezonowo działalnością, z wyszczególnieniem parametrów korzystania z wód w zróżnicowanych okresach działalności zakładu;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ilość, stan i skład ścieków wykorzystywanych rolniczo, roczne wielkości dawek polewowych i terminy ich stosowania, numery i powierzchnie nawożonych działek;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i zakres prowadzenia pomiarów ilości i jakości pobieranej wody w stanie pierwotnym;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termin rozpoczęcia, sposób i zakres prowadzenia pomiarów ilości i jakości ścieków wprowadzanych do wód, do ziemi lub do urządzeń kanalizacyjnych albo wykorzystywanych rolniczo;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miejsce poboru próbek ścieków;</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prowadzenie okresowych pomiarów wydajności i poziomu zwierciadła wody w studni;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sposób gospodarowania wodą, w tym charakterystyczne rzędne piętrzenia wraz z terminami i warunkami ich utrzymywania oraz przepływy;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wielkość przepływu nienaruszalnego, ograniczenia wynikające z konieczności jego zachowania oraz sposób odczytywania jego wartości w miejscu korzystania z wód;</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opis urządzenia wodnego, w tym podstawowe parametry charakteryzujące to urządzenie, i warunki jego wykonania oraz jego lokalizację za pomocą informacji o nazwie lub numerze obrębu ewidencyjnego z numerem lub numerami działek ewidencyjnych oraz współrzędnych;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tryb pracy elektrowni wodnej oraz jej parametry: Q</w:t>
      </w:r>
      <w:r>
        <w:rPr>
          <w:rFonts w:ascii="Times New Roman"/>
          <w:b w:val="false"/>
          <w:i w:val="false"/>
          <w:color w:val="000000"/>
          <w:sz w:val="24"/>
          <w:vertAlign w:val="subscript"/>
          <w:lang w:val="pl-Pl"/>
        </w:rPr>
        <w:t>inst</w:t>
      </w:r>
      <w:r>
        <w:rPr>
          <w:rFonts w:ascii="Times New Roman"/>
          <w:b w:val="false"/>
          <w:i w:val="false"/>
          <w:color w:val="000000"/>
          <w:sz w:val="24"/>
          <w:lang w:val="pl-Pl"/>
        </w:rPr>
        <w:t>, h</w:t>
      </w:r>
      <w:r>
        <w:rPr>
          <w:rFonts w:ascii="Times New Roman"/>
          <w:b w:val="false"/>
          <w:i w:val="false"/>
          <w:color w:val="000000"/>
          <w:sz w:val="24"/>
          <w:vertAlign w:val="subscript"/>
          <w:lang w:val="pl-Pl"/>
        </w:rPr>
        <w:t>inst</w:t>
      </w:r>
      <w:r>
        <w:rPr>
          <w:rFonts w:ascii="Times New Roman"/>
          <w:b w:val="false"/>
          <w:i w:val="false"/>
          <w:color w:val="000000"/>
          <w:sz w:val="24"/>
          <w:lang w:val="pl-Pl"/>
        </w:rPr>
        <w:t>, N</w:t>
      </w:r>
      <w:r>
        <w:rPr>
          <w:rFonts w:ascii="Times New Roman"/>
          <w:b w:val="false"/>
          <w:i w:val="false"/>
          <w:color w:val="000000"/>
          <w:sz w:val="24"/>
          <w:vertAlign w:val="subscript"/>
          <w:lang w:val="pl-Pl"/>
        </w:rPr>
        <w:t>inst</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sposób postępowania w przypadku rozruchu, zatrzymania działalności lub awarii urządzeń istotnych dla realizacji pozwolenia, a także rozmiar i warunki korzystania z wód oraz urządzeń wodnych w tych sytuacjach wraz z maksymalnym dopuszczalnym czasem trwania tych warunków;</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sposób postępowania w przypadku uszkodzenia urządzeń pomiarowych;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przedsięwzięcia i działania niezbędne dla spełnienia warunków, o których mowa w art. 68, jeżeli te mają zastosowanie;</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powierzchnię całkowitą nieruchomości o powierzchni powyżej 3500 m</w:t>
      </w:r>
      <w:r>
        <w:rPr>
          <w:rFonts w:ascii="Times New Roman"/>
          <w:b w:val="false"/>
          <w:i w:val="false"/>
          <w:color w:val="000000"/>
          <w:sz w:val="24"/>
          <w:vertAlign w:val="superscript"/>
          <w:lang w:val="pl-Pl"/>
        </w:rPr>
        <w:t>2</w:t>
      </w:r>
      <w:r>
        <w:rPr>
          <w:rFonts w:ascii="Times New Roman"/>
          <w:b w:val="false"/>
          <w:i w:val="false"/>
          <w:color w:val="000000"/>
          <w:sz w:val="24"/>
          <w:lang w:val="pl-Pl"/>
        </w:rPr>
        <w:t>, w tym powierzchnię objętą robotami lub obiektami budowlanymi oraz powierzchnię biologicznie czynną;</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opis robót lub obiektów budowlanych mających wpływ na zmniejszenie naturalnej retencji terenowej;</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pojemność naturalnej retencji terenowej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ilość wód opadowych i roztopowych oraz średnią ilość wód opadowych i roztopowych odprowadzanych do urządzeń do retencjonowania wody z terenów uszczelnionych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pozwoleniu wodnoprawnym wskazuje się zakazy, o których mowa w art. 192 ust. 1 pkt 3, i obszar, na którym one obowiązują.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właściwy w sprawach pozwoleń wodnoprawnych, mając na uwadze stosowaną przez zakład technologię oczyszczania ścieków i częstotliwość wprowadzania ścieków do wód lub do ziemi, może określić w pozwoleniu inny niż wskazany w przepisach wydanych na podstawie art. 99 ust. 1 pkt 2 sposób prowadzenia pomiarów jakości ścieków wprowadzanych do wód lub do ziemi, w tym pobierania próbek.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4, organ właściwy w sprawach pozwoleń wodnoprawnych określa w pozwoleniu sposób dokonywania oceny wyników pomiarów, czy ścieki odpowiadają wymaganym warunkom.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jest to konieczne dla szczegółowego określenia warunków i zakresu korzystania z wód, utrzymywania wód lub projektowania, wykonywania, lub utrzymywania urządzeń wodnych, lub uprawnień osób trzecich, w pozwoleniu wodnoprawnym można dodatkowo ustalić obowiązek: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prowadzenia pomiarów jakości wód podziemnych oraz śródlądowych wód płynących poniżej i powyżej miejsca zrzutu ścieków z określeniem częstotliwości i metod tych pomiarów;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wykonania robót lub uczestniczenia w kosztach projektowania, wykonywania lub utrzymania urządzeń wodnych stosownie do odnoszonych lub prognozowanych korzyści;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wykonania robót lub uczestniczenia w kosztach utrzymania wód stosownie do wzrostu tych kosztów w związku z wykonywaniem tego pozwolenia;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odtworzenia retencji przez budowę służących do tego celu urządzeń wodnych lub realizację innych przedsięwzięć, jeżeli w związku z wykonywaniem pozwolenia wodnoprawnego nastąpi zmniejszenie naturalnej lub sztucznej retencji wód śródlądowych;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podjęcia działań służących poprawie stanu zasobów ryb lub uczestniczenia w kosztach zarybiania wód powierzchniowych, jeżeli w związku z wykonywaniem pozwolenia wodnoprawnego nastąpi zmniejszenie populacji ryb lub utrudnienie ich migracji;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rozpoczęcia korzystania z wód, wykonywania urządzeń wodnych lub innych działań wymagających wydania pozwolenia wodnoprawnego.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Dla pozwoleń wodnoprawnych wydawanych na cele chowu lub hodowli ryb oraz innych organizmów wodnych wartość niezbędnego do zachowania przepływu nienaruszalnego ustala się w wysokości 50% SNQ.</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dokonywania poboru zwrotnego można zmniejszyć niezbędny do zachowania przepływ nienaruszalny o 50% SNQ.</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404. </w:t>
      </w:r>
      <w:r>
        <w:rPr>
          <w:rFonts w:ascii="Times New Roman"/>
          <w:b/>
          <w:i w:val="false"/>
          <w:color w:val="000000"/>
          <w:sz w:val="24"/>
          <w:lang w:val="pl-Pl"/>
        </w:rPr>
        <w:t xml:space="preserve"> [Instrukcja gospodarowania wodą]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piętrzenia śródlądowych wód powierzchniowych za pomocą budowli piętrzącej o wysokości piętrzenia powyżej 1 m oraz wyposażonej w urządzenia umożliwiające regulowanie przepływu lub zależnego od siebie korzystania z wód przez kilka zakładów, do pozwolenia wodnoprawnego załącza się instrukcję gospodarowania wodą.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405. </w:t>
      </w:r>
      <w:r>
        <w:rPr>
          <w:rFonts w:ascii="Times New Roman"/>
          <w:b/>
          <w:i w:val="false"/>
          <w:color w:val="000000"/>
          <w:sz w:val="24"/>
          <w:lang w:val="pl-Pl"/>
        </w:rPr>
        <w:t xml:space="preserve"> [Obowiązek stosowania metodyk referencyjnych analizy]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Zakłady są obowiązane do stosowania metodyk referencyjnych analizy określonych w przepisach wydanych na podstawie art. 99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 </w:t>
      </w:r>
      <w:r>
        <w:rPr>
          <w:rFonts w:ascii="Times New Roman"/>
          <w:b/>
          <w:i w:val="false"/>
          <w:color w:val="000000"/>
          <w:sz w:val="24"/>
          <w:lang w:val="pl-Pl"/>
        </w:rPr>
        <w:t xml:space="preserve"> [Dopuszczalność stosowania innej metodyki]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o którym mowa w art. 405, dopuszcza się stosowanie innej metodyki, jeżeli umożliwia ona uzyskanie dokładniejszych wyników, a uzasadnieniem jej zastosowania są zjawiska meteorologiczne, mechanizmy fizyczne i procesy chemiczne, jakim podlegają substancje lub energie, a podmiot obowiązany do prowadzenia pomiarów udowodni pełną równoważność uzyskanych wyników.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407. </w:t>
      </w:r>
      <w:r>
        <w:rPr>
          <w:rFonts w:ascii="Times New Roman"/>
          <w:b/>
          <w:i w:val="false"/>
          <w:color w:val="000000"/>
          <w:sz w:val="24"/>
          <w:lang w:val="pl-Pl"/>
        </w:rPr>
        <w:t xml:space="preserve"> [Wniosek o wydanie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wodnoprawne wydaje się na wniosek.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 wodnoprawny z oznaczeniem daty jego wykonania, zwany dalej "operatem", wraz z opisem prowadzenia zamierzonej działalności niezawierającym określeń specjalistycznych;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decyzję o środowiskowych uwarunkowaniach, jeżeli jest wymagana;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wypis i wyrys z miejscowego planu zagospodarowania przestrzennego, a w przypadku jego braku - decyzję o ustaleniu lokalizacji inwestycji celu publicznego albo decyzję o warunkach zabudowy, jeżeli są wymagane;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ocenę wodnoprawną, jeżeli jest wymagana.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wydanie pozwolenia wodnoprawnego na piętrzenie wód powierzchniowych budowlą piętrzącą o wysokości piętrzenia powyżej 1 m oraz wyposażoną w urządzenia umożliwiające regulowanie przepływu lub na zależne od siebie korzystanie z wód przez kilka zakładów dołącza się projekt instrukcji gospodarowania wodą zawierający opis sposobu gospodarowania wodą i zaspokojenia potrzeb wszystkich użytkowników odnoszących korzyści z urządzeń wodnych, których dotyczy instrukcja, w ilości egzemplarzy uwzględniającej liczbę podmiotów korzystających z wód.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wydanie pozwolenia wodnoprawnego na pobór wód podziemnych oraz na odwodnienie zakładu górniczego lub obiektu budowlanego dołącza się dokumentację hydrogeologiczną, jeżeli jest wymagana.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wydanie pozwolenia wodnoprawnego na wprowadzanie do urządzeń kanalizacyjnych ścieków przemysłowych zawierających substancje szczególnie szkodliwe dla środowiska wodnego, określone w przepisach wydanych na podstawie art. 100 ust. 1, dołącza się zgodę właściciela tych urządzeń.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Minister właściwy do spraw gospodarki wodnej określi i zamieści na stronie podmiotowej Biuletynu Informacji Publicznej urzędu zapewniającego jego obsługę wzór wniosku, o którym mowa w ust. 1, w formie dokumentu elektronicznego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408. </w:t>
      </w:r>
      <w:r>
        <w:rPr>
          <w:rFonts w:ascii="Times New Roman"/>
          <w:b/>
          <w:i w:val="false"/>
          <w:color w:val="000000"/>
          <w:sz w:val="24"/>
          <w:lang w:val="pl-Pl"/>
        </w:rPr>
        <w:t xml:space="preserve"> [Forma operatu]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Operat sporządza się pisemnie w formie opisowej i graficznej, a także na elektronicznych nośnikach danych jako dokument tekstowy, zaś część graficzną operatu w postaci plików typu rastrowego (PDF).</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409. </w:t>
      </w:r>
      <w:r>
        <w:rPr>
          <w:rFonts w:ascii="Times New Roman"/>
          <w:b/>
          <w:i w:val="false"/>
          <w:color w:val="000000"/>
          <w:sz w:val="24"/>
          <w:lang w:val="pl-Pl"/>
        </w:rPr>
        <w:t xml:space="preserve"> [Część opisowa i graficzna operatu; inne dane zawarte w operacie]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Część opisowa operatu, w dostosowaniu do rodzaju działalności, której dotyczy pozwolenie wodnoprawne,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zakładu ubiegającego się o wydanie pozwolenia, jego siedziby i adresu;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wyszczególnienie: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celu i zakresu zamierzonego korzystania z wód,</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celu i rodzaju planowanych do wykonania urządzeń wodnych lub robót,</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rodzaju urządzeń pomiarowych oraz znaków żeglugowych,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rodzaju i zasięgu oddziaływania zamierzonego korzystania z wód lub planowanych do wykonania urządzeń wodnych,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stanu prawnego nieruchomości usytuowanych w zasięgu oddziaływania zamierzonego korzystania z wód lub planowanych do wykonania urządzeń wodnych, z podaniem siedzib i adresów ich właścicieli, zgodnie z ewidencją gruntów i budynków,</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obowiązków ubiegającego się o wydanie pozwolenia wodnoprawnego w stosunku do osób trzecich;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i lokalizację urządzenia wodnego, w tym nazwę lub numer obrębu ewidencyjnego z numerem lub numerami działek ewidencyjnych oraz współrzędne;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charakterystykę wód objętych pozwoleniem wodnoprawnym;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charakterystykę odbiornika ścieków objętego pozwoleniem wodnoprawnym;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ustalenia wynikające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planu gospodarowania wodami na obszarze dorzecza,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planu zarządzania ryzykiem powodziowym,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planu przeciwdziałania skutkom suszy,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programu ochrony wód morskich,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krajowego programu oczyszczania ścieków komunalnych,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planu lub programu rozwoju śródlądowych dróg wodnych o szczególnym znaczeniu transportowym;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określenie wpływu planowanych do wykonania urządzeń wodnych lub korzystania z wód na wody powierzchniowe oraz wody podziemne, w szczególności na stan tych wód i realizację celów środowiskowych dla nich określonych;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wielkość przepływu nienaruszalnego, sposób jego obliczania oraz odczytywania jego wartości w miejscu korzystania z wód;</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wielkość średniego niskiego przepływu z wielolecia (SNQ) lub zasobu wód podziemnych;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planowany okres rozruchu, sposób postępowania w przypadku rozruchu, zatrzymania działalności lub awarii urządzeń istotnych dla realizacji pozwolenia wodnoprawnego, a także rozmiar i warunki korzystania z wód oraz urządzeń wodnych w tych sytuacjach wraz z maksymalnym, dopuszczalnym czasem ich trwania;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informację o formach ochrony przyrody utworzonych lub ustanowionych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ochronie przyrody, występujących w zasięgu oddziaływania zamierzonego korzystania z wód lub planowanych do wykonania urządzeń wodnych.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Część graficzna operatu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 urządzeń wodnych i zasięg oddziaływania zamierzonego korzystania z wód lub planowanych do wykonania urządzeń wodnych, wraz z ich powierzchnią, naniesiony na mapę sytuacyjno-wysokościową terenu, z oznaczeniem nieruchomości;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zasadnicze przekroje podłużne i poprzeczne urządzeń wodnych oraz koryt wód płynących w zasięgu oddziaływania tych urządzeń;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schemat rozmieszczenia urządzeń pomiarowych oraz znaków żeglugowych;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schemat funkcjonalny lub technologiczny urządzeń wodnych.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Operat, na podstawie którego wydaje się pozwolenie wodnoprawne na pobór wód, oprócz danych, o których mowa w ust. 1 i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ilość pobieranej wody, w tym dla wód powierzchniowych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sekundę, średnią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godzinę oraz dopuszczalną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 a dla wód podziemnych maksymalną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sekundę, średnią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 oraz dopuszczalną ilość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rok;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techniczny urządzeń służących do poboru wód, w tym ich maksymalną techniczną wydajność oraz przewidywany czas ich wykorzystywania;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rodzajów urządzeń służących do pomiaru poboru wód;</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zakresu i częstotliwości wykonywania wymaganych analiz pobieranej wody;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terminy pobierania wody dla zakładów, których działalność cechuje się sezonową zmiennością;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i zakres prowadzenia pomiarów ilości i jakości pobieranych wód w stanie pierwotnym;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postępowania w przypadku uszkodzenia urządzeń pomiarowych;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informację o sposobie prowadzenia okresowych pomiarów wydajności i poziomu zwierciadła wody w studni;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określenie celów lub potrzeb, o których mowa w art. 272 ust. 13, na które odbiorca wód przeznacza pobrane przez zakład w ramach usług wodnych wody podziemne lub powierzchniowe.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Operat, na podstawie którego wydaje się pozwolenie wodnoprawne na wprowadzanie ścieków do wód, do ziemi lub do urządzeń kanalizacyjnych, oprócz danych, o których mowa w ust. 1 i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schemat technologiczny wraz z bilansem masowym i rodzajami wykorzystywanych materiałów, surowców i paliw istotnych z punktu widzenia wymagań ochrony środowiska;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w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wielkości średniego dobowego, maksymalnego oraz dopuszczalnego rocznego zrzutu ścieków, z wyszczególnieniem zróżnicowania opisujących ich parametrów w okresach sezonowej zmienności, jeżeli taka występuje;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stanu i składu ścieków lub minimalnego procentu redukcji substancji zanieczyszczających w ściekach lub, w przypadku ścieków przemysłowych, dopuszczalnych ilości substancji zanieczyszczających, w szczególności ilości substancji szczególnie szkodliwych dla środowiska wodnego, wyrażone w jednostkach masy przypadających na jednostkę wykorzystywanego surowca, materiału, paliwa lub powstającego produktu oraz przewidywany sposób i efekt ich oczyszczania;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stanu i składu ścieków przemysłowych wprowadzonych do systemów kanalizacji zbiorczej doprowadzającej ścieki do oczyszczalni ścieków komunalnych;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wyniki pomiarów ilości i jakości ścieków, jeżeli ich przeprowadzenie było wymagane;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opis instalacji i urządzeń służących do gromadzenia, oczyszczania oraz wprowadzania ścieków do wód lub do ziemi;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opis instalacji i urządzeń służących do przygotowania osadów ściekowych do zagospodarowania;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określenie zakresu i częstotliwości wykonywania wymaganych analiz ścieków wprowadzanych do wód lub do ziemi;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określenie zakresu i częstotliwości wykonywania wymaganych analiz wód powierzchniowych powyżej i poniżej miejsca, w którym ścieki są wprowadzane do wód lub do ziemi;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opis urządzeń służących do pobierania próbek ścieków, pomiaru oraz rejestracji ilości, stanu i składu ścieków wprowadzanych do wód lub do ziemi;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opis jakości wód w miejscu zamierzonego wprowadzania ścieków do wód lub do ziemi;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informację o sposobie zagospodarowania osadów ściekowych;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informację o terminach wprowadzania ścieków do wód lub do ziemi dla zakładów, których działalność cechuje się sezonową zmiennością;</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opis przedsięwzięć i działań niezbędnych dla spełnienia warunków, o których mowa w art. 68, jeżeli te warunki znajdują zastosowanie;</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informację o sposobie i zakresie prowadzenia pomiarów ilości i jakości ścieków wprowadzanych do wód, do ziemi lub do urządzeń kanalizacyjnych albo wykorzystywanych rolniczo;</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określenie rodzajów ścieków odprowadzanych do urządzeń kanalizacyjnych zakładu, który w ramach usług wodnych wprowadza ścieki do wód lub do ziemi.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Operat, na podstawie którego wydaje się pozwolenie wodnoprawne na rolnicze wykorzystanie ścieków, oprócz danych, o których mowa w ust. 1 i 2, zawiera określenie: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ilości, stanu i składu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rocznych wielkości dawek polewowych i terminów ich stosowania;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numerów i powierzchni nawożonych działek oraz charakterystyki gruntów przeznaczonych do rolniczego wykorzystania ścieków.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Operat, na podstawie którego wydaje się pozwolenie wodnoprawne na odprowadzanie do wód - wód opadowych lub roztopowych, ujętych w otwarte lub zamknięte systemy kanalizacji deszczowej służące do odprowadzania opadów atmosferycznych albo w systemy kanalizacji zbiorczej w granicach administracyjnych miast, oprócz odpowiednich danych, o których mowa w ust. 1 i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maksymalną ilość wód opadowych lub roztopowych odprowadzonych do wód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czas wyrażony w dniach, kiedy następuje odprowadzanie wód opadowych lub roztopowych do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średnią ilość wód opadowych lub roztopowych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/rok;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powierzchnię rzeczywistą i zredukowaną zlewni odwadnianej przez każdy wylot;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czy wody opadowe lub roztopowe są ujmowane w system kanalizacji zbiorczej;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ilość wód opadowych lub roztopowych odprowadzanych do systemów kanalizacji zbiorczej z terenów uszczelnionych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rodzaj urządzeń do retencjonowania wody z terenów uszczelnionych i ich pojemność;</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stosunek pojemności urządzeń do retencjonowania wody z terenów uszczelnionych do rocznego odpływu z terenów uszczelnionych.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Operat, na podstawie którego wydaje się pozwolenie wodnoprawne na wykonywanie na nieruchomości o powierzchni powyżej 3500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robót lub obiektów budowlanych trwale związanych z gruntem, mających wpływ na zmniejszenie naturalnej retencji terenowej przez wyłączenie więcej niż 70% powierzchni nieruchomości z powierzchni biologicznie czynnej na obszarach nieujętych w systemy kanalizacji otwartej lub zamkniętej, oprócz odpowiednich danych, o których mowa w ust. 1 i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powierzchnię całkowitą nieruchomości, w tym powierzchnię objętą robotami lub obiektami budowlanymi oraz powierzchnię biologicznie czynną;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robót lub obiektów budowlanych mających wpływ na zmniejszenie naturalnej retencji terenowej;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pojemność naturalnej retencji terenowej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/rok;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rodzaj urządzeń do retencjonowania wody z terenów uszczelnionych i ich pojemność;</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maksymalną ilość wód opadowych lub roztopowych odprowadzonych do wód lub do ziemi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/rok;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ilość wód opadowych i roztopowych odprowadzanych do urządzeń do retencjonowania wody z terenów uszczelnionych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/rok;</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średnią ilość wód opadowych i roztopowych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/rok;</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informację, czy wody opadowe lub roztopowe są ujmowane w system kanalizacji otwartej lub zamkniętej;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stosunek pojemności urządzeń do retencjonowania wody do rocznej ilości wód opadowych i roztopowych.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410. </w:t>
      </w:r>
      <w:r>
        <w:rPr>
          <w:rFonts w:ascii="Times New Roman"/>
          <w:b/>
          <w:i w:val="false"/>
          <w:color w:val="000000"/>
          <w:sz w:val="24"/>
          <w:lang w:val="pl-Pl"/>
        </w:rPr>
        <w:t xml:space="preserve"> [Naruszenie interesów osób trzecich w związku z wykonywaniem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związku z wykonywaniem pozwolenia wodnoprawnego nastąpiło naruszenie interesów osób trzecich, organ właściwy w sprawach pozwoleń wodnoprawnych, mając na uwadze, że korzystanie z wód nie może powodować pogorszenia stanu wód i ekosystemów od wód zależnych, marnotrawstwa wody lub energii wody, a także nie może wyrządzać szkód, może, w drodze decyzji, nałożyć na zakład posiadający pozwolenie wodnoprawne obowiązek: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wykonania ekspertyzy,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opracowania lub zaktualizowania instrukcji gospodarowania wodą</w:t>
      </w:r>
    </w:p>
    <w:p>
      <w:pPr>
        <w:spacing w:before="25" w:after="0"/>
        <w:ind w:left="0"/>
        <w:jc w:val="both"/>
        <w:textAlignment w:val="auto"/>
      </w:pPr>
      <w:r>
        <w:rPr>
          <w:rFonts w:ascii="Times New Roman"/>
          <w:b w:val="false"/>
          <w:i w:val="false"/>
          <w:color w:val="000000"/>
          <w:sz w:val="24"/>
          <w:lang w:val="pl-Pl"/>
        </w:rPr>
        <w:t>- i przedstawienia ich temu organowi, w terminie określonym w tej decyzji.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zmiana pozwolenia wodnoprawnego polegająca na ograniczeniu zakresu korzystania z wód lub w zakresie, o którym mowa w art. 403 ust. 1-6, jest uzasadniona treścią ekspertyzy lub wynika z instrukcji gospodarowania wodą, o których mowa w ust. 1, organ właściwy w sprawach pozwoleń wodnoprawnych może, bez odszkodowania, zmienić pozwolenie wodnoprawne.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411. </w:t>
      </w:r>
      <w:r>
        <w:rPr>
          <w:rFonts w:ascii="Times New Roman"/>
          <w:b/>
          <w:i w:val="false"/>
          <w:color w:val="000000"/>
          <w:sz w:val="24"/>
          <w:lang w:val="pl-Pl"/>
        </w:rPr>
        <w:t xml:space="preserve"> [Przejęcie praw i obowiązków wynikających z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Następca prawny zakładu, który uzyskał pozwolenie wodnoprawne, przejmuje prawa i obowiązki wynikające z tego pozwolenia.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właściwy w sprawach pozwoleń wodnoprawnych potwierdza, w drodze decyzji, przejęcie przez następcę prawnego praw i obowiązków wynikających z tego pozwolenia.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Decyzję, o której mowa w ust. 2, wydaje się na wniosek następcy 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411a. </w:t>
      </w:r>
      <w:r>
        <w:rPr>
          <w:rFonts w:ascii="Times New Roman"/>
          <w:b/>
          <w:i w:val="false"/>
          <w:color w:val="000000"/>
          <w:sz w:val="24"/>
          <w:lang w:val="pl-Pl"/>
        </w:rPr>
        <w:t xml:space="preserve"> [Przeniesienie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właściwy w sprawach pozwoleń wodnoprawnych, który wydał pozwolenie wodnoprawne, jest obowiązany, za zgodą strony, na której rzecz wydano pozwolenie wodnoprawne, do przeniesienia pozwolenia wodnoprawnego na rzecz innego podmiotu, jeżeli ten podmiot przyjmuje wszystkie warunki określone w tym pozwoleniu wodnoprawnym.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Przeniesienie pozwolenia wodnoprawnego, o którym mowa w ust. 1, następuje w drodze decyzji.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Stronami postępowania o przeniesienie pozwolenia wodnoprawnego są podmiot, na którego rzecz wydano pozwolenie wodnoprawne, oraz podmiot zainteresowany nabyciem praw i obowiązków wynikających z tego pozwolenia wodnoprawnego.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Decyzję, o której mowa w ust. 1, wydaje się na wniosek podmiotu, na rzecz którego przenoszone jest pozwolenie wodnoprawne.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4, dołącza się oświadczenie podmiotu, na rzecz którego przenoszone jest pozwolenie wodnoprawne, o przyjęciu wszystkich warunków określonych w tym pozwoleniu wodnoprawnym.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Przeniesienia pozwolenia wodnoprawnego, o którym mowa w ust. 4, odmawia się, jeżeli podmiot, na który ma nastąpić to przeniesienie, nie wywiązuje się z obowiązków wynikających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dotychczas wydanych na jego rzecz pozwoleń wodnoprawnych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przeniesionych na jego rzecz pozwoleń wodnoprawnych.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412. </w:t>
      </w:r>
      <w:r>
        <w:rPr>
          <w:rFonts w:ascii="Times New Roman"/>
          <w:b/>
          <w:i w:val="false"/>
          <w:color w:val="000000"/>
          <w:sz w:val="24"/>
          <w:lang w:val="pl-Pl"/>
        </w:rPr>
        <w:t xml:space="preserve"> [Przyrzeczenie wydania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 zamierzający prowadzić działalność wymagającą pozwolenia wodnoprawnego może się ubiegać o przyrzeczenie wydania pozwolenia wodnoprawnego.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Przyrzeczenia, o którym mowa w ust. 1, może udzielić, w drodze decyzji, organ właściwy w sprawie zgód wodnoprawnych.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o udzielenie przyrzeczenia, o którym mowa w ust. 1, stosuje się przepisy art. 389-393 oraz art. 395-411.</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przedmiotem wniosku o udzielenie przyrzeczenia wydania pozwolenia wodnoprawnego są usługi wodne lub korzystanie z wód związane z urządzeniem wodnym, które nie zostało wykonane do dnia złożenia takiego wniosku, wniosek o udzielenie takiego przyrzeczenia może zostać złożony nie wcześniej niż z dniem złożenia wniosku o wydanie pozwolenia wodnoprawnego na wykonanie tego urządzenia wodnego albo wniosku o udzielenie przyrzeczenia wydania takiego pozwolenia wodnoprawnego.</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Składając wniosek o udzielenie przyrzeczenia wydania pozwolenia wodnoprawnego na usługi wodne lub korzystanie z wód związane z urządzeniem wodnym, które nie zostało wykonane do dnia złożenia takiego wniosku, wnioskodawca nie jest obowiązany dołączać informacji lub dokumentów, które były dołączone do wniosku o wydanie pozwolenia wodnoprawnego na wykonanie urządzenia wodnego albo do wniosku o udzielenie przyrzeczenia wydania pozwolenia wodnoprawnego.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decyzji, o której mowa w ust. 2, określa się okres ważności przyrzeczenia, o którym mowa w ust. 1, z tym że ten okres nie może być krótszy niż rok.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okresie ważności przyrzeczenia, o którym mowa w ust. 1, organ właściwy w sprawie zgód wodnoprawnych nie może odmówić wydania pozwolenia wodnoprawnego, chyba że zachodzą przesłanki, o których mowa w art. 399.</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przypadkach innych niż określone w art. 393 ust. 1-3, od dnia złożenia wniosku o udzielenie przyrzeczenia wydania pozwolenia wodnoprawnego, nie wydaje się pozwolenia wodnoprawnego dla innego zakładu ani nie udziela się przyrzeczenia wydania pozwolenia wodnoprawnego dla innego zakładu w zakresie objętym tym wnioskiem.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okresie obowiązywania przyrzeczenia udzielenia pozwolenia wodnoprawnego nie wydaje się pozwolenia wodnoprawnego dla innego zakładu ani nie udziela się przyrzeczenia wydania pozwolenia wodnoprawnego dla innego zakładu, w zakresie objętym udzielonym przyrzeczeniem.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Minister właściwy do spraw gospodarki wodnej określi wzór wniosku o udzielenie przyrzeczenia wydania pozwolenia wodnoprawnego, w formie dokumentu elektronicznego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i zamieści ten wzór w Biuletynie Informacji Publicznej na stronie podmiotowej urzędu zapewniającego jego obsługę oraz w Biuletynie Informacji Publicznej na stronie podmiotowej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413. </w:t>
      </w:r>
      <w:r>
        <w:rPr>
          <w:rFonts w:ascii="Times New Roman"/>
          <w:b/>
          <w:i w:val="false"/>
          <w:color w:val="000000"/>
          <w:sz w:val="24"/>
          <w:lang w:val="pl-Pl"/>
        </w:rPr>
        <w:t xml:space="preserve"> [Delegacja ustawowa - zakres instrukcji gospodarowania wodą]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w porozumieniu z ministrem właściwym do spraw żeglugi śródlądowej określi, w drodze rozporządzenia, zakres instrukcji gospodarowania wodą, kierując się funkcją urządzeń wodnych oraz koniecznością zaspokojenia potrzeb wodnych korzystających z wód, stosownie do posiadanych przez nich uprawnień.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Wygaśnięcie, cofnięcie i ograniczenie pozwolenia wodnoprawnego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414. </w:t>
      </w:r>
      <w:r>
        <w:rPr>
          <w:rFonts w:ascii="Times New Roman"/>
          <w:b/>
          <w:i w:val="false"/>
          <w:color w:val="000000"/>
          <w:sz w:val="24"/>
          <w:lang w:val="pl-Pl"/>
        </w:rPr>
        <w:t xml:space="preserve"> [Przesłanki wygaśnięcia pozwolenia wodnoprawnego; wniosek o ustalenie kolejnego okresu obowiązywania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wodnoprawne wygasa,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upłynął okres, na który było wydane;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zakład zrzekł się pozwolenia wodnoprawnego;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zakład nie rozpoczął wykonywania urządzeń wodnych w terminie 3 lat od dnia, w którym pozwolenie wodnoprawne na wykonanie tych urządzeń stało się ostateczne;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inwestor w ramach realizacji przedsięwzięcia w zakresie dróg publicznych, linii kolejowych, linii przesyłowych, lotnisk lub lądowisk nie rozpoczął wykonywania urządzeń wodnych w terminie 6 lat od dnia, w którym pozwolenie wodnoprawne na wykonanie tych urządzeń stało się ostateczne.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Pozwolenia wodnoprawne, o których mowa w art. 389 pkt 1-3, nie wygasają, jeżeli zakład w terminie 90 dni przed upływem okresu, o którym mowa w ust. 1 pkt 1, złoży wniosek o ustalenie kolejnego okresu obowiązywania tych pozwoleń.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którym mowa w ust. 2, dołącza się operat, na podstawie którego wydano dotychczasowe pozwolenie wodnoprawne, oraz oświadczenie, że zawarte w nim informacje zachowały aktualność.</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wniosek, o którym mowa w ust. 2, jest niekompletny, organ właściwy w sprawach pozwoleń wodnoprawnych wzywa do jego uzupełnienia w terminie 14 dni.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braku uzupełnienia, o którym mowa w ust. 4, w wyznaczonym terminie, wniosek, o którym mowa w ust. 2, pozostawia się bez rozpatrzenia.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razie stwierdzenia, że informacje zawarte w operacie wodnoprawnym, o którym mowa w ust. 3, nie są aktualne lub zachodzą okoliczności, o których mowa w art. 399 ust. 1, organ właściwy w sprawach pozwoleń wodnoprawnych, w drodze decyzji, odmawia przedłużenia okresu, o którym mowa w ust. 1 pkt 1.</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razie stwierdzenia, że informacje zawarte w operacie wodnoprawnym, o którym mowa w ust. 3, są aktualne lub nie zachodzą okoliczności, o których mowa w art. 399 ust. 1, organ właściwy w sprawach pozwoleń wodnoprawnych ustala, w drodze decyzji, kolejny okres obowiązywania pozwolenia wodnoprawnego, nie dłuższy niż 20 lat, a w przypadku pozwolenia wodnoprawnego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wprowadzanie ścieków do wód lub do ziemi - na okres nie dłuższy niż 10 lat,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wprowadzanie ścieków przemysłowych zawierających substancje szczególnie szkodliwe do urządzeń kanalizacyjnych będących własnością innych podmiotów - na okres nie dłuższy niż 4 lata,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wydobywanie z wód powierzchniowych, w tym z morskich wód wewnętrznych wraz z wodami wewnętrznymi Zatoki Gdańskiej oraz wód morza terytorialnego, kamienia, żwiru, piasku oraz innych materiałów, a także wycinanie roślin z wód lub brzegu - na okres nie dłuższy niż 5 lat</w:t>
      </w:r>
    </w:p>
    <w:p>
      <w:pPr>
        <w:spacing w:before="25" w:after="0"/>
        <w:ind w:left="0"/>
        <w:jc w:val="both"/>
        <w:textAlignment w:val="auto"/>
      </w:pPr>
      <w:r>
        <w:rPr>
          <w:rFonts w:ascii="Times New Roman"/>
          <w:b w:val="false"/>
          <w:i w:val="false"/>
          <w:color w:val="000000"/>
          <w:sz w:val="24"/>
          <w:lang w:val="pl-Pl"/>
        </w:rPr>
        <w:t>- liczony od dnia, w którym decyzja stała się ostateczna.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postępowań, o których mowa w ust. 2, przepisy art. 401 stosuje się odpowiednio.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Terminy, o których mowa w ust. 1 pkt 3 i 4, dla pozwolenia wodnoprawnego na wykonanie urządzeń wodnych mogą zostać przedłużone, w drodze decyzji, na okres nie dłuższy niż 3 lata, jeżeli wnioskodawca przed wygaśnięciem pozwolenia wodnoprawnego wystąpi z wnioskiem do organu właściwego w sprawach pozwoleń wodnoprawnych oraz jeżeli nie będzie to sprzeczne z przepisami art. 396 i nie będzie wymagać przeprowadzenia oceny oddziaływania na środowisko lub na obszar Natura 2000.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415. </w:t>
      </w:r>
      <w:r>
        <w:rPr>
          <w:rFonts w:ascii="Times New Roman"/>
          <w:b/>
          <w:i w:val="false"/>
          <w:color w:val="000000"/>
          <w:sz w:val="24"/>
          <w:lang w:val="pl-Pl"/>
        </w:rPr>
        <w:t xml:space="preserve"> [Przesłanki cofnięcia lub ograniczenia pozwolenia wodnoprawnego bez odszkodowania]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Pozwolenie wodnoprawne można cofnąć lub ograniczyć bez odszkodowania,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 zmienia cel i zakres korzystania z wód lub warunki wykonywania uprawnień ustalonych w pozwoleniu wodnoprawnym;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urządzenia wodne wykonane zostały niezgodnie z warunkami ustalonymi w pozwoleniu wodnoprawnym lub nie są należycie utrzymywane;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zakład nie realizuje obowiązków wobec innych zakładów posiadających pozwolenie wodnoprawne, uprawnionych do rybactwa, oraz osób narażonych na szkody albo nie realizuje przedsięwzięć ograniczających negatywne oddziaływanie na środowisko, ustalonych w pozwoleniu wodnoprawnym;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zasoby wód podziemnych uległy zmniejszeniu w sposób naturalny;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zakład nie rozpoczął w terminie korzystania z uprawnień wynikających z pozwolenia wodnoprawnego innych niż określone w art. 414 ust. 1 pkt 3 lub nie korzystał z tych uprawnień przez okres co najmniej 2 lat;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nastąpiła zmiana przepisów wydanych na podstawie art. 99 ust. 1 pkt 2 i 3 oraz ust. 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nastąpiło zagrożenie osiągnięcia celów środowiskowych i jest to uzasadnione danymi z monitoringu wód oraz wynikami dodatkowego przeglądu pozwoleń wodnoprawnych, o którym mowa w art. 325 ust. 1 pkt 2;</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 wykonano lub nie przedłożono analizy ryzyka, o której mowa w art. 133 ust. 3, jeżeli taka analiza była wymagana.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416. </w:t>
      </w:r>
      <w:r>
        <w:rPr>
          <w:rFonts w:ascii="Times New Roman"/>
          <w:b/>
          <w:i w:val="false"/>
          <w:color w:val="000000"/>
          <w:sz w:val="24"/>
          <w:lang w:val="pl-Pl"/>
        </w:rPr>
        <w:t xml:space="preserve"> [Przegląd pozwoleń wodnoprawnych]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właściwy w sprawach pozwoleń wodnoprawnych dokonuje przeglądu pozwoleń wodnoprawnych na pobór wód lub wprowadzanie ścieków do wód lub do ziemi, lub do urządzeń kanalizacyjnych, a także realizacji tych pozwoleń, co najmniej raz na 4 lata.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właściwy w sprawach pozwoleń wodnoprawnych dokonuje dodatkowego przeglądu pozwoleń wodnoprawnych na pobór wód lub wprowadzanie ścieków do wód lub do ziemi, jeżeli na podstawie wyników monitoringu wód lub innych danych, w tym danych uzyskanych w ramach opracowywania projektu planu gospodarowania wodami na obszarze dorzecza lub jego aktualizacji, minister właściwy do spraw gospodarki wodnej stwierdził, że jest zagrożone osiągnięcie celów środowiskowych, o których mowa w art. 56, art. 57, art. 59 oraz w art. 61.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Wody Polskie przekazują ministrowi właściwemu do spraw gospodarki wodnej zbiorczą informację o pozwoleniach wodnoprawnych, które zostały cofnięte lub ograniczone w celu zapobieżenia zagrożeniu osiągnięcia celów środowiskowych, o których mowa w art. 56, art. 57, art. 59 oraz w art. 61, za rok poprzedni, w terminie do dnia 30 czerwca.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właściwy w sprawach pozwoleń wodnoprawnych przekazuje właściwemu organowi Inspekcji Ochrony Środowiska kopię decyzji w sprawie cofnięcia lub ograniczenia pozwolenia wodnoprawnego dotyczącego poboru wód lub wprowadzania ścieków do wód lub do ziemi.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417. </w:t>
      </w:r>
      <w:r>
        <w:rPr>
          <w:rFonts w:ascii="Times New Roman"/>
          <w:b/>
          <w:i w:val="false"/>
          <w:color w:val="000000"/>
          <w:sz w:val="24"/>
          <w:lang w:val="pl-Pl"/>
        </w:rPr>
        <w:t xml:space="preserve"> [Przesłanki cofnięcia lub ograniczenia pozwolenia wodnoprawnego za odszkodowaniem]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wodnoprawne można cofnąć lub ograniczyć za odszkodowaniem, jeżeli jest to uzasadnione interesem społecznym albo ważnymi względami gospodarczymi.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odszkodowaniu orzeka, w drodze decyzji, organ właściwy w sprawach pozwoleń wodnoprawnych, na warunkach określonych w art. 469.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Odszkodowanie przysługuje od: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Wód Polskich - jeżeli cofnięcie lub ograniczenie pozwolenia wodnoprawnego jest uzasadnione interesem społecznym;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zakładu, który odniósł korzyści z cofnięcia lub ograniczenia pozwolenia wodnoprawnego - jeżeli cofnięcie lub ograniczenie pozwolenia wodnoprawnego jest uzasadnione ważnymi względami gospodarczymi tego zakładu.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cofnięcia lub ograniczenia pozwolenia wodnoprawnego udzielonego Wodom Polskim, uzasadnionego interesem społecznym, odszkodowanie przysługuje z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418. </w:t>
      </w:r>
      <w:r>
        <w:rPr>
          <w:rFonts w:ascii="Times New Roman"/>
          <w:b/>
          <w:i w:val="false"/>
          <w:color w:val="000000"/>
          <w:sz w:val="24"/>
          <w:lang w:val="pl-Pl"/>
        </w:rPr>
        <w:t xml:space="preserve"> [Decyzja o stwierdzeniu wygaśnięcia, cofnięciu lub ograniczeniu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Stwierdzenie wygaśnięcia, cofnięcie lub ograniczenie pozwolenia wodnoprawnego następuje, w drodze decyzji, wydanej z urzędu lub na wniosek.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wydaje się decyzji stwierdzającej wygaśnięcie pozwolenia wodnoprawnego w przypadku upływu terminu, na który pozwolenie zostało wydane.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właściwy w sprawach pozwoleń wodnoprawnych po stwierdzeniu wygaśnięcia, cofnięciu lub ograniczeniu pozwolenia wodnoprawnego, w drodze decyzji: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nakłada obowiązek usunięcia negatywnych skutków w środowisku wynikających z wykonywania pozwolenia wodnoprawnego lub powstałych w wyniku działalności prowadzonej niezgodnie z warunkami określonymi w pozwoleniu wodnoprawnym,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nakłada obowiązki niezbędne do kształtowania zasobów wodnych</w:t>
      </w:r>
    </w:p>
    <w:p>
      <w:pPr>
        <w:spacing w:before="25" w:after="0"/>
        <w:ind w:left="0"/>
        <w:jc w:val="both"/>
        <w:textAlignment w:val="auto"/>
      </w:pPr>
      <w:r>
        <w:rPr>
          <w:rFonts w:ascii="Times New Roman"/>
          <w:b w:val="false"/>
          <w:i w:val="false"/>
          <w:color w:val="000000"/>
          <w:sz w:val="24"/>
          <w:lang w:val="pl-Pl"/>
        </w:rPr>
        <w:t>- a także określa zakres i termin wykonania tych obowiązków.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419. </w:t>
      </w:r>
      <w:r>
        <w:rPr>
          <w:rFonts w:ascii="Times New Roman"/>
          <w:b/>
          <w:i w:val="false"/>
          <w:color w:val="000000"/>
          <w:sz w:val="24"/>
          <w:lang w:val="pl-Pl"/>
        </w:rPr>
        <w:t xml:space="preserve"> [Postanowienia dotyczące urządzeń wodnych w przypadku stwierdzenia wygaśnięcia lub cofnięcia pozwolenia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właściwy w sprawach pozwoleń wodnoprawnych po stwierdzeniu wygaśnięcia pozwolenia wodnoprawnego lub jego cofnięciu nakłada na zakład, w drodze decyzji, obowiązek usunięcia urządzeń wodnych, które zostały wykonane lub były użytkowane na podstawie tego pozwolenia.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wygaśnięcia lub cofnięcia pozwolenia wodnoprawnego urządzenia wodne lub ich części, których pozostawienie jest niezbędne do kształtowania zasobów wodnych, przechodzą, bez odszkodowania, na własność właściciela wód, chyba że właściciel urządzenia wodnego, w terminie 6 miesięcy od dnia, w którym decyzja o stwierdzeniu wygaśnięcia pozwolenia wodnoprawnego stała się ostateczna, lub dnia, w którym decyzja o cofnięciu pozwolenia wodnoprawnego stała się ostateczna, rozporządzi prawem własności tego urządzenia.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Przejście urządzeń wodnych lub ich części, o których mowa w ust. 2, stwierdza wojewoda, w drodze decyzji, na wniosek właściciela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420. </w:t>
      </w:r>
      <w:r>
        <w:rPr>
          <w:rFonts w:ascii="Times New Roman"/>
          <w:b/>
          <w:i w:val="false"/>
          <w:color w:val="000000"/>
          <w:sz w:val="24"/>
          <w:lang w:val="pl-Pl"/>
        </w:rPr>
        <w:t xml:space="preserve"> [Wyłączenie przejścia własności urządzeń wodnych na właściciela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Przepisu art. 419 ust. 2 nie stosuje się do stawów oraz gruntów, na których znajdują się urządzenia wodne.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Zgłoszenie wodnoprawne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421. </w:t>
      </w:r>
      <w:r>
        <w:rPr>
          <w:rFonts w:ascii="Times New Roman"/>
          <w:b/>
          <w:i w:val="false"/>
          <w:color w:val="000000"/>
          <w:sz w:val="24"/>
          <w:lang w:val="pl-Pl"/>
        </w:rPr>
        <w:t xml:space="preserve"> [Treść zgłoszenia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Zgłoszenie wodnoprawne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zakładu dokonującego zgłoszenia z podaniem jego siedziby i adresu;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celu planowanych do wykonania czynności, robót lub urządzeń wodnych,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stanu prawnego nieruchomości, na której czynności, roboty lub urządzenia wodne będą wykonywane,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wykonywanych robót w sposób opisowy, podstawowych parametrów charakteryzujących planowane roboty oraz warunków ich wykonania,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lokalizacji czynności, robót lub urządzeń wodnych, z podaniem nazwy lub numeru obrębu ewidencyjnego z numerem lub numerami działek ewidencyjnych oraz współrzędnymi,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planowanego terminu rozpoczęcia robót lub czynności.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422. </w:t>
      </w:r>
      <w:r>
        <w:rPr>
          <w:rFonts w:ascii="Times New Roman"/>
          <w:b/>
          <w:i w:val="false"/>
          <w:color w:val="000000"/>
          <w:sz w:val="24"/>
          <w:lang w:val="pl-Pl"/>
        </w:rPr>
        <w:t xml:space="preserve"> [Dokumenty dołączane do zgłoszenia wodnoprawnego]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zgłoszenia wodnoprawnego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mapę sytuacyjno-wysokościową pobraną z państwowego zasobu geodezyjnego i kartograficznego z naniesionym schematem planowanych czynności, robót lub urządzeń wodnych i zasięgiem ich oddziaływania lub inną mapę uwierzytelnioną przez organ państwowej służby geodezyjnej i kartograficznej;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odpowiednie szkice lub rysunki;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wypis i wyrys z miejscowego planu zagospodarowania przestrzennego, a w przypadku jego braku - decyzję o ustaleniu lokalizacji inwestycji celu publicznego albo decyzję o warunkach zabudowy, jeżeli są wymagane;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zgodę właściciela urządzenia wodnego, które jest niezbędne do wykonania planowanych czynności, robót lub urządzeń wodnych.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423. </w:t>
      </w:r>
      <w:r>
        <w:rPr>
          <w:rFonts w:ascii="Times New Roman"/>
          <w:b/>
          <w:i w:val="false"/>
          <w:color w:val="000000"/>
          <w:sz w:val="24"/>
          <w:lang w:val="pl-Pl"/>
        </w:rPr>
        <w:t xml:space="preserve"> [Termin dokonania zgłoszenia wodnoprawnego i okres jego obowiązywania; wniesienie sprzeciwu]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Zgłoszenia wodnoprawnego należy dokonać przed terminem zamierzonego rozpoczęcia wykonywania czynności, robót lub urządzeń wodnych.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wykonywania czynności, robót lub urządzeń wodnych podlegających obowiązkowi zgłoszenia wodnoprawnego można przystąpić, jeżeli w terminie 30 dni od dnia doręczenia zgłoszenia organ właściwy w sprawach zgłoszeń wodnoprawnych nie wniesie, w drodze decyzji, sprzeciwu i nie później niż po upływie 3 lat od określonego w zgłoszeniu terminu ich rozpoczęcia. Dokonanie zgłoszenia wodnoprawnego nie zwalnia z obowiązku uzyskania uzgodnień i decyzji wymaganych na podstawie przepisów odrębnych.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upływie 3 lat od określonego w zgłoszeniu wodnoprawnym terminu rozpoczęcia czynności, robót lub urządzeń wodnych podlegających obowiązkowi zgłoszenia wodnoprawnego, zgłoszenie wodnoprawne staje się bezprzedmiotowe.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konieczności uzupełnienia zgłoszenia wodnoprawnego organ właściwy w sprawach zgłoszeń wodnoprawnych nakłada, w drodze postanowienia, na zgłaszającego obowiązek uzupełnienia, w określonym terminie, brakujących dokumentów lub informacji, a w przypadku ich nieuzupełnienia - wnosi sprzeciw, w drodze decyzji.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właściwy w sprawach zgłoszeń wodnoprawnych wnosi sprzeciw, jeżeli wykonywanie czynności, robót lub urządzeń wodnych, a także korzystanie z wód: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objęte obowiązkiem uzyskania pozwolenia wodnoprawnego;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narusza ustalenia dokumentów, o których mowa w art. 396 ust. 1 pkt 1-7, nie spełnia wymagań, o których mowa w art. 396 ust. 1 pkt 8, lub narusza interesy osób trzecich, w tym właściciela wód;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zagraża osiągnięciu celów środowiskowych, o których mowa w art. 56, art. 57, art. 59 oraz w art. 61.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Za dzień wniesienia sprzeciwu uznaje się dzień nadania decyzji w placówce pocztowej operatora wyznaczonego w rozumieniu </w:t>
      </w:r>
      <w:r>
        <w:rPr>
          <w:rFonts w:ascii="Times New Roman"/>
          <w:b w:val="false"/>
          <w:i w:val="false"/>
          <w:color w:val="1b1b1b"/>
          <w:sz w:val="24"/>
          <w:lang w:val="pl-Pl"/>
        </w:rPr>
        <w:t>art. 3 pkt 13</w:t>
      </w:r>
      <w:r>
        <w:rPr>
          <w:rFonts w:ascii="Times New Roman"/>
          <w:b w:val="false"/>
          <w:i w:val="false"/>
          <w:color w:val="000000"/>
          <w:sz w:val="24"/>
          <w:lang w:val="pl-Pl"/>
        </w:rPr>
        <w:t xml:space="preserve"> ustawy z dnia 23 listopada 2012 r. - Prawo pocztowe, a w przypadku, o którym mowa w </w:t>
      </w:r>
      <w:r>
        <w:rPr>
          <w:rFonts w:ascii="Times New Roman"/>
          <w:b w:val="false"/>
          <w:i w:val="false"/>
          <w:color w:val="1b1b1b"/>
          <w:sz w:val="24"/>
          <w:lang w:val="pl-Pl"/>
        </w:rPr>
        <w:t>art. 61 § 3a</w:t>
      </w:r>
      <w:r>
        <w:rPr>
          <w:rFonts w:ascii="Times New Roman"/>
          <w:b w:val="false"/>
          <w:i w:val="false"/>
          <w:color w:val="000000"/>
          <w:sz w:val="24"/>
          <w:lang w:val="pl-Pl"/>
        </w:rPr>
        <w:t xml:space="preserve"> ustawy z dnia 14 czerwca 1960 r. - Kodeks postępowania administracyjnego - dzień wprowadzenia do systemu teleinformatycznego.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Nałożenie obowiązku, o którym mowa w ust. 4, przerywa bieg terminu, o którym mowa w ust. 2.</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zgłoszenia wodnoprawnego organ właściwy w sprawach zgłoszeń wodnoprawnych zamieszcza na stronie podmiotowej Biuletynu Informacji Publicznej urzędu zapewniającego jego obsługę, w terminie 7 dni od 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doręczenia zgłoszenia - informację o dokonaniu zgłoszenia, zawierającą imię i nazwisko albo nazwę dokonującego zgłoszenia, oraz o zakresie tego zgłoszenia;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wniesienia sprzeciwu - informację o dacie jego wniesienia;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upływu terminu, o którym mowa w ust. 2 - informację o braku wniesienia sprzeciwu.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organ właściwy w sprawach zgłoszeń wodnoprawnych nie wniósł sprzeciwu, na wniosek dokonującego zgłoszenia, wydaje zaświadczenie o niezgłoszeniu sprzeciwu.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424. </w:t>
      </w:r>
      <w:r>
        <w:rPr>
          <w:rFonts w:ascii="Times New Roman"/>
          <w:b/>
          <w:i w:val="false"/>
          <w:color w:val="000000"/>
          <w:sz w:val="24"/>
          <w:lang w:val="pl-Pl"/>
        </w:rPr>
        <w:t xml:space="preserve"> [Określenie wymagań dotyczących warunków wykonania urządzeń wodnych lub innych działań wymagających zgłoszenia]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właściwy w sprawach zgłoszeń wodnoprawnych może ustalić, w drodze decyzji, wymagania w zakresie gospodarowania wodami dotyczące warunków wykonania urządzeń wodnych lub innych działań wymagających zgłoszenia, o ile jest to uzasadnione koniecznością ochrony wód lub środowiska.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decyzji, o której mowa w ust. 1, przepisy art. 403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Postępowanie w przedmiocie wydania decyzji, o której mowa w ust. 1, wszczyna się z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 związku z dokonaniem zgłoszenia wodnoprawnego nastąpiło naruszenie interesów osób trzecich, organ właściwy w sprawach zgłoszeń wodnoprawnych, mając na uwadze, że korzystanie z wód nie może powodować pogorszenia stanu wód i ekosystemów od wód zależnych, marnotrawstwa wody lub energii wody, a także nie może wyrządzać szkód, może, w drodze decyzji, nałożyć na dokonującego zgłoszenia wodnoprawnego obowiązek wykonania ekspertyzy i przedstawienia jej temu organowi, w terminie określonym w tej decyzji.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jest to uzasadnione treścią ekspertyzy, o której mowa w ust. 4, organ właściwy w sprawach zgłoszeń wodnoprawnych może, bez odszkodowania, ustalić warunki wykonywania czynności lub robót wymagających zgłoszenia wodnoprawnego, ograniczając zakres korzystania z wód.</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Oceny wodnoprawne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425. </w:t>
      </w:r>
      <w:r>
        <w:rPr>
          <w:rFonts w:ascii="Times New Roman"/>
          <w:b/>
          <w:i w:val="false"/>
          <w:color w:val="000000"/>
          <w:sz w:val="24"/>
          <w:lang w:val="pl-Pl"/>
        </w:rPr>
        <w:t xml:space="preserve"> [Inwestycje lub działania wymagające uzyskania oceny wodnoprawnej]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Uzyskanie oceny wodnoprawnej jest wymagane dla inwestycji lub działań mogących wpłynąć na możliwość osiągnięcia celów środowiskowych, o których mowa w art. 56, art. 57, art. 59 oraz w art. 61,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korzystania z usług wodnych;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długotrwałego obniżenia poziomu zwierciadła wody podziemnej;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piętrzenia wody podziemnej;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rekultywacji wód powierzchniowych lub wód podziemnych;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wprowadzania do śródlądowych wód powierzchniowych substancji hamujących rozwój glonów;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wykonania urządzeń wodnych;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regulacji wód, zabudowy potoków górskich oraz kształtowania nowych koryt cieków naturalnych;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zmiany ukształtowania terenu na gruntach przylegających do wód mającej wpływ na warunki przepływu wód;</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robót i obiektów budowlanych mających wpływ na zmniejszenie naturalnej retencji terenowej;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działań, o których mowa w art. 227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określi, w drodze rozporządzenia, rodzaje inwestycji i działań, o których mowa w ust. 1, kierując się wpływem tych inwestycji i działań na możliwość osiągnięcia celów środowiskowych, o których mowa w art. 56, art. 57, art. 59 oraz w art. 61.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426. </w:t>
      </w:r>
      <w:r>
        <w:rPr>
          <w:rFonts w:ascii="Times New Roman"/>
          <w:b/>
          <w:i w:val="false"/>
          <w:color w:val="000000"/>
          <w:sz w:val="24"/>
          <w:lang w:val="pl-Pl"/>
        </w:rPr>
        <w:t xml:space="preserve"> [Wydawanie oceny wodnoprawnej]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Ocenę wodnoprawną wydaje się, w drodze decyzji, na wniosek podmiotu planującego realizację inwestycji lub działania, o których mowa w art. 425.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427. </w:t>
      </w:r>
      <w:r>
        <w:rPr>
          <w:rFonts w:ascii="Times New Roman"/>
          <w:b/>
          <w:i w:val="false"/>
          <w:color w:val="000000"/>
          <w:sz w:val="24"/>
          <w:lang w:val="pl-Pl"/>
        </w:rPr>
        <w:t xml:space="preserve"> [Wniosek o wydanie oceny wodnoprawnej]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Wniosek, o którym mowa w art. 426,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charakterystykę planowanych inwestycji lub działań wraz z podstawowymi danymi technicznymi i opisem planowanej technologii robót;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mapę sytuacyjno-wysokościową pobraną z państwowego zasobu geodezyjnego i kartograficznego lub inną mapę uwierzytelnioną przez organ prowadzący ten zasób albo kopie tych map potwierdzone przez wnioskodawcę za ich zgodność z oryginałami z naniesionym schematem planowanych obiektów lub robót;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wpływu planowanych inwestycji lub działań na możliwość osiągnięcia celów środowiskowych, o których mowa w art. 56, art. 57, art. 59 oraz w art. 61.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jest wymagane uzyskanie oceny wodnoprawnej oraz decyzji, o której mowa w art. 77 ust. 3, sprawy rozpoznaje się łącznie i wydaje się jedną decyzję.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428. </w:t>
      </w:r>
      <w:r>
        <w:rPr>
          <w:rFonts w:ascii="Times New Roman"/>
          <w:b/>
          <w:i w:val="false"/>
          <w:color w:val="000000"/>
          <w:sz w:val="24"/>
          <w:lang w:val="pl-Pl"/>
        </w:rPr>
        <w:t xml:space="preserve"> [Zastąpienie oceny wodnoprawnej decyzją o środowiskowych uwarunkowaniach oraz decyzją, przed wydaniem której jest przeprowadzana ponowna ocena oddziaływania na środowisko]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przedsięwzięć mogących znacząco oddziaływać na środowisko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ocenę wodnoprawną zastępuje się decyzją o środowiskowych uwarunkowaniach oraz decyzją, przed wydaniem której jest przeprowadzana ponowna ocena oddziaływania na środowisko - o ile taka ocena jest w przypadku danego przedsięwzięcia przeprowadzana. W postępowaniach o wydanie tych decyzji przepisy niniejszego rozdziału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429. </w:t>
      </w:r>
      <w:r>
        <w:rPr>
          <w:rFonts w:ascii="Times New Roman"/>
          <w:b/>
          <w:i w:val="false"/>
          <w:color w:val="000000"/>
          <w:sz w:val="24"/>
          <w:lang w:val="pl-Pl"/>
        </w:rPr>
        <w:t xml:space="preserve"> [Analizy dokonywane w postępowaniu o wydanie oceny wodnoprawnej]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postępowaniu o wydanie oceny wodnoprawnej dokonuje się analizy wpływu planowanej inwestycji lub działania na możliwość osiągnięcia celów środowiskowych, o których mowa w art. 56, art. 57, art. 59 oraz w art. 61.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430. </w:t>
      </w:r>
      <w:r>
        <w:rPr>
          <w:rFonts w:ascii="Times New Roman"/>
          <w:b/>
          <w:i w:val="false"/>
          <w:color w:val="000000"/>
          <w:sz w:val="24"/>
          <w:lang w:val="pl-Pl"/>
        </w:rPr>
        <w:t xml:space="preserve"> [Warunek wydania oceny wodnoprawnej - korzystny wpływ na możliwość osiągnięcia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ustalono, że planowana inwestycja lub działanie wpływa korzystnie na możliwość osiągnięcia celów środowiskowych, o których mowa w art. 56, art. 57, art. 59 oraz w art. 61, wydaje się ocenę wodnoprawną.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431. </w:t>
      </w:r>
      <w:r>
        <w:rPr>
          <w:rFonts w:ascii="Times New Roman"/>
          <w:b/>
          <w:i w:val="false"/>
          <w:color w:val="000000"/>
          <w:sz w:val="24"/>
          <w:lang w:val="pl-Pl"/>
        </w:rPr>
        <w:t xml:space="preserve"> [Warunek wydania oceny wodnoprawnej - brak wpływu na możliwość osiągnięcia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ustalono, że planowana inwestycja lub działanie nie wpływa na możliwość osiągnięcia celów środowiskowych, o których mowa w art. 56, art. 57, art. 59 oraz w art. 61, organ właściwy w sprawach ocen wodnoprawnych wydaje ocenę wodnoprawną.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432. </w:t>
      </w:r>
      <w:r>
        <w:rPr>
          <w:rFonts w:ascii="Times New Roman"/>
          <w:b/>
          <w:i w:val="false"/>
          <w:color w:val="000000"/>
          <w:sz w:val="24"/>
          <w:lang w:val="pl-Pl"/>
        </w:rPr>
        <w:t xml:space="preserve"> [Obowiązek przedłożenia dodatkowych dokumentów w razie negatywnego wpływu na możliwość osiągnięcia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ustalono, że planowana inwestycja lub działanie wpływa negatywnie na możliwość osiągnięcia celów środowiskowych, o których mowa w art. 56, art. 57, art. 59 oraz w art. 61, organ właściwy w sprawach ocen wodnoprawnych nakłada, w drodze postanowienia, obowiązek przedłożenia dokumentów potwierdzających spełnienie warunków, o których mowa w art. 68 pkt 1, 3 i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433. </w:t>
      </w:r>
      <w:r>
        <w:rPr>
          <w:rFonts w:ascii="Times New Roman"/>
          <w:b/>
          <w:i w:val="false"/>
          <w:color w:val="000000"/>
          <w:sz w:val="24"/>
          <w:lang w:val="pl-Pl"/>
        </w:rPr>
        <w:t xml:space="preserve"> [Analiza dodatkowych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Dokumenty potwierdzające spełnienie warunków, o których mowa w art. 68 pkt 1, 3 i 4, organ właściwy w sprawach ocen wodnoprawnych poddaje analizie.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434. </w:t>
      </w:r>
      <w:r>
        <w:rPr>
          <w:rFonts w:ascii="Times New Roman"/>
          <w:b/>
          <w:i w:val="false"/>
          <w:color w:val="000000"/>
          <w:sz w:val="24"/>
          <w:lang w:val="pl-Pl"/>
        </w:rPr>
        <w:t xml:space="preserve"> [Wydanie lub odmowa wydania oceny wodnoprawnej po analizie dodatkowych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analiza, o której mowa w art. 433, potwierdzi spełnienie warunków, o których mowa w art. 68 pkt 1, 3 i 4, organ właściwy w sprawach ocen wodnoprawnych wydaje ocenę wodnoprawną.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analiza, o której mowa w art. 433, nie potwierdzi spełnienia warunków, o których mowa w art. 68 pkt 1, 3 i 4, organ właściwy w sprawach ocen wodnoprawnych odmawia, w drodze decyzji, wydania oceny wodnoprawnej.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435. </w:t>
      </w:r>
      <w:r>
        <w:rPr>
          <w:rFonts w:ascii="Times New Roman"/>
          <w:b/>
          <w:i w:val="false"/>
          <w:color w:val="000000"/>
          <w:sz w:val="24"/>
          <w:lang w:val="pl-Pl"/>
        </w:rPr>
        <w:t xml:space="preserve"> [Wykaz planowanych inwestycji lub działań mogących wpłynąć na możliwość osiągnięcia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właściwy w sprawach ocen wodnoprawnych sporządza wykaz planowanych inwestycji lub działań mogących wpłynąć na możliwość osiągnięcia celów środowiskowych, o których mowa w art. 56, art. 57, art. 59 oraz w art. 61, obejmujący informację o wydanych ocenach wodnoprawnych oraz o przyczynach odmowy wydania oceny wodnoprawnej.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436. </w:t>
      </w:r>
      <w:r>
        <w:rPr>
          <w:rFonts w:ascii="Times New Roman"/>
          <w:b/>
          <w:i w:val="false"/>
          <w:color w:val="000000"/>
          <w:sz w:val="24"/>
          <w:lang w:val="pl-Pl"/>
        </w:rPr>
        <w:t xml:space="preserve"> [Uwzględnienie inwestycji lub działań z wykazu w aktualizacji planów gospodarowania wodami na obszarze dorzecza]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Planowane inwestycje lub działania zawarte w wykazie, o którym mowa w art. 435, które w ocenie wodnoprawnej uzyskały potwierdzenie spełnienia warunków, o których mowa w art. 68 pkt 1, 3 i 4, uwzględnia się w aktualizacji planów gospodarowania wodami na obszarze dorzecza.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437. </w:t>
      </w:r>
      <w:r>
        <w:rPr>
          <w:rFonts w:ascii="Times New Roman"/>
          <w:b/>
          <w:i w:val="false"/>
          <w:color w:val="000000"/>
          <w:sz w:val="24"/>
          <w:lang w:val="pl-Pl"/>
        </w:rPr>
        <w:t xml:space="preserve"> [Ocena skumulowanego oddziaływania inwestycji lub działania na możliwość osiągnięcia celów środowiskowych]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jednocześnie prowadzi się dwa lub więcej postępowań o wydanie oceny wodnoprawnej dotyczącej inwestycji lub działania planowanych: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obrębie tej samej jednolitej części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sąsiadujących ze sobą jednolitych części wód</w:t>
      </w:r>
    </w:p>
    <w:p>
      <w:pPr>
        <w:spacing w:before="25" w:after="0"/>
        <w:ind w:left="0"/>
        <w:jc w:val="both"/>
        <w:textAlignment w:val="auto"/>
      </w:pPr>
      <w:r>
        <w:rPr>
          <w:rFonts w:ascii="Times New Roman"/>
          <w:b w:val="false"/>
          <w:i w:val="false"/>
          <w:color w:val="000000"/>
          <w:sz w:val="24"/>
          <w:lang w:val="pl-Pl"/>
        </w:rPr>
        <w:t>- organ właściwy w sprawach ocen wodnoprawnych dokonuje oceny skumulowanego oddziaływania inwestycji lub działania na możliwość osiągnięcia celów środowiskowych, o których mowa w art. 56, art. 57, art. 59 oraz w art. 61.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art. 429-434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438. </w:t>
      </w:r>
      <w:r>
        <w:rPr>
          <w:rFonts w:ascii="Times New Roman"/>
          <w:b/>
          <w:i w:val="false"/>
          <w:color w:val="000000"/>
          <w:sz w:val="24"/>
          <w:lang w:val="pl-Pl"/>
        </w:rPr>
        <w:t xml:space="preserve"> [Wygaśnięcie oceny wodnoprawnej]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Ocena wodnoprawna każdorazowo wygasa z dniem wejścia w życie przepisów wydanych na podstawie art. 321 aktualizujących plan gospodarowania wodami na obszarze dorzecza.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439. </w:t>
      </w:r>
      <w:r>
        <w:rPr>
          <w:rFonts w:ascii="Times New Roman"/>
          <w:b/>
          <w:i w:val="false"/>
          <w:color w:val="000000"/>
          <w:sz w:val="24"/>
          <w:lang w:val="pl-Pl"/>
        </w:rPr>
        <w:t xml:space="preserve"> [Cel sporządzenia deklaracji zgodności]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 wydaniu oceny wodnoprawnej, o której mowa w art. 431 i art. 434 ust. 1, organ właściwy w sprawach ocen wodnoprawnych w celu potwierdzenia zgodności inwestycji lub działań, o których mowa w art. 425, z celami środowiskowymi, o których mowa w art. 56, art. 57, art. 59 oraz w art. 61, sporządza deklarację zgodności.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440. </w:t>
      </w:r>
      <w:r>
        <w:rPr>
          <w:rFonts w:ascii="Times New Roman"/>
          <w:b/>
          <w:i w:val="false"/>
          <w:color w:val="000000"/>
          <w:sz w:val="24"/>
          <w:lang w:val="pl-Pl"/>
        </w:rPr>
        <w:t xml:space="preserve"> [Forma deklaracja zgodności]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Deklarację zgodności, o której mowa w art. 439, sporządza się zgodnie ze wzorem określonym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rozporządzenia wykonawczego Komisji (UE) 2015/207 z dnia 20 stycznia 2015 r. ustanawiającego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(Dz. Urz. UE L 38 z 13.02.2015, str. 1,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440a. </w:t>
      </w:r>
      <w:r>
        <w:rPr>
          <w:rFonts w:ascii="Times New Roman"/>
          <w:b/>
          <w:i w:val="false"/>
          <w:color w:val="000000"/>
          <w:sz w:val="24"/>
          <w:lang w:val="pl-Pl"/>
        </w:rPr>
        <w:t xml:space="preserve"> [Sporządzenie dokumentu potwierdzającego zgodność inwestycji lub działań z celami środowiskowymi]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Dla projektów, których całkowite koszty kwalifikowalne przekraczają kwoty wskazane w </w:t>
      </w:r>
      <w:r>
        <w:rPr>
          <w:rFonts w:ascii="Times New Roman"/>
          <w:b w:val="false"/>
          <w:i w:val="false"/>
          <w:color w:val="1b1b1b"/>
          <w:sz w:val="24"/>
          <w:lang w:val="pl-Pl"/>
        </w:rPr>
        <w:t>art. 100</w:t>
      </w:r>
      <w:r>
        <w:rPr>
          <w:rFonts w:ascii="Times New Roman"/>
          <w:b w:val="false"/>
          <w:i w:val="false"/>
          <w:color w:val="000000"/>
          <w:sz w:val="24"/>
          <w:lang w:val="pl-Pl"/>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w celu potwierdzenia zgodności inwestycji lub działań z celami środowiskowymi, o których mowa w art. 56, art. 57, art. 59 oraz w art. 61, dyrektor regionalnego zarządu gospodarki wodnej Wód Polskich sporządza dokument potwierdzający zgodność z tymi celami środowiskowymi.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gdy projekt obejmuje obszar działania więcej niż jednego regionalnego zarządu gospodarki wodnej Wód Polskich, dokument, o którym mowa w ust. 1, sporządzany jest oddzielnie dla każdego obszaru działania, na którym planowana jest realizacja projektu.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Dokument, o którym mowa w ust. 1, sporządza się, na wniosek podmiotu planującego realizację danego projektu, w przypadku innym niż określony w art. 439.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Dokument, o którym mowa w ust. 1, sporządza się zgodnie ze wzorem określonym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rozporządzenia wykonawczego Komisji (UE) 2015/207 z dnia 20 stycznia 2015 r. ustanawiającego szczegółowe zasady wykonania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Parlamentu Europejskiego i Rady (UE) nr 1299/2013 w odniesieniu do wzoru sprawozdań z wdrażania w ramach celu "Europejska współpraca terytorialna".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 </w:t>
      </w:r>
    </w:p>
    <w:p>
      <w:pPr>
        <w:spacing w:before="25" w:after="0"/>
        <w:ind w:left="0"/>
        <w:jc w:val="center"/>
        <w:textAlignment w:val="auto"/>
      </w:pPr>
      <w:r>
        <w:rPr>
          <w:rFonts w:ascii="Times New Roman"/>
          <w:b/>
          <w:i w:val="false"/>
          <w:color w:val="000000"/>
          <w:sz w:val="24"/>
          <w:lang w:val="pl-Pl"/>
        </w:rPr>
        <w:t>Spółki wodne i związki wałowe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Tworzenie spółek wodnych i związków wałowych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441. </w:t>
      </w:r>
      <w:r>
        <w:rPr>
          <w:rFonts w:ascii="Times New Roman"/>
          <w:b/>
          <w:i w:val="false"/>
          <w:color w:val="000000"/>
          <w:sz w:val="24"/>
          <w:lang w:val="pl-Pl"/>
        </w:rPr>
        <w:t xml:space="preserve"> [Cele działalności spółek wodnych i związków wałowych]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Spółki wodne oraz związki wałowe są niepublicznymi formami organizacyjnymi, które nie działają w celu osiągnięcia zysku, zrzeszają osoby fizyczne lub prawne na zasadzie dobrowolności i mają na celu zaspokajanie wskazanych przepisami ustawy potrzeb w zakresie gospodarowania wodami.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Spółki wodne, zapewniając zaspokojenie potrzeb zrzeszonych w nich osób w zakresie gospodarowania wodami, mogą podejmować prowadzenie działalności umożliwiającej osiągnięcie zysku netto, który przeznacza się wyłącznie na cele statutowe spółki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Spółki wodne mogą być tworzone w szczególności do wykonywania, utrzymywania oraz eksploatacji urządzeń, w tym urządzeń wodnych, służących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zapewnienia wody dla ludności, w tym uzdatniania i dostarczania wody;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ochrony wód przed zanieczyszczeniem, w tym odprowadzania i oczyszczania ścieków;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melioracji wodnych oraz prowadzenia racjonalnej gospodarki na zmeliorowanych gruntach;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ochrony przed powodzią;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odwadniania gruntów zabudowanych lub zurbanizowanych.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Spółki wodne prowadzą księgi rachunkowe oraz sporządzają sprawozdania finansowe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 (Dz. U. z 2018 r. poz. 395, 398, 650 i 1629).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442. </w:t>
      </w:r>
      <w:r>
        <w:rPr>
          <w:rFonts w:ascii="Times New Roman"/>
          <w:b/>
          <w:i w:val="false"/>
          <w:color w:val="000000"/>
          <w:sz w:val="24"/>
          <w:lang w:val="pl-Pl"/>
        </w:rPr>
        <w:t xml:space="preserve"> [Stosowanie przepisów o zbiorowym zaopatrzeniu w wodę i zbiorowym odprowadzaniu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prowadzenia działalności, o której mowa w art. 441 ust. 3 pkt 1 i 2, stosuje się odpowiednio przepisy </w:t>
      </w:r>
      <w:r>
        <w:rPr>
          <w:rFonts w:ascii="Times New Roman"/>
          <w:b w:val="false"/>
          <w:i w:val="false"/>
          <w:color w:val="1b1b1b"/>
          <w:sz w:val="24"/>
          <w:lang w:val="pl-Pl"/>
        </w:rPr>
        <w:t>art. 8-10</w:t>
      </w:r>
      <w:r>
        <w:rPr>
          <w:rFonts w:ascii="Times New Roman"/>
          <w:b w:val="false"/>
          <w:i w:val="false"/>
          <w:color w:val="000000"/>
          <w:sz w:val="24"/>
          <w:lang w:val="pl-Pl"/>
        </w:rPr>
        <w:t xml:space="preserve"> i </w:t>
      </w:r>
      <w:r>
        <w:rPr>
          <w:rFonts w:ascii="Times New Roman"/>
          <w:b w:val="false"/>
          <w:i w:val="false"/>
          <w:color w:val="1b1b1b"/>
          <w:sz w:val="24"/>
          <w:lang w:val="pl-Pl"/>
        </w:rPr>
        <w:t>art. 12</w:t>
      </w:r>
      <w:r>
        <w:rPr>
          <w:rFonts w:ascii="Times New Roman"/>
          <w:b w:val="false"/>
          <w:i w:val="false"/>
          <w:color w:val="000000"/>
          <w:sz w:val="24"/>
          <w:lang w:val="pl-Pl"/>
        </w:rPr>
        <w:t xml:space="preserve"> ustawy z dnia 7 czerwca 2001 r. o zbiorowym zaopatrzeniu w wodę i zbiorowym odprowadzaniu ścieków oraz przepisy wydane na podstawie </w:t>
      </w:r>
      <w:r>
        <w:rPr>
          <w:rFonts w:ascii="Times New Roman"/>
          <w:b w:val="false"/>
          <w:i w:val="false"/>
          <w:color w:val="1b1b1b"/>
          <w:sz w:val="24"/>
          <w:lang w:val="pl-Pl"/>
        </w:rPr>
        <w:t>art. 11</w:t>
      </w:r>
      <w:r>
        <w:rPr>
          <w:rFonts w:ascii="Times New Roman"/>
          <w:b w:val="false"/>
          <w:i w:val="false"/>
          <w:color w:val="000000"/>
          <w:sz w:val="24"/>
          <w:lang w:val="pl-Pl"/>
        </w:rPr>
        <w:t xml:space="preserve"> i </w:t>
      </w:r>
      <w:r>
        <w:rPr>
          <w:rFonts w:ascii="Times New Roman"/>
          <w:b w:val="false"/>
          <w:i w:val="false"/>
          <w:color w:val="1b1b1b"/>
          <w:sz w:val="24"/>
          <w:lang w:val="pl-Pl"/>
        </w:rPr>
        <w:t>art. 13</w:t>
      </w:r>
      <w:r>
        <w:rPr>
          <w:rFonts w:ascii="Times New Roman"/>
          <w:b w:val="false"/>
          <w:i w:val="false"/>
          <w:color w:val="000000"/>
          <w:sz w:val="24"/>
          <w:lang w:val="pl-Pl"/>
        </w:rPr>
        <w:t xml:space="preserve">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443. </w:t>
      </w:r>
      <w:r>
        <w:rPr>
          <w:rFonts w:ascii="Times New Roman"/>
          <w:b/>
          <w:i w:val="false"/>
          <w:color w:val="000000"/>
          <w:sz w:val="24"/>
          <w:lang w:val="pl-Pl"/>
        </w:rPr>
        <w:t xml:space="preserve"> [Pomoc finansowa państwa oraz jednostek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Spółki wodne mogą korzystać z pomocy finansowej państwa udzielanej w formie dotacji podmiotowej z budżetu państwa przeznaczonej na dofinansowanie działalności bieżącej w zakresie realizacji zadań związanych z utrzymaniem wód i urządzeń wodnych, z wyłączeniem zadań, na realizację których została udzielona inna dotacja.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Spółki wodne mogą korzystać z pomocy finansowej z budżetów jednostek samorządu terytorialnego na bieżące utrzymanie wód i urządzeń wodnych oraz na finansowanie lub dofinansowanie inwestycji.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Pomoc finansowa, o której mowa w ust. 2, polega na udzielaniu dotacji celowej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2009 r. o finansach publicznych z budżetów jednostek samorządu terytorialnego.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udzielania dotacji celowej, tryb postępowania w sprawie udzielania dotacji i sposób jej rozliczania określają organy stanowiące jednostek samorządu terytorialnego w drodze uchwały będącej aktem prawa miejscowego.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Udzielenie dotacji celowej następuje na podstawie umowy zawartej przez jednostkę samorządu terytorialnego ze spółką wodną.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dotacja celowa stanowi pomoc publiczną lub pomoc de minimis, jej udzielenie następuje z uwzględnieniem warunków dopuszczalności tej pomocy określonych w przepisach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444. </w:t>
      </w:r>
      <w:r>
        <w:rPr>
          <w:rFonts w:ascii="Times New Roman"/>
          <w:b/>
          <w:i w:val="false"/>
          <w:color w:val="000000"/>
          <w:sz w:val="24"/>
          <w:lang w:val="pl-Pl"/>
        </w:rPr>
        <w:t xml:space="preserve"> [Związki spółek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Spółki wodne mogą łączyć się w związki spółek wodnych.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związków spółek wodnych stosuje się odpowiednio przepisy dotyczące spółek wodnych, z tym że prawa i obowiązki przysługujące wobec spółek wodnych staroście w stosunku do związków spółek wodnych wykonuje wojewoda.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445. </w:t>
      </w:r>
      <w:r>
        <w:rPr>
          <w:rFonts w:ascii="Times New Roman"/>
          <w:b/>
          <w:i w:val="false"/>
          <w:color w:val="000000"/>
          <w:sz w:val="24"/>
          <w:lang w:val="pl-Pl"/>
        </w:rPr>
        <w:t xml:space="preserve"> [Związki wałowe]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Związki wałowe mogą być tworzone do wykonywania i utrzymywania wałów przeciwpowodziowych wraz z urządzeniami wodnymi stanowiącymi ich wyposażenie.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dotyczące spółek wodnych i ich związków stosuje się odpowiednio do związków wałowych.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446. </w:t>
      </w:r>
      <w:r>
        <w:rPr>
          <w:rFonts w:ascii="Times New Roman"/>
          <w:b/>
          <w:i w:val="false"/>
          <w:color w:val="000000"/>
          <w:sz w:val="24"/>
          <w:lang w:val="pl-Pl"/>
        </w:rPr>
        <w:t xml:space="preserve"> [Utworzenie spółki wodnej; nabycie osobowości 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Utworzenie spółki wodnej następuje w drodze porozumienia co najmniej 3 osób fizycznych lub prawnych, zawartego w formie pisemnej.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utworzenia spółki wodnej jest wymagane: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uchwalenie statutu spółki wodnej przez osoby zainteresowane utworzeniem tej spółki;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dokonanie wyboru organów spółki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Starosta właściwy miejscowo dla siedziby spółki wodnej zatwierdza statut tej spółki w drodze decyzji.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niezgodności statutu z prawem starosta wzywa do usunięcia tych niezgodności w określonym terminie, a jeżeli niezgodności nie zostaną usunięte - odmawia, w drodze decyzji, zatwierdzenia statutu.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Spółka wodna nabywa osobowość prawną z chwilą uprawomocnienia się decyzji starosty o zatwierdzeniu statutu tej spółki.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Osoby, które działały w imieniu spółki przed nabyciem przez tę spółkę osobowości prawnej, odpowiadają solidarnie za szkody powstałe w wyniku tego działania.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Przepisy ust. 3 i 4 stosuje się odpowiednio do zmiany statutu spółki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447. </w:t>
      </w:r>
      <w:r>
        <w:rPr>
          <w:rFonts w:ascii="Times New Roman"/>
          <w:b/>
          <w:i w:val="false"/>
          <w:color w:val="000000"/>
          <w:sz w:val="24"/>
          <w:lang w:val="pl-Pl"/>
        </w:rPr>
        <w:t xml:space="preserve"> [Następstwo prawne członka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Następca prawny członka spółki wodnej wstępuje w jego prawa i obowiązki.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448. </w:t>
      </w:r>
      <w:r>
        <w:rPr>
          <w:rFonts w:ascii="Times New Roman"/>
          <w:b/>
          <w:i w:val="false"/>
          <w:color w:val="000000"/>
          <w:sz w:val="24"/>
          <w:lang w:val="pl-Pl"/>
        </w:rPr>
        <w:t xml:space="preserve"> [Statut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Statut spółki wodnej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siedzibę spółki wodnej oraz teren jej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 działania spółki wodnej oraz sposób i środki służące do osiągnięcia tego celu;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ustalania wysokości składek członkowskich oraz innych świadczeń adekwatnych do celów spółki wodnej;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ustalania należności za dostarczanie wody oraz odprowadzanie i oczyszczanie ścieków w przypadku prowadzenia działalności, o której mowa w art. 441 ust. 2, polegającej na realizacji działań określonych w art. 441 ust. 3 pkt 1 i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prawa i obowiązki członków spółki wodnej;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ograniczenia praw członków spółki wodnej dotyczące ich gruntów i obiektów niezbędnych do wykonywania zadań tej spółki;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przyjmowania nowych członków spółki wodnej, wykluczania członków ze spółki wodnej, ustania członkostwa w spółce wodnej oraz rezygnacji z członkostwa w tej spółce;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warunki następstwa prawnego członków spółki wodnej;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organy spółki wodnej, ich skład, zasady powoływania i odwoływania oraz zakres działania;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zasady nawiązywania stosunku pracy w ramach spółki wodnej;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przypadki wymagające zwołania walnego zgromadzenia;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czas trwania spółki wodnej oraz sposób jej rozwiązania lub likwidacji;</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warunki zaciągania zobowiązań i udzielania pełnomocnictw do reprezentowania spółki wodnej;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przeznaczenie mienia pozostałego po rozwiązaniu lub likwidacji spółki wodnej.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statutu załącza się listę członków spółki wodnej, zawierającą ich oznaczenie, wskazanie siedzib i adresów.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449. </w:t>
      </w:r>
      <w:r>
        <w:rPr>
          <w:rFonts w:ascii="Times New Roman"/>
          <w:b/>
          <w:i w:val="false"/>
          <w:color w:val="000000"/>
          <w:sz w:val="24"/>
          <w:lang w:val="pl-Pl"/>
        </w:rPr>
        <w:t xml:space="preserve"> [Wpis spółki wodnej do do systemu informacyjnego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 spółki wodnej zgłasza Wodom Polskim utworzenie spółki wodnej w celu wpisania do systemu informacyjnego gospodarowania wodami, w terminie 30 dni od dnia nabycia przez spółkę wodną osobowości prawnej.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 spółki wodnej do systemu informacyjnego gospodarki wodnej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siedzibę, adres i przedmiot działania spółki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imiona i nazwiska członków zarządu oraz sposób reprezentowania spółki wodnej;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czas trwania spółki wodnej;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dotyczące decyzji starosty o zatwierdzeniu statutu.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450. </w:t>
      </w:r>
      <w:r>
        <w:rPr>
          <w:rFonts w:ascii="Times New Roman"/>
          <w:b/>
          <w:i w:val="false"/>
          <w:color w:val="000000"/>
          <w:sz w:val="24"/>
          <w:lang w:val="pl-Pl"/>
        </w:rPr>
        <w:t xml:space="preserve"> [Zgłaszanie zmian danych do systemu informacyjnego gospodarowania wodami]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Wszelkie zmiany danych, o których mowa w art. 449 ust. 2, zarząd spółki wodnej zgłasza Wodom Polskim w celu wpisania do systemu informacyjnego gospodarowania wodami w terminie 30 dni od dnia ich zaistnienia.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451. </w:t>
      </w:r>
      <w:r>
        <w:rPr>
          <w:rFonts w:ascii="Times New Roman"/>
          <w:b/>
          <w:i w:val="false"/>
          <w:color w:val="000000"/>
          <w:sz w:val="24"/>
          <w:lang w:val="pl-Pl"/>
        </w:rPr>
        <w:t xml:space="preserve"> [Odpowiedzialność za zobowiązania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Spółka wodna odpowiada za swoje zobowiązania całym majątkiem.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Członek spółki wodnej nie odpowiada za zobowiązania spółki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452. </w:t>
      </w:r>
      <w:r>
        <w:rPr>
          <w:rFonts w:ascii="Times New Roman"/>
          <w:b/>
          <w:i w:val="false"/>
          <w:color w:val="000000"/>
          <w:sz w:val="24"/>
          <w:lang w:val="pl-Pl"/>
        </w:rPr>
        <w:t xml:space="preserve"> [Składki i inne świadczenia na rzecz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Członek spółki wodnej jest obowiązany do wnoszenia składek członkowskich i ponoszenia na jej rzecz innych określonych w statucie świadczeń, adekwatnych do celów tej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453. </w:t>
      </w:r>
      <w:r>
        <w:rPr>
          <w:rFonts w:ascii="Times New Roman"/>
          <w:b/>
          <w:i w:val="false"/>
          <w:color w:val="000000"/>
          <w:sz w:val="24"/>
          <w:lang w:val="pl-Pl"/>
        </w:rPr>
        <w:t xml:space="preserve"> [Wysokość składek członkowskich i innych świadczeń na rzecz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Wysokość składek członkowskich i innych świadczeń na rzecz spółki wodnej powinna być proporcjonalna do korzyści odnoszonych przez członków spółki wodnej w związku z działalnością tej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 </w:t>
      </w:r>
      <w:r>
        <w:rPr>
          <w:rFonts w:ascii="Times New Roman"/>
          <w:b/>
          <w:i w:val="false"/>
          <w:color w:val="000000"/>
          <w:sz w:val="24"/>
          <w:lang w:val="pl-Pl"/>
        </w:rPr>
        <w:t xml:space="preserve"> [Podmioty niebędące członkami spółki wodnej zobowiązane do ponoszenia świadczeń na rzecz spółki]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osoby fizyczne lub prawne niebędące członkami spółki wodnej oraz jednostki organizacyjne nieposiadające osobowości prawnej odnoszą korzyści z urządzeń spółki wodnej lub przyczyniają się do zanieczyszczenia wody, dla której ochrony spółka wodna została utworzona, są obowiązane do ponoszenia świadczeń na rzecz tej spółki.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Świadczenia, o których mowa w ust. 1, mogą mieć charakter należności pieniężnych lub obowiązków o charakterze niepieniężnym.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i rodzaj świadczeń, o których mowa w ust. 1, oraz terminy ich spełnienia ustala, w drodze decyzji, starosta.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Świadczenie, o którym mowa w ust. 1, mające charakter należności pieniężnej niespełnione w terminie określonym w decyzji, o której mowa w ust. 3, podlega przymusowemu ściągnięciu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Obowiązek spełnienia świadczenia, o którym mowa w ust. 1, mającego charakter należności pieniężnej, przedawnia się z upływem 5 lat od dnia, w którym to świadczenie stało się wymagalne.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Do świadczenia, o którym mowa w ust. 1, mającego charakter należności pieniężnej,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z tym że uprawnienia organów podatkowych przysługują staroście.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Świadczenie, o którym mowa w ust. 1, będące obowiązkiem o charakterze niepieniężnym, niespełnione w terminie określonym w decyzji, o której mowa w ust. 3, podlega egzekucji w trybie określonym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Obowiązek spełnienia świadczenia, o którym mowa w ust. 1, będącego obowiązkiem o charakterze niepieniężnym, przedawnia się z upływem 5 lat od dnia, w którym to świadczenie powinno zostać spełnione.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455. </w:t>
      </w:r>
      <w:r>
        <w:rPr>
          <w:rFonts w:ascii="Times New Roman"/>
          <w:b/>
          <w:i w:val="false"/>
          <w:color w:val="000000"/>
          <w:sz w:val="24"/>
          <w:lang w:val="pl-Pl"/>
        </w:rPr>
        <w:t xml:space="preserve"> [Dostarczanie wody oraz odprowadzanie i oczyszczanie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Dostarczanie wody oraz odprowadzanie i oczyszczanie ścieków w przypadku prowadzenia działalności, o której mowa w art. 441 ust. 2, odbywa się na podstawie umowy zawartej między spółką wodną a zainteresowanym podmiotem.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Organy spółki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456. </w:t>
      </w:r>
      <w:r>
        <w:rPr>
          <w:rFonts w:ascii="Times New Roman"/>
          <w:b/>
          <w:i w:val="false"/>
          <w:color w:val="000000"/>
          <w:sz w:val="24"/>
          <w:lang w:val="pl-Pl"/>
        </w:rPr>
        <w:t xml:space="preserve"> [Organy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spółki wodnej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walne zgromadzenie;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rewizyjna, o ile spółka wodna liczy więcej niż dziesięciu członków.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może określać organy spółki wodnej inne niż wymienione w ust. 1 oraz określać warunki, przy których walne zgromadzenie złożone z członków spółki wodnej zostaje zastąpione przez walne zgromadzenie delegatów.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457. </w:t>
      </w:r>
      <w:r>
        <w:rPr>
          <w:rFonts w:ascii="Times New Roman"/>
          <w:b/>
          <w:i w:val="false"/>
          <w:color w:val="000000"/>
          <w:sz w:val="24"/>
          <w:lang w:val="pl-Pl"/>
        </w:rPr>
        <w:t xml:space="preserve"> [Kompetencje walnego zgromadzenia]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walnego zgromadzenia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uchwalanie planu prac spółki wodnej oraz jej budżetu;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upoważnienie zarządu do zaciągania pożyczek lub kredytów w imieniu spółki wodnej do ustalonej wysokości;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ustalanie wysokości należności za dostarczanie wody oraz odprowadzanie i oczyszczanie ścieków w przypadku prowadzenia działalności, o której mowa w art. 441 ust.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uchwalanie wysokości składek członkowskich i innych świadczeń adekwatnych do celów spółki wodnej;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wybór oraz odwołanie członków zarządu i członków komisji rewizyjnej;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rozpatrywanie i zatwierdzanie rocznych sprawozdań z działalności oraz udzielanie zarządowi absolutorium;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podejmowanie uchwał w sprawie nabycia nieruchomości albo zbycia lub obciążenia nieruchomości spółki wodnej;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uchwalanie zmian statutu spółki wodnej;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podejmowanie uchwał w sprawie przystąpienia spółki wodnej do związku spółek wodnych;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podejmowanie uchwał w sprawie połączenia spółki wodnej z inną spółką wodną albo podziału spółki wodnej na dwie lub więcej spółek wodnych;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podjęcie uchwały w sprawie rozwiązania spółki wodnej oraz powołania likwidatorów;</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zatwierdzanie ostatecznych rachunków i sprawozdań likwidatora spółki wodnej;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podejmowanie uchwał w sprawach przedstawionych przez zarząd lub komisję rewizyjną.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Nieudzielenie absolutorium zarządowi spółki wodnej jest równoznaczne z odwołaniem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458. </w:t>
      </w:r>
      <w:r>
        <w:rPr>
          <w:rFonts w:ascii="Times New Roman"/>
          <w:b/>
          <w:i w:val="false"/>
          <w:color w:val="000000"/>
          <w:sz w:val="24"/>
          <w:lang w:val="pl-Pl"/>
        </w:rPr>
        <w:t xml:space="preserve"> [Zwołanie walnego zgromadzenia]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Walne zgromadzenie jest zwoływane przez zarząd co najmniej raz w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459. </w:t>
      </w:r>
      <w:r>
        <w:rPr>
          <w:rFonts w:ascii="Times New Roman"/>
          <w:b/>
          <w:i w:val="false"/>
          <w:color w:val="000000"/>
          <w:sz w:val="24"/>
          <w:lang w:val="pl-Pl"/>
        </w:rPr>
        <w:t xml:space="preserve"> [Podejmowanie uchwał przez walne zgromadzenie]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statut spółki nie stanowi inaczej, uchwały walnego zgromadzenia zapadają zwykłą większością głosów.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walnego zgromadzenia w sprawie zmiany statutu, rozwiązania spółki wodnej, połączenia z inną spółką wodną lub podziału spółki wodnej zapadają większością dwóch trzecich głosów w obecności co najmniej połowy liczby członków spółki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Członkowi spółki wodnej przysługuje jeden głos.</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Statut może przyznać członkowi spółki wodnej taką liczbę głosów, ile razy jego świadczenia na rzecz spółki wodnej są większe od świadczeń pozostałych członków spółki wodnej.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4, statut spółki wodnej określa sposób obliczania podwyższonej liczby głosów.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walnego zgromadzenia delegatów przepisy ust. 1-5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460. </w:t>
      </w:r>
      <w:r>
        <w:rPr>
          <w:rFonts w:ascii="Times New Roman"/>
          <w:b/>
          <w:i w:val="false"/>
          <w:color w:val="000000"/>
          <w:sz w:val="24"/>
          <w:lang w:val="pl-Pl"/>
        </w:rPr>
        <w:t xml:space="preserve"> [Zarząd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 wykonuje uchwały walnego zgromadzenia, kieruje działalnością spółki wodnej, zarządza majątkiem spółki wodnej, prowadzi gospodarkę finansową spółki wodnej i reprezentuje spółkę wodną na zewnątrz.</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może być jednoosobowy lub wieloosobowy.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 jest wybierany na 5 lat, jeżeli statut spółki wodnej nie stanowi inaczej.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właściwości zarządu należą sprawy niezastrzeżone dla innych organów spółki wodnej.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składania oświadczeń w imieniu spółki wodnej, jeżeli statut spółki wodnej nie stanowi inaczej, są uprawnieni: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 członek zarządu - gdy w skład zarządu wchodzą nie więcej niż 2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 członków zarządu - w pozostałych przypadkach.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Zarząd ma prawo obciążania członków spółki wodnej kosztami świadczeń lub prac niewykonanych w terminie.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461. </w:t>
      </w:r>
      <w:r>
        <w:rPr>
          <w:rFonts w:ascii="Times New Roman"/>
          <w:b/>
          <w:i w:val="false"/>
          <w:color w:val="000000"/>
          <w:sz w:val="24"/>
          <w:lang w:val="pl-Pl"/>
        </w:rPr>
        <w:t xml:space="preserve"> [Komisja rewizyjna]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Komisja rewizyjna kontroluje działalność spółki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Komisja rewizyjna jest obowiązana do przeprowadzenia kontroli gospodarki finansowej spółki wodnej co najmniej raz w roku, przed walnym zgromadzeniem, i przedstawienia wyników tej kontroli walnemu zgromadzeniu w formie sprawozdania.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rewizyjna składa się co najmniej z 3 członków.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Komisja rewizyjna jest wybierana na 5 lat, jeżeli statut spółki wodnej nie stanowi inaczej.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Członek komisji rewizyjnej nie może wchodzić w skład zarządu.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Nadzór i kontrola nad działalnością spółki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462. </w:t>
      </w:r>
      <w:r>
        <w:rPr>
          <w:rFonts w:ascii="Times New Roman"/>
          <w:b/>
          <w:i w:val="false"/>
          <w:color w:val="000000"/>
          <w:sz w:val="24"/>
          <w:lang w:val="pl-Pl"/>
        </w:rPr>
        <w:t xml:space="preserve"> [Podmiot sprawujący nadzór i kontrolę; postępowanie w sprawie stwierdzenia nieważności uchwały organu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Nadzór i kontrolę nad działalnością spółki wodnej sprawuje właściwy miejscowo starosta.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przedkłada staroście uchwały organów spółki wodnej w terminie 7 dni od dnia ich podjęcia.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Uchwały organów spółki wodnej sprzeczne z prawem lub statutem są nieważne.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 nieważności uchwały organów spółki wodnej, podjętej w zakresie działalności, o której mowa w art. 441 ust. 1 i 3, w całości lub w części orzeka, w drodze decyzji, starosta, który w terminie nie dłuższym niż 30 dni od dnia doręczenia uchwały nadaje decyzję w placówce pocztowej operatora wyznaczonego w rozumieniu </w:t>
      </w:r>
      <w:r>
        <w:rPr>
          <w:rFonts w:ascii="Times New Roman"/>
          <w:b w:val="false"/>
          <w:i w:val="false"/>
          <w:color w:val="1b1b1b"/>
          <w:sz w:val="24"/>
          <w:lang w:val="pl-Pl"/>
        </w:rPr>
        <w:t>art. 3 pkt 13</w:t>
      </w:r>
      <w:r>
        <w:rPr>
          <w:rFonts w:ascii="Times New Roman"/>
          <w:b w:val="false"/>
          <w:i w:val="false"/>
          <w:color w:val="000000"/>
          <w:sz w:val="24"/>
          <w:lang w:val="pl-Pl"/>
        </w:rPr>
        <w:t xml:space="preserve"> ustawy z dnia 23 listopada 2012 r. - Prawo pocztowe albo w przypadku, o którym mowa w </w:t>
      </w:r>
      <w:r>
        <w:rPr>
          <w:rFonts w:ascii="Times New Roman"/>
          <w:b w:val="false"/>
          <w:i w:val="false"/>
          <w:color w:val="1b1b1b"/>
          <w:sz w:val="24"/>
          <w:lang w:val="pl-Pl"/>
        </w:rPr>
        <w:t>art. 39</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14 czerwca 1960 r. - Kodeks postępowania administracyjnego, wprowadza decyzję do systemu teleinformatycznego.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Starosta, wszczynając postępowanie w sprawie stwierdzenia nieważności uchwały organu spółki wodnej, może wstrzymać jej wykonanie.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nieistotnego naruszenia prawa starosta nie stwierdza nieważności uchwały, ograniczając się do wskazania, iż wydano ją z naruszeniem prawa.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Stwierdzenie przez starostę nieważności uchwały wstrzymuje jej wykonanie z mocy prawa w zakresie objętym stwierdzeniem nieważności, z dniem doręczenia decyzji.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 upływie terminu wskazanego w ust. 4, starosta nie może we własnym zakresie stwierdzić nieważności uchwały organu spółki wodnej. W tym przypadku starosta może zaskarżyć uchwałę podjętą w zakresie działalności, o której mowa w art. 441 ust. 1 i 3, do sądu administracyjnego.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o którym mowa w ust. 8, wydanie postanowienia o wstrzymaniu wykonania uchwały lub zarządzenia należy do sądu.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Każdy, czyj interes prawny lub uprawnienie zostały naruszone uchwałą organu spółki wodnej podjętą w zakresie działalności, o której mowa w art. 441 ust. 1 i 3, może - po bezskutecznym wezwaniu spółki wodnej do usunięcia naruszenia - zaskarżyć uchwałę do sądu administracyjnego, chyba że w sprawie orzekał już na podstawie ust. 8 sąd administracyjny i skargę oddalił.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463. </w:t>
      </w:r>
      <w:r>
        <w:rPr>
          <w:rFonts w:ascii="Times New Roman"/>
          <w:b/>
          <w:i w:val="false"/>
          <w:color w:val="000000"/>
          <w:sz w:val="24"/>
          <w:lang w:val="pl-Pl"/>
        </w:rPr>
        <w:t xml:space="preserve"> [Rozwiązanie zarządu; ustanowienie zarządu komisarycznego]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zarząd dopuszcza się wielokrotnego naruszania przepisów prawa lub postanowień statutu, starosta, w drodze decyzji, rozwiązuje zarząd, wyznaczając osobę pełniącą obowiązki zarządu.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terminie 3 miesięcy od dnia, w którym decyzja, o której mowa w ust. 1, stała się ostateczna, osoba wyznaczona do pełnienia obowiązków zarządu jest obowiązana zwołać walne zgromadzenie w celu wybrania nowego zarządu.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walne zgromadzenie nie dokona wyboru nowego zarządu, starosta ustanawia, w drodze decyzji, na koszt spółki wodnej, zarząd komisaryczny na czas oznaczony, nie dłuższy niż rok.</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Rozwiązanie spółki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464. </w:t>
      </w:r>
      <w:r>
        <w:rPr>
          <w:rFonts w:ascii="Times New Roman"/>
          <w:b/>
          <w:i w:val="false"/>
          <w:color w:val="000000"/>
          <w:sz w:val="24"/>
          <w:lang w:val="pl-Pl"/>
        </w:rPr>
        <w:t xml:space="preserve"> [Sposób rozwiązania spółki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Spółka wodna może być rozwiązana uchwałą walnego zgromadzenia.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Spółka wodna może być rozwiązana przez starostę, w drodze decyzji,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działalność spółki wodnej narusza przepisy prawa lub postanowienia statutu;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upłynął termin, na jaki został ustanowiony zarząd komisaryczny, o którym mowa w art. 463 ust. 3, a walne zgromadzenie nie dokonało wyboru nowego zarządu;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liczba członków jest mniejsza niż określona w art. 446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465. </w:t>
      </w:r>
      <w:r>
        <w:rPr>
          <w:rFonts w:ascii="Times New Roman"/>
          <w:b/>
          <w:i w:val="false"/>
          <w:color w:val="000000"/>
          <w:sz w:val="24"/>
          <w:lang w:val="pl-Pl"/>
        </w:rPr>
        <w:t xml:space="preserve"> [Postępowanie likwidacyjne]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Rozwiązanie spółki wodnej następuje po przeprowadzeniu postępowania likwidacyjnego.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Likwidatorem spółki wodnej może być członek zarządu lub inna osoba powołana uchwałą walnego zgromadzenia.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rozwiązania spółki wodnej na podstawie decyzji, o której mowa w art. 464 ust. 2, likwidatora wyznacza starosta.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Likwidator wstępuje w prawa i obowiązki zarządu i podejmuje w imieniu spółki wodnej czynności niezbędne do zakończenia jej działalności.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Likwidator jest wynagradzany na koszt spółki wodnej, a wysokość wynagrodzenia ustala starosta.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Likwidator odpowiada za szkody powstałe na skutek przeprowadzenia postępowania likwidacyjnego z naruszeniem zasad określonych w przepisach ustawy lub postanowieniach statutu spółki wodnej.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powołania więcej niż jednego likwidatora - likwidatorzy odpowiadają solidarnie za szkody, o których mowa w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okresie postępowania likwidacyjnego spółka wodna działa pod dotychczasową nazwą z dodaniem wyrazów "w likwidacji" i zachowuje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466. </w:t>
      </w:r>
      <w:r>
        <w:rPr>
          <w:rFonts w:ascii="Times New Roman"/>
          <w:b/>
          <w:i w:val="false"/>
          <w:color w:val="000000"/>
          <w:sz w:val="24"/>
          <w:lang w:val="pl-Pl"/>
        </w:rPr>
        <w:t xml:space="preserve"> [Uregulowanie zobowiązań spółki wodnej w likwidacji]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Zobowiązania spółki wodnej będącej w likwidacji pokrywa się w następującej kolejności: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zobowiązania ze stosunku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zobowiązania w zakresie danin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prowadzenia likwidacji;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inne zobowiązania.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467. </w:t>
      </w:r>
      <w:r>
        <w:rPr>
          <w:rFonts w:ascii="Times New Roman"/>
          <w:b/>
          <w:i w:val="false"/>
          <w:color w:val="000000"/>
          <w:sz w:val="24"/>
          <w:lang w:val="pl-Pl"/>
        </w:rPr>
        <w:t xml:space="preserve"> [Wykreślenie spółki wodnej z systemu informacyjnego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Starosta po otrzymaniu uchwały walnego zgromadzenia spółki wodnej w likwidacji o zatwierdzeniu ostatecznych rachunków i sprawozdań likwidatora występuje z wnioskiem o wykreślenie spółki wodnej z systemu informacyjnego gospodarki wodnej.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XI </w:t>
      </w:r>
    </w:p>
    <w:p>
      <w:pPr>
        <w:spacing w:before="25" w:after="0"/>
        <w:ind w:left="0"/>
        <w:jc w:val="center"/>
        <w:textAlignment w:val="auto"/>
      </w:pPr>
      <w:r>
        <w:rPr>
          <w:rFonts w:ascii="Times New Roman"/>
          <w:b/>
          <w:i w:val="false"/>
          <w:color w:val="000000"/>
          <w:sz w:val="24"/>
          <w:lang w:val="pl-Pl"/>
        </w:rPr>
        <w:t>Odpowiedzialność odszkodowawcza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468. </w:t>
      </w:r>
      <w:r>
        <w:rPr>
          <w:rFonts w:ascii="Times New Roman"/>
          <w:b/>
          <w:i w:val="false"/>
          <w:color w:val="000000"/>
          <w:sz w:val="24"/>
          <w:lang w:val="pl-Pl"/>
        </w:rPr>
        <w:t xml:space="preserve"> [Zakres zastosowania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naprawienia szkód, o których mowa w przepisach ustawy, z wyłączeniem szkód, o których mowa w art. 31 ust. 7, art. 175 ust. 2, art. 176 ust. 10, art. 177 ust. 2 oraz art. 182 ust. 6, stosuje się przepisy art. 469.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zapobiegania szkodom w wodach i naprawy szkód w wodach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kwietnia 2007 r. o zapobieganiu szkodom w środowisku i ich naprawie stosuje się przepisy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469. </w:t>
      </w:r>
      <w:r>
        <w:rPr>
          <w:rFonts w:ascii="Times New Roman"/>
          <w:b/>
          <w:i w:val="false"/>
          <w:color w:val="000000"/>
          <w:sz w:val="24"/>
          <w:lang w:val="pl-Pl"/>
        </w:rPr>
        <w:t xml:space="preserve"> [Decyzja ustalająca wysokość odszkodowania; droga sądowa]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naprawienia szkód innych niż szkody będące skutkiem okoliczności określonych w art. 222 ust. 3 i art. 223 ust. 1, powstałych w szczególności w związku z wykonywaniem pozwolenia wodnoprawnego albo dokonaniem zgłoszenia wodnoprawnego, prawo dochodzenia roszczeń przed sądami powszechnymi przysługuje po wyczerpaniu trybu, o którym mowa w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Prawo dochodzenia roszczeń, o którym mowa w ust. 1, obejmuje wyłącznie szkodę rzeczywiście poniesioną.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żądanie poszkodowanego odpowiednio właściwy organ Wód Polskich albo minister właściwy do spraw gospodarki wodnej, a jeżeli szkoda nie jest następstwem wykonywania pozwolenia wodnoprawnego albo dokonania zgłoszenia wodnoprawnego - właściwy wojewoda, ustala wysokość odszkodowania, w formie pieniężnej, w drodze decyzji.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terminie 30 dni od dnia doręczenia decyzji, o której mowa w ust. 3, strona może wnieść powództwo do sądu powszechnego.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 ust. 4 stosuje się odpowiednio w przypadku niewydania decyzji, o której mowa w ust. 3, przez właściwy organ w terminie 3 miesięcy od dnia zgłoszenia żądania przez poszkodowanego.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470. </w:t>
      </w:r>
      <w:r>
        <w:rPr>
          <w:rFonts w:ascii="Times New Roman"/>
          <w:b/>
          <w:i w:val="false"/>
          <w:color w:val="000000"/>
          <w:sz w:val="24"/>
          <w:lang w:val="pl-Pl"/>
        </w:rPr>
        <w:t xml:space="preserve"> [Stosowanie przepisów do gruntów z urządzeniami wodnymi przejętymi na własność właściciela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469 stosuje się odpowiednio do gruntów, na których znajdują się urządzenia wodne, przejęte na podstawie art. 419 ust. 2 na własność właściciela wód.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471. </w:t>
      </w:r>
      <w:r>
        <w:rPr>
          <w:rFonts w:ascii="Times New Roman"/>
          <w:b/>
          <w:i w:val="false"/>
          <w:color w:val="000000"/>
          <w:sz w:val="24"/>
          <w:lang w:val="pl-Pl"/>
        </w:rPr>
        <w:t xml:space="preserve"> [Odszkodowanie w przypadku szkody wywołanej aktem prawa miejscowego]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szkoda wystąpiła na skutek wejścia w życie aktów prawa miejscowego wydanych na podstawie art. 31 ust. 2, art. 135 ust. 1 pkt 2 i ust. 2, art. 141 ust. 1 i 4, art. 327 ust. 4 i 6 lub art. 382 ust. 7, właścicielowi nieruchomości przysługuje odszkodowanie: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zmiany aktu prawa miejscowego albo zastąpienia dotychczasowego aktu prawa miejscowego nowym aktem prawa miejscowego - z tytułu uniemożliwienia lub istotnego ograniczenia: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korzystania z nieruchomości lub jej części w sposób zgodny z możliwościami zagospodarowania terenu wynikającymi z aktu prawa miejscowego przed jego zmianą lub zastąpieniem,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możliwości zagospodarowania terenu zgodnie z przeznaczeniem ustalonym w miejscowym planie zagospodarowania przestrzennego</w:t>
      </w:r>
    </w:p>
    <w:p>
      <w:pPr>
        <w:spacing w:before="25" w:after="0"/>
        <w:ind w:left="373"/>
        <w:jc w:val="both"/>
        <w:textAlignment w:val="auto"/>
      </w:pPr>
      <w:r>
        <w:rPr>
          <w:rFonts w:ascii="Times New Roman"/>
          <w:b w:val="false"/>
          <w:i w:val="false"/>
          <w:color w:val="000000"/>
          <w:sz w:val="24"/>
          <w:lang w:val="pl-Pl"/>
        </w:rPr>
        <w:t>- jeżeli to uniemożliwienie lub istotne ograniczenie skutkuje obniżeniem wartości nieruchomości;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innych niż określone w pkt 1 - z tytułu uniemożliwienia lub istotnego ograniczenia: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dalszego faktycznego użytkowania terenu i gruntu w sposób zgodny z mającym miejsce w dniu wejścia w życie aktu prawa miejscowego faktycznym użytkowaniem,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możliwości zagospodarowania terenu zgodnie z przeznaczeniem ustalonym w miejscowym planie zagospodarowania przestrzennego</w:t>
      </w:r>
    </w:p>
    <w:p>
      <w:pPr>
        <w:spacing w:before="25" w:after="0"/>
        <w:ind w:left="373"/>
        <w:jc w:val="both"/>
        <w:textAlignment w:val="auto"/>
      </w:pPr>
      <w:r>
        <w:rPr>
          <w:rFonts w:ascii="Times New Roman"/>
          <w:b w:val="false"/>
          <w:i w:val="false"/>
          <w:color w:val="000000"/>
          <w:sz w:val="24"/>
          <w:lang w:val="pl-Pl"/>
        </w:rPr>
        <w:t>- jeżeli to uniemożliwienie lub istotne ograniczenie skutkuje obniżeniem wartości nieruchomości.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nieważności aktu prawa miejscowego albo jego uchylenia przez sąd administracyjny odszkodowanie, o którym mowa w ust. 1, podlega zwrotowi na rzecz podmiotu, który to odszkodowanie wypłacił.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odszkodowania, o którym mowa w ust. 1, ustala się na dzień wejścia w życie aktu prawa miejscowego.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Obniżenie wartości nieruchomości stanowi różnicę między wartością nieruchomości określoną przy uwzględnieniu możliwości zagospodarowania terenu i ograniczeń w tym zagospodarowaniu po wejściu w życie aktu prawa miejscowego a jej wartością przed wejściem w życie tego aktu prawa miejscowego, określoną z uwzględnieniem: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możliwości zagospodarowania terenu i ograniczeń w tym zagospodarowaniu wynikających z aktu prawa miejscowego obowiązującego przed zmianą aktu prawa miejscowego albo zastąpieniem dotychczasowego aktu prawa miejscowego nowym aktem prawa miejscowego;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sposobu użytkowania terenu i gruntu określonego na podstawie ewidencji gruntów i budynków lub zagospodarowania terenu zgodnie z przeznaczeniem ustalonym w miejscowym planie zagospodarowania przestrzennego.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Roszczenie o wypłatę odszkodowania, o którym mowa w ust. 1, przedawnia się z upływem 2 lat od dnia wystąpienia szkody.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odszkodowania, o którym mowa w ust. 1, ustala właściwy starosta, w drodze decyzji, na wniosek właściciela nieruchomości.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terminie 30 dni od dnia doręczenia decyzji, o której mowa w ust. 6, strona może wnieść powództwo do sądu powszechnego.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 ust. 7 stosuje się odpowiednio w przypadku niewydania decyzji przez starostę w terminie 3 miesięcy od dnia zgłoszenia roszczenia.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Odszkodowanie, o którym mowa w ust. 1, wypłaca: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wydający akt prawa miejscowego;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 ujęcia wody - w przypadku ustanowienia strefy ochronnej;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odpowiednio Instytut Meteorologii i Gospodarki Wodnej - Państwowy Instytut Badawczy albo Państwowy Instytut Geologiczny - Państwowy Instytut Badawczy - w przypadku ustanowienia strefy ochronnej urządzenia pomiarowego służb państwowych.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Roszczenie o zwrot odszkodowania, o którym mowa w ust. 2, przedawnia się z upływem 2 lat od dnia uchylenia albo stwierdzenia nieważności aktu prawa miejscowego.</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Przepisy ust. 1-10 stosuje się do użytkowników wieczystych.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472. </w:t>
      </w:r>
      <w:r>
        <w:rPr>
          <w:rFonts w:ascii="Times New Roman"/>
          <w:b/>
          <w:i w:val="false"/>
          <w:color w:val="000000"/>
          <w:sz w:val="24"/>
          <w:lang w:val="pl-Pl"/>
        </w:rPr>
        <w:t xml:space="preserve"> [Stosowanie przepisów k.c.; przedawnienie roszczeń]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sprawie naprawienia szkód będących skutkiem okoliczności określonych w art. 222 ust. 3 i art. 223 ust. 1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z tym że odszkodowanie obejmuje także koszty sporządzenia projektu, o którym mowa w art. 220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Roszczenie o naprawienie szkody przedawnia się z upływem 2 lat od dnia wystąpienia szkody.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XII </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473. </w:t>
      </w:r>
      <w:r>
        <w:rPr>
          <w:rFonts w:ascii="Times New Roman"/>
          <w:b/>
          <w:i w:val="false"/>
          <w:color w:val="000000"/>
          <w:sz w:val="24"/>
          <w:lang w:val="pl-Pl"/>
        </w:rPr>
        <w:t xml:space="preserve"> [Uniemożliwianie lub utrudnianie korzystania z 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wbrew przepisowi art. 31 ust. 1 uniemożliwia lub utrudnia korzystanie z wody do zwalczania poważnych awarii, klęsk żywiołowych, pożarów lub innych miejscowych zagrożeń lub do zapobieżenia poważnemu i nagłemu niebezpieczeństwu grożącemu życiu lub zdrowiu osób, lub mieniu znacznej wartości, którego w inny sposób nie można uniknąć</w:t>
      </w:r>
    </w:p>
    <w:p>
      <w:pPr>
        <w:spacing w:before="25" w:after="0"/>
        <w:ind w:left="0"/>
        <w:jc w:val="both"/>
        <w:textAlignment w:val="auto"/>
      </w:pPr>
      <w:r>
        <w:rPr>
          <w:rFonts w:ascii="Times New Roman"/>
          <w:b w:val="false"/>
          <w:i w:val="false"/>
          <w:color w:val="000000"/>
          <w:sz w:val="24"/>
          <w:lang w:val="pl-Pl"/>
        </w:rPr>
        <w:t>- podlega grzywnie, karze ograniczenia wolności albo pozbawienia wolności do roku.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następstwem czynu określonego w ust. 1 jest śmierć lub ciężki uszczerbek na zdrowiu człowieka lub znaczna szkoda w mieniu</w:t>
      </w:r>
    </w:p>
    <w:p>
      <w:pPr>
        <w:spacing w:before="25" w:after="0"/>
        <w:ind w:left="0"/>
        <w:jc w:val="both"/>
        <w:textAlignment w:val="auto"/>
      </w:pPr>
      <w:r>
        <w:rPr>
          <w:rFonts w:ascii="Times New Roman"/>
          <w:b w:val="false"/>
          <w:i w:val="false"/>
          <w:color w:val="000000"/>
          <w:sz w:val="24"/>
          <w:lang w:val="pl-Pl"/>
        </w:rPr>
        <w:t>- sprawca podlega grzywnie i karze pozbawienia wolności do lat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474. </w:t>
      </w:r>
      <w:r>
        <w:rPr>
          <w:rFonts w:ascii="Times New Roman"/>
          <w:b/>
          <w:i w:val="false"/>
          <w:color w:val="000000"/>
          <w:sz w:val="24"/>
          <w:lang w:val="pl-Pl"/>
        </w:rPr>
        <w:t xml:space="preserve"> [Wykonywanie robót lub czynności w pobliżu urządzeń wodnych i pomiarowych wbrew postanowieniom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wbrew przepisom art. 176 ust. 1, art. 192 ust. 1 pkt 3 lub art. 382 ust. 2 pkt 2 wykonuje w pobliżu urządzeń wodnych lub pomiarowych roboty lub czynności zagrażające tym urządzeniom</w:t>
      </w:r>
    </w:p>
    <w:p>
      <w:pPr>
        <w:spacing w:before="25" w:after="0"/>
        <w:ind w:left="0"/>
        <w:jc w:val="both"/>
        <w:textAlignment w:val="auto"/>
      </w:pPr>
      <w:r>
        <w:rPr>
          <w:rFonts w:ascii="Times New Roman"/>
          <w:b w:val="false"/>
          <w:i w:val="false"/>
          <w:color w:val="000000"/>
          <w:sz w:val="24"/>
          <w:lang w:val="pl-Pl"/>
        </w:rPr>
        <w:t>- podlega grzywnie, karze ograniczenia wolności albo pozbawienia wolności do roku.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następstwem czynu określonego w ust. 1 jest znaczna szkoda</w:t>
      </w:r>
    </w:p>
    <w:p>
      <w:pPr>
        <w:spacing w:before="25" w:after="0"/>
        <w:ind w:left="0"/>
        <w:jc w:val="both"/>
        <w:textAlignment w:val="auto"/>
      </w:pPr>
      <w:r>
        <w:rPr>
          <w:rFonts w:ascii="Times New Roman"/>
          <w:b w:val="false"/>
          <w:i w:val="false"/>
          <w:color w:val="000000"/>
          <w:sz w:val="24"/>
          <w:lang w:val="pl-Pl"/>
        </w:rPr>
        <w:t>- sprawca podlega grzywnie i karze pozbawienia wolności do lat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475. </w:t>
      </w:r>
      <w:r>
        <w:rPr>
          <w:rFonts w:ascii="Times New Roman"/>
          <w:b/>
          <w:i w:val="false"/>
          <w:color w:val="000000"/>
          <w:sz w:val="24"/>
          <w:lang w:val="pl-Pl"/>
        </w:rPr>
        <w:t xml:space="preserve"> [Niszczenie i uszkadzanie brzegów]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 niszczy lub uszkadza brzegi śródlądowych wód powierzchniowych, brzegi wód morskich, budowle, w tym mury, niebędące urządzeniami wodnymi, tworzące brzeg lub grunty pokryte śródlądowymi wodami powierzchniowymi</w:t>
      </w:r>
    </w:p>
    <w:p>
      <w:pPr>
        <w:spacing w:before="25" w:after="0"/>
        <w:ind w:left="0"/>
        <w:jc w:val="both"/>
        <w:textAlignment w:val="auto"/>
      </w:pPr>
      <w:r>
        <w:rPr>
          <w:rFonts w:ascii="Times New Roman"/>
          <w:b w:val="false"/>
          <w:i w:val="false"/>
          <w:color w:val="000000"/>
          <w:sz w:val="24"/>
          <w:lang w:val="pl-Pl"/>
        </w:rPr>
        <w:t>- podlega grzywnie,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476. </w:t>
      </w:r>
      <w:r>
        <w:rPr>
          <w:rFonts w:ascii="Times New Roman"/>
          <w:b/>
          <w:i w:val="false"/>
          <w:color w:val="000000"/>
          <w:sz w:val="24"/>
          <w:lang w:val="pl-Pl"/>
        </w:rPr>
        <w:t xml:space="preserve"> [Korzystanie z wody lub wykonywanie urządzenia wodnego bez pozwolenia wodnoprawnego lub niezgodnie z jego warunkami]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bez wymaganego pozwolenia wodnoprawnego albo z przekroczeniem warunków określonych w pozwoleniu wodnoprawnym korzysta z wody lub wykonuje urządzenia wodne albo inne czynności wymagające pozwolenia wodnoprawnego</w:t>
      </w:r>
    </w:p>
    <w:p>
      <w:pPr>
        <w:spacing w:before="25" w:after="0"/>
        <w:ind w:left="0"/>
        <w:jc w:val="both"/>
        <w:textAlignment w:val="auto"/>
      </w:pPr>
      <w:r>
        <w:rPr>
          <w:rFonts w:ascii="Times New Roman"/>
          <w:b w:val="false"/>
          <w:i w:val="false"/>
          <w:color w:val="000000"/>
          <w:sz w:val="24"/>
          <w:lang w:val="pl-Pl"/>
        </w:rPr>
        <w:t>- podlega karze aresztu, ograniczenia wolności albo grzywny.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Tej samej karze podlega, kto nie wykonuje obowiązków określonych w decyzji stwierdzającej wygaśnięcie lub cofnięcie pozwolenia wodnoprawnego.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Nie popełnia wykroczenia, o którym mowa w ust. 1 i 2, kto wykorzystuje wody na potrzeby wytwarzania energii elektrycznej na polecenie operatora systemu przesyłowego elektroenergetycznego lub operatora systemu połączonego elektroenergetycznego w celu usunięcia zagrożenia bezpieczeństwa dostaw energii elektrycznej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1997 r. - Prawo energetyczne (Dz. U. z 2018 r. poz. 755, z późn. zm.), jeżeli wykorzystanie tej wody nastąpiło w rozmiarze i w czasie niezbędnym do usunięcia tego zagrożenia.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477. </w:t>
      </w:r>
      <w:r>
        <w:rPr>
          <w:rFonts w:ascii="Times New Roman"/>
          <w:b/>
          <w:i w:val="false"/>
          <w:color w:val="000000"/>
          <w:sz w:val="24"/>
          <w:lang w:val="pl-Pl"/>
        </w:rPr>
        <w:t xml:space="preserve"> [Naruszenie innych obowiązków]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 wbrew: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przepisowi art. 42 ust. 1 nie wykonuje badania jakości wody w miejscu okazjonalnie wykorzystywanym do kąpieli,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przepisowi art. 42 ust. 3 nie przekazuje właściwemu państwowemu powiatowemu lub państwowemu granicznemu inspektorowi sanitarnemu wyników badań jakości wody w miejscu okazjonalnie wykorzystywanym do kąpieli,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przepisowi art. 45 ust. 1 nie oznakowuje kąpieliska lub miejsca okazjonalnie wykorzystywanego do kąpieli,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przepisowi art. 101 ust. 1 nie prowadzi pomiarów ilości pobranej wody lub ilości i jakości ścieków,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przepisowi art. 101 ust. 3 nie prowadzi pomiarów ilości pobieranej wody,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przepisowi art. 188 ust. 1 nie utrzymuje urządzeń wodnych,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przepisowi art. 192 ust. 1 pkt 1 niszczy lub uszkadza urządzenia wodne,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przepisowi art. 192 ust. 1 pkt 2 utrudnia przepływ wody w związku z wykonywaniem lub utrzymywaniem urządzeń wodnych,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przepisowi art. 208 uniemożliwia wejście na grunt,</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przepisowi art. 233 ust. 1 uniemożliwia dostęp do wód na potrzeby wykonywania robót związanych z utrzymywaniem wód lub dla ustawiania znaków żeglugowych lub hydrologiczno-meteorologicznych urządzeń pomiarowych,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przepisowi art. 233 ust. 2 nie zapewnia dostępu do wody w sposób umożliwiający powszechne korzystanie z wód,</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przepisowi art. 304 ust. 1 nie przekazuje wyników prowadzonych pomiarów ilości pobieranych wód podziemnych i wód powierzchniowych lub ilości i jakości ścieków wprowadzanych do wód lub do ziemi lub nieterminowo przekazuje te wyniki,</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przepisowi art. 344 ust. 4 nie prowadzi kontroli wewnętrznej</w:t>
      </w:r>
    </w:p>
    <w:p>
      <w:pPr>
        <w:spacing w:before="25" w:after="0"/>
        <w:ind w:left="0"/>
        <w:jc w:val="both"/>
        <w:textAlignment w:val="auto"/>
      </w:pPr>
      <w:r>
        <w:rPr>
          <w:rFonts w:ascii="Times New Roman"/>
          <w:b w:val="false"/>
          <w:i w:val="false"/>
          <w:color w:val="000000"/>
          <w:sz w:val="24"/>
          <w:lang w:val="pl-Pl"/>
        </w:rPr>
        <w:t>- podlega karze grzywny.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478. </w:t>
      </w:r>
      <w:r>
        <w:rPr>
          <w:rFonts w:ascii="Times New Roman"/>
          <w:b/>
          <w:i w:val="false"/>
          <w:color w:val="000000"/>
          <w:sz w:val="24"/>
          <w:lang w:val="pl-Pl"/>
        </w:rPr>
        <w:t xml:space="preserve"> [Naruszenie innych obowiązków]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wbrew przepisowi art. 234 ust. 1 zmienia kierunek i natężenie odpływu znajdujących się na jego gruncie wód opadowych lub roztopowych lub kierunek odpływu wód ze źródeł, lub odprowadza wody, lub wprowadza ścieki na grunty sąsiednie,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wbrew przepisowi art. 232 ust. 1 grodzi nieruchomości przyległe do publicznych śródlądowych wód powierzchniowych lub do brzegu wód morskich lub morza terytorialnego, w odległości mniejszej niż 1,5 m od linii brzegu, lub zakazuje lub uniemożliwia przechodzenie przez ten obszar,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wbrew przepisowi art. 331 ust. 2 nie przekazuje danych wchodzących w zakres informacji gromadzonych w systemie informacyjnym gospodarowania wodami,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wbrew przepisowi art. 36 ust. 7, będąc właścicielem gruntu, któremu przysługuje prawo do zwykłego korzystania z wód, o którym mowa w art. 33, dokonującym poboru wód lub wprowadzania ścieków do wód lub do ziemi, o którym mowa w art. 36 ust. 6, nie zapewnia dostępu do nieruchomości w zakresie niezbędnym do wyposażenia w przyrządy pomiarowe,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wbrew przepisom art. 75 wprowadza ścieki do wód lub do ziemi,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wbrew przepisom art. 77 ust. 1:</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wprowadza do wód odpady lub ciekłe odchody zwierzęce,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spławia do wód śnieg wywożony z terenów zanieczyszczonych, w szczególności z centrów miast, terenów przemysłowych, terenów składowych, baz transportowych, dróg o dużym natężeniu ruchu wraz z parkingami, lub go składuje na terenach położonych między wałem przeciwpowodziowym a linią brzegu wody lub w odległości mniejszej niż 50 m od linii brzegu wody,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 obszarach szczególnego zagrożenia powodzią gromadzi ścieki, odchody zwierzęce, środki chemiczne lub inne substancje lub materiały, które mogą zanieczyścić wody, prowadzi odzysk lub unieszkodliwianie odpadów, w tym w szczególności składuje odpady, lub lokalizuje nowe cmentarze,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myje pojazdy w wodach powierzchniowych lub nad brzegami tych wód,</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pobiera z wód powierzchniowych wody bezpośrednio do opryskiwaczy rolniczych lub myje opryskiwacze rolnicze w tych wodach,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używa farb produkowanych na bazie związków organiczno-cynowych (TBT) do konserwacji technicznych konstrukcji podwodnych,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porusza się pojazdami w wodach powierzchniowych lub po gruntach pokrytych wodami,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wbrew przepisom art. 83 nie zapewnia ochrony wód przed zanieczyszczeniem,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wbrew przepisowi art. 177, będąc właścicielem lub zarządcą wału przeciwpowodziowego, nie wprowadza czasowego zakazu poruszania się po wałach przeciwpowodziowych,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wbrew przepisowi art. 79 rozcieńcza ścieki w celu uzyskania ich stanu, składu lub minimalnego procentu redukcji substancji zanieczyszczających zgodnego z przepisami wydanymi na podstawie art. 99 ust. 1 pkt 2,</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wbrew przepisowi art. 84 ust. 4 rolniczo wykorzystuje ścieki,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wbrew przepisowi art. 83 ust. 5 nie usuwa ścieków ze statku do urządzenia odbiorczego na lądzie,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wbrew przepisowi art. 125 ust. 1 lub art. 129 ust. 1 nie oznacza granic terenu ochrony pośredniej lub ochrony bezpośredniej,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nie stosuje się do zakazów, nakazów lub ograniczeń obowiązujących w strefie ochronnej, na obszarze ochronnym lub w strefie ochronnej urządzeń pomiarowych służb państwowych,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wbrew przepisom art. 125 ust. 2 lub art. 129 ust. 3 niszczy, uszkadza lub przemieszcza tablice zawierające informacje o ustanowieniu strefy ochronnej lub stałe znaki stojące lub pływające, lub tablice zawierające informacje o ustanowieniu strefy ochronnej i zakazie wstępu osób nieupoważnionych,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wbrew przepisowi art. 382 ust. 2 pkt 1 bez upoważnienia przemieszcza urządzenia pomiarowe służb państwowych,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wbrew przepisowi art. 403 ust. 1 pkt 2 nie wykonuje określonego w pozwoleniu wodnoprawnym obowiązku wykonania urządzeń zapobiegających szkodom lub zmniejszających negatywne skutki wykonywania tego pozwolenia</w:t>
      </w:r>
    </w:p>
    <w:p>
      <w:pPr>
        <w:spacing w:before="25" w:after="0"/>
        <w:ind w:left="0"/>
        <w:jc w:val="both"/>
        <w:textAlignment w:val="auto"/>
      </w:pPr>
      <w:r>
        <w:rPr>
          <w:rFonts w:ascii="Times New Roman"/>
          <w:b w:val="false"/>
          <w:i w:val="false"/>
          <w:color w:val="000000"/>
          <w:sz w:val="24"/>
          <w:lang w:val="pl-Pl"/>
        </w:rPr>
        <w:t>- podlega karze grzywny.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479. </w:t>
      </w:r>
      <w:r>
        <w:rPr>
          <w:rFonts w:ascii="Times New Roman"/>
          <w:b/>
          <w:i w:val="false"/>
          <w:color w:val="000000"/>
          <w:sz w:val="24"/>
          <w:lang w:val="pl-Pl"/>
        </w:rPr>
        <w:t xml:space="preserve"> [Stosowanie przepisów o postępowaniu w sprawach o wykroczenia]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Orzekanie w sprawach o czyny, o których mowa w art. 476-478, następuje na zasadach i w trybie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24 sierpnia 2001 r. - Kodeks postępowania w sprawach o wykroczenia (Dz. U. z 2018 r. poz. 475, 1039, 1387, 1467, 1481 i 2077).</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XIII </w:t>
      </w:r>
    </w:p>
    <w:p>
      <w:pPr>
        <w:spacing w:before="25" w:after="0"/>
        <w:ind w:left="0"/>
        <w:jc w:val="center"/>
        <w:textAlignment w:val="auto"/>
      </w:pPr>
      <w:r>
        <w:rPr>
          <w:rFonts w:ascii="Times New Roman"/>
          <w:b/>
          <w:i w:val="false"/>
          <w:color w:val="000000"/>
          <w:sz w:val="24"/>
          <w:lang w:val="pl-Pl"/>
        </w:rPr>
        <w:t>Zmiany w przepisach, przepisy przejściowe, dostosowujące i końcowe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Zmiany w przepisach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marca 1982 r. o scalaniu i wymianie gruntów (Dz. U. z 2014 r. poz. 700, z 2015 r. poz. 349 oraz z 2017 r. poz. 624 i 1503)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18 kwietnia 1985 r. o rybactwie śródlądowym (Dz. U. z 2015 r. poz. 652 oraz z 2017 r. poz. 60)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maja 1989 r. - Prawo geodezyjne i kartograficzne (Dz. U. z 2016 r. poz. 1629 i 1948 oraz z 2017 r. poz. 60 i 1509) w </w:t>
      </w:r>
      <w:r>
        <w:rPr>
          <w:rFonts w:ascii="Times New Roman"/>
          <w:b w:val="false"/>
          <w:i w:val="false"/>
          <w:color w:val="1b1b1b"/>
          <w:sz w:val="24"/>
          <w:lang w:val="pl-Pl"/>
        </w:rPr>
        <w:t>art. 7a</w:t>
      </w:r>
      <w:r>
        <w:rPr>
          <w:rFonts w:ascii="Times New Roman"/>
          <w:b w:val="false"/>
          <w:i w:val="false"/>
          <w:color w:val="000000"/>
          <w:sz w:val="24"/>
          <w:lang w:val="pl-Pl"/>
        </w:rPr>
        <w:t xml:space="preserve"> w ust. 1 w pkt 6 w lit. b tiret piąte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stycznia 1991 r. o podatkach i opłatach lokalnych (Dz. U. z 2016 r. poz. 716, z późn. zm.) w </w:t>
      </w:r>
      <w:r>
        <w:rPr>
          <w:rFonts w:ascii="Times New Roman"/>
          <w:b w:val="false"/>
          <w:i w:val="false"/>
          <w:color w:val="1b1b1b"/>
          <w:sz w:val="24"/>
          <w:lang w:val="pl-Pl"/>
        </w:rPr>
        <w:t>art. 7</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1991 r. o obszarach morskich Rzeczypospolitej Polskiej i administracji morskiej (Dz. U. z 2016 r. poz. 2145 oraz z 2017 r. poz. 32, 60, 785 i 1215)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lipca 1991 r. o Inspekcji Ochrony Środowiska (Dz. U. z 2016 r. poz. 1688) w </w:t>
      </w:r>
      <w:r>
        <w:rPr>
          <w:rFonts w:ascii="Times New Roman"/>
          <w:b w:val="false"/>
          <w:i w:val="false"/>
          <w:color w:val="1b1b1b"/>
          <w:sz w:val="24"/>
          <w:lang w:val="pl-Pl"/>
        </w:rPr>
        <w:t>art. 2</w:t>
      </w:r>
      <w:r>
        <w:rPr>
          <w:rFonts w:ascii="Times New Roman"/>
          <w:b w:val="false"/>
          <w:i w:val="false"/>
          <w:color w:val="000000"/>
          <w:sz w:val="24"/>
          <w:lang w:val="pl-Pl"/>
        </w:rPr>
        <w:t xml:space="preserve"> w ust. 1 pkt 17a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19 października 1991 r. o gospodarowaniu nieruchomościami rolnymi Skarbu Państwa (Dz. U. z 2016 r. poz. 1491 i 2260 oraz z 2017 r. poz. 624)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lutego 1992 r. o podatku dochodowym od osób prawnych (Dz. U. z 2016 r. poz. 1888, z późn. zm.) w </w:t>
      </w:r>
      <w:r>
        <w:rPr>
          <w:rFonts w:ascii="Times New Roman"/>
          <w:b w:val="false"/>
          <w:i w:val="false"/>
          <w:color w:val="1b1b1b"/>
          <w:sz w:val="24"/>
          <w:lang w:val="pl-Pl"/>
        </w:rPr>
        <w:t>art. 6</w:t>
      </w:r>
      <w:r>
        <w:rPr>
          <w:rFonts w:ascii="Times New Roman"/>
          <w:b w:val="false"/>
          <w:i w:val="false"/>
          <w:color w:val="000000"/>
          <w:sz w:val="24"/>
          <w:lang w:val="pl-Pl"/>
        </w:rPr>
        <w:t xml:space="preserve"> w ust. 1 po pkt 4b dodaje się pkt 4c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kwietnia 1997 r. - Prawo energetyczne (Dz. U. z 2017 r. poz. 220, 791, 1089 i 1387) w </w:t>
      </w:r>
      <w:r>
        <w:rPr>
          <w:rFonts w:ascii="Times New Roman"/>
          <w:b w:val="false"/>
          <w:i w:val="false"/>
          <w:color w:val="1b1b1b"/>
          <w:sz w:val="24"/>
          <w:lang w:val="pl-Pl"/>
        </w:rPr>
        <w:t>art. 11d</w:t>
      </w:r>
      <w:r>
        <w:rPr>
          <w:rFonts w:ascii="Times New Roman"/>
          <w:b w:val="false"/>
          <w:i w:val="false"/>
          <w:color w:val="000000"/>
          <w:sz w:val="24"/>
          <w:lang w:val="pl-Pl"/>
        </w:rPr>
        <w:t xml:space="preserve"> po ust. 4 dodaje się ust. 4a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gospodarce nieruchomościami (Dz. U. z 2016 r. poz. 2147 i 2260 oraz z 2017 r. poz. 624, 820, 1509 i 1529)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4 września 1997 r. o działach administracji rządowej (Dz. U. z 2017 r. poz. 888 i 1086)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województwa (Dz. U. z 2016 r. poz. 486, 1948 i 2260 oraz z 2017 r. poz. 730, 935 i 1475)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grudnia 2000 r. o żegludze śródlądowej (Dz. U. z 2013 r. poz. 1458, z 2015 r. poz. 1690 i 1960 oraz z 2016 r. poz. 1954)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kwietnia 2001 r. - Prawo ochrony środowiska (Dz. U. z 2017 r. poz. 519, 785, 898, 1089 i 1529)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7 czerwca 2001 r. o zbiorowym zaopatrzeniu w wodę i zbiorowym odprowadzaniu ścieków (Dz. U. z 2017 r. poz. 328)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lipca 2001 r. o zachowaniu narodowego charakteru strategicznych zasobów naturalnych kraju (Dz. U. poz. 1051 oraz z 2003 r. poz. 1068) w </w:t>
      </w:r>
      <w:r>
        <w:rPr>
          <w:rFonts w:ascii="Times New Roman"/>
          <w:b w:val="false"/>
          <w:i w:val="false"/>
          <w:color w:val="1b1b1b"/>
          <w:sz w:val="24"/>
          <w:lang w:val="pl-Pl"/>
        </w:rPr>
        <w:t>art. 1</w:t>
      </w:r>
      <w:r>
        <w:rPr>
          <w:rFonts w:ascii="Times New Roman"/>
          <w:b w:val="false"/>
          <w:i w:val="false"/>
          <w:color w:val="000000"/>
          <w:sz w:val="24"/>
          <w:lang w:val="pl-Pl"/>
        </w:rPr>
        <w:t xml:space="preserve"> pkt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11 sierpnia 2001 r. o szczególnych zasadach odbudowy, remontów i rozbiórek obiektów budowlanych zniszczonych lub uszkodzonych w wyniku działania żywiołu (Dz. U. z 2016 r. poz. 1067) w </w:t>
      </w:r>
      <w:r>
        <w:rPr>
          <w:rFonts w:ascii="Times New Roman"/>
          <w:b w:val="false"/>
          <w:i w:val="false"/>
          <w:color w:val="1b1b1b"/>
          <w:sz w:val="24"/>
          <w:lang w:val="pl-Pl"/>
        </w:rPr>
        <w:t>art. 13d</w:t>
      </w:r>
      <w:r>
        <w:rPr>
          <w:rFonts w:ascii="Times New Roman"/>
          <w:b w:val="false"/>
          <w:i w:val="false"/>
          <w:color w:val="000000"/>
          <w:sz w:val="24"/>
          <w:lang w:val="pl-Pl"/>
        </w:rPr>
        <w:t xml:space="preserve"> w ust. 6 w pkt 4 wyrazy "dyrektora regionalnego zarządu gospodarki wodnej" zastępuje się wyrazami "dyrektora regionalnego zarządu gospodarki wodnej Państwowego Gospodarstwa Wodnego Wody Polskie".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marca 2003 r. o planowaniu i zagospodarowaniu przestrzennym (Dz. U. z 2017 r. poz. 1073)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marca 2003 r. o transporcie kolejowym (Dz. U. z 2016 r. poz. 1727,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kwietnia 2003 r. o szczególnych zasadach przygotowania i realizacji inwestycji w zakresie dróg publicznych (Dz. U. z 2017 r. poz. 1496)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kwietnia 2004 r. o ochronie przyrody (Dz. U. z 2016 r. poz. 2134, 2249 i 2260 oraz z 2017 r. poz. 60, 132 i 1074)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kwietnia 2004 r. o Narodowym Planie Rozwoju (Dz. U. z 2014 r. poz. 1448 i 1856, z 2015 r. poz. 1240 oraz z 2016 r. poz. 1948) w </w:t>
      </w:r>
      <w:r>
        <w:rPr>
          <w:rFonts w:ascii="Times New Roman"/>
          <w:b w:val="false"/>
          <w:i w:val="false"/>
          <w:color w:val="1b1b1b"/>
          <w:sz w:val="24"/>
          <w:lang w:val="pl-Pl"/>
        </w:rPr>
        <w:t>art. 30</w:t>
      </w:r>
      <w:r>
        <w:rPr>
          <w:rFonts w:ascii="Times New Roman"/>
          <w:b w:val="false"/>
          <w:i w:val="false"/>
          <w:color w:val="000000"/>
          <w:sz w:val="24"/>
          <w:lang w:val="pl-Pl"/>
        </w:rPr>
        <w:t xml:space="preserve"> ust.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22 października 2004 r. o jednostkach doradztwa rolniczego (Dz. U. z 2017 r. poz. 1149)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listopada 2006 r. o opłacie skarbowej (Dz. U. z 2016 r. poz. 1827 oraz z 2017 r. poz. 624, 1273, 1529 i 1543) w </w:t>
      </w:r>
      <w:r>
        <w:rPr>
          <w:rFonts w:ascii="Times New Roman"/>
          <w:b w:val="false"/>
          <w:i w:val="false"/>
          <w:color w:val="1b1b1b"/>
          <w:sz w:val="24"/>
          <w:lang w:val="pl-Pl"/>
        </w:rPr>
        <w:t>załączniku</w:t>
      </w:r>
      <w:r>
        <w:rPr>
          <w:rFonts w:ascii="Times New Roman"/>
          <w:b w:val="false"/>
          <w:i w:val="false"/>
          <w:color w:val="000000"/>
          <w:sz w:val="24"/>
          <w:lang w:val="pl-Pl"/>
        </w:rPr>
        <w:t xml:space="preserve"> do ustawy w części III uchyla się ust. 24.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kwietnia 2007 r. o zapobieganiu szkodom w środowisku i ich naprawie (Dz. U. z 2014 r. poz. 1789, z 2015 r. poz. 277 i 1926 oraz z 2017 r. poz. 1215)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kwietnia 2007 r. o zarządzaniu kryzysowym (Dz. U. z 2017 r. poz. 209)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lipca 2007 r. o nawozach i nawożeniu (Dz. U. z 2017 r. poz. 668)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7 września 2007 r. o funkcjonowaniu górnictwa węgla kamiennego (Dz. U. z 2017 r. poz. 1327) </w:t>
      </w:r>
      <w:r>
        <w:rPr>
          <w:rFonts w:ascii="Times New Roman"/>
          <w:b w:val="false"/>
          <w:i w:val="false"/>
          <w:color w:val="1b1b1b"/>
          <w:sz w:val="24"/>
          <w:lang w:val="pl-Pl"/>
        </w:rPr>
        <w:t>art. 10</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lipca 2008 r. o odpadach wydobywczych (Dz. U. z 2013 r. poz. 1136, z 2014 r. poz. 1101 oraz z 2016 r. poz. 1579) w </w:t>
      </w:r>
      <w:r>
        <w:rPr>
          <w:rFonts w:ascii="Times New Roman"/>
          <w:b w:val="false"/>
          <w:i w:val="false"/>
          <w:color w:val="1b1b1b"/>
          <w:sz w:val="24"/>
          <w:lang w:val="pl-Pl"/>
        </w:rPr>
        <w:t>art. 25</w:t>
      </w:r>
      <w:r>
        <w:rPr>
          <w:rFonts w:ascii="Times New Roman"/>
          <w:b w:val="false"/>
          <w:i w:val="false"/>
          <w:color w:val="000000"/>
          <w:sz w:val="24"/>
          <w:lang w:val="pl-Pl"/>
        </w:rPr>
        <w:t xml:space="preserve"> pkt 3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(Dz. U. z 2017 r. poz. 1405)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stycznia 2009 r. o wojewodzie i administracji rządowej w województwie (Dz. U. z 2015 r. poz. 525, z późn. zm.) w </w:t>
      </w:r>
      <w:r>
        <w:rPr>
          <w:rFonts w:ascii="Times New Roman"/>
          <w:b w:val="false"/>
          <w:i w:val="false"/>
          <w:color w:val="1b1b1b"/>
          <w:sz w:val="24"/>
          <w:lang w:val="pl-Pl"/>
        </w:rPr>
        <w:t>art. 56</w:t>
      </w:r>
      <w:r>
        <w:rPr>
          <w:rFonts w:ascii="Times New Roman"/>
          <w:b w:val="false"/>
          <w:i w:val="false"/>
          <w:color w:val="000000"/>
          <w:sz w:val="24"/>
          <w:lang w:val="pl-Pl"/>
        </w:rPr>
        <w:t xml:space="preserve"> w ust. 1 uchyla się pkt 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lutego 2009 r. o szczególnych zasadach przygotowania i realizacji inwestycji w zakresie lotnisk użytku publicznego (Dz. U. z 2017 r. poz. 1122) w </w:t>
      </w:r>
      <w:r>
        <w:rPr>
          <w:rFonts w:ascii="Times New Roman"/>
          <w:b w:val="false"/>
          <w:i w:val="false"/>
          <w:color w:val="1b1b1b"/>
          <w:sz w:val="24"/>
          <w:lang w:val="pl-Pl"/>
        </w:rPr>
        <w:t>art. 6</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2009 r. o inwestycjach w zakresie terminalu regazyfikacyjnego skroplonego gazu ziemnego w Świnoujściu (Dz. U. z 2016 r. poz. 1731 i 2260)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4 marca 2010 r. o infrastrukturze informacji przestrzennej (Dz. U. z 2017 r. poz. 1382)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7 maja 2010 r. o wspieraniu rozwoju usług i sieci telekomunikacyjnych (Dz. U. z 2016 r. poz. 1537, 1920 i 2003 oraz z 2017 r. poz. 1529)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8 lipca 2010 r. o szczególnych zasadach przygotowania do realizacji inwestycji w zakresie budowli przeciwpowodziowych (Dz. U. z 2017 r. poz. 1377 i 1381)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czerwca 2011 r.- Prawo geologiczne i górnicze (Dz. U. z 2016 r. poz. 1131 i 1991 oraz z 2017 r. poz. 60, 202, 1089 i 1215)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czerwca 2011 r. o przygotowaniu i realizacji inwestycji w zakresie obiektów energetyki jądrowej oraz inwestycji towarzyszących (Dz. U. z 2017 r. poz. 552)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18 sierpnia 2011 r. o bezpieczeństwie osób przebywających na obszarach wodnych (Dz. U. z 2016 r. poz. 656) w </w:t>
      </w:r>
      <w:r>
        <w:rPr>
          <w:rFonts w:ascii="Times New Roman"/>
          <w:b w:val="false"/>
          <w:i w:val="false"/>
          <w:color w:val="1b1b1b"/>
          <w:sz w:val="24"/>
          <w:lang w:val="pl-Pl"/>
        </w:rPr>
        <w:t>art. 2</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września 2011 r. o szczególnych rozwiązaniach związanych z usuwaniem skutków powodzi (Dz. U. z 2016 r. poz. 825)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14 grudnia 2012 r. o odpadach (Dz. U. z 2016 r. poz. 1987 i 1954 oraz z 2017 r. poz. 785)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listopada 2014 r. o uchyleniu ustawy o ustanowieniu programu wieloletniego "Program dla Odry - 2006" (Dz. U. poz. 1856) </w:t>
      </w:r>
      <w:r>
        <w:rPr>
          <w:rFonts w:ascii="Times New Roman"/>
          <w:b w:val="false"/>
          <w:i w:val="false"/>
          <w:color w:val="1b1b1b"/>
          <w:sz w:val="24"/>
          <w:lang w:val="pl-Pl"/>
        </w:rPr>
        <w:t>art. 4</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lipca 2015 r. o przygotowaniu i realizacji strategicznych inwestycji w zakresie sieci przesyłowych (Dz. U. z 2016 r. poz. 1812 oraz z 2017 r. poz. 635) w </w:t>
      </w:r>
      <w:r>
        <w:rPr>
          <w:rFonts w:ascii="Times New Roman"/>
          <w:b w:val="false"/>
          <w:i w:val="false"/>
          <w:color w:val="1b1b1b"/>
          <w:sz w:val="24"/>
          <w:lang w:val="pl-Pl"/>
        </w:rPr>
        <w:t>art. 4</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października 2015 r. o rewitalizacji (Dz. U. z 2017 r. poz. 1023 i 1529) w </w:t>
      </w:r>
      <w:r>
        <w:rPr>
          <w:rFonts w:ascii="Times New Roman"/>
          <w:b w:val="false"/>
          <w:i w:val="false"/>
          <w:color w:val="1b1b1b"/>
          <w:sz w:val="24"/>
          <w:lang w:val="pl-Pl"/>
        </w:rPr>
        <w:t>art. 17</w:t>
      </w:r>
      <w:r>
        <w:rPr>
          <w:rFonts w:ascii="Times New Roman"/>
          <w:b w:val="false"/>
          <w:i w:val="false"/>
          <w:color w:val="000000"/>
          <w:sz w:val="24"/>
          <w:lang w:val="pl-Pl"/>
        </w:rPr>
        <w:t xml:space="preserve"> w ust. 2 w pkt 4 w lit. b tiret szóste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grudnia 2016 r. o zmianie niektórych ustaw w celu poprawy otoczenia prawnego przedsiębiorców (Dz. U. poz. 2255) wprowadza się następujące zmiany: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Przepisy przejściowe, dostosowujące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525. </w:t>
      </w:r>
      <w:r>
        <w:rPr>
          <w:rFonts w:ascii="Times New Roman"/>
          <w:b/>
          <w:i w:val="false"/>
          <w:color w:val="000000"/>
          <w:sz w:val="24"/>
          <w:lang w:val="pl-Pl"/>
        </w:rPr>
        <w:t xml:space="preserve"> [Utworzenie Państwowego Gospodarstwa Wodnego Wody Polskie]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znosi się Prezesa Krajowego Zarządu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znosi się dyrektorów regionalnych zarządów gospodarki wodnej.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Tworzy się Państwowe Gospodarstwo Wodne Wody Polskie, zwane dalej "Wodami Polskimi".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w terminie 14 dni od dnia wejścia w życie tego przepisu, powołuje pełnomocnika do spraw organizacji Wód Polskich.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Pełnomocnik, o którym mowa w ust. 3, wykonuje także określone w ustawie zadania i kompetencje Prezesa Wód Polskich do czasu powołania Prezesa Wód Polskich, nie dłużej jednak niż przez okres 6 miesięcy od dnia wejścia w życie ustawy.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Wynagrodzenie pełnomocnika, o którym mowa w ust. 3, jest płatne z części budżetu państwa, której dysponentem jest minister właściwy do spraw gospodarki wodnej.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Powołując pełnomocnika, o którym mowa w ust. 3, minister właściwy do spraw gospodarki wodnej określi zakres jego zadań oraz terminy ich realizacji.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Krajowy Zarząd Gospodarki Wodnej oraz regionalne zarządy gospodarki wodnej będące państwowymi jednostkami budżetowymi stają się jednostkami organizacyjnymi Wód Polskich.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Pełnomocnik, o którym mowa w ust. 3, jest obowiązany do realizacji zadań mających na celu prawidłowe i terminowe przeprowadzenie procesu włączenia Krajowego Zarządu Gospodarki Wodnej oraz regionalnych zarządów gospodarki wodnej do Wód Polskich, w szczególności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sporządzenia szczegółowego harmonogramu procesu włączenia Krajowego Zarządu Gospodarki Wodnej oraz regionalnych zarządów gospodarki wodnej do Wód Polskich, w uzgodnieniu z ministrem właściwym do spraw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oszacowania kosztów czynności, o których mowa w pkt 1, i opracowania preliminarza wydatków;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realizacji budżetu państwa w okresie włączania;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powiadomienia właściwego banku;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przeprowadzenia inwentaryzacji aktywów i pasywów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sporządzenia bilansu zamknięcia na dzień zakończenia czynności.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Pełnomocnik, w terminie nie dłuższym niż do dnia 1 stycznia 2018 r., przekaże do urzędu zapewniającego obsługę ministra właściwego do spraw gospodarki wodnej dokumentację niezbędną do wykonywania zadań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526. </w:t>
      </w:r>
      <w:r>
        <w:rPr>
          <w:rFonts w:ascii="Times New Roman"/>
          <w:b/>
          <w:i w:val="false"/>
          <w:color w:val="000000"/>
          <w:sz w:val="24"/>
          <w:lang w:val="pl-Pl"/>
        </w:rPr>
        <w:t xml:space="preserve"> [Przejęcie przez Wody Polskie zadań dotychczasowych podmiotów]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wejścia w życie ustawy Wody Polskie wykonują zadania dotychczasowego Prezesa Krajowego Zarządu Gospodarki Wodnej, dotychczasowych dyrektorów regionalnych zarządów gospodarki wodnej oraz marszałków województw związane z utrzymaniem wód oraz pozostałego mienia Skarbu Państwa związanego z gospodarką wodną, a także inwestycjami w gospodarce wodnej.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527. </w:t>
      </w:r>
      <w:r>
        <w:rPr>
          <w:rFonts w:ascii="Times New Roman"/>
          <w:b/>
          <w:i w:val="false"/>
          <w:color w:val="000000"/>
          <w:sz w:val="24"/>
          <w:lang w:val="pl-Pl"/>
        </w:rPr>
        <w:t xml:space="preserve"> [Przejście na Wody Polskie należności, zobowiązań, praw i obowiązków Krajowego Zarządu Gospodarki Wodnej i regionalnych zarządów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wejścia w życie ustawy należności, zobowiązania, prawa i obowiązki Krajowego Zarządu Gospodarki Wodnej będącego państwową jednostką budżetową oraz regionalnych zarządów gospodarki wodnej będących państwowymi jednostkami budżetowymi stają się odpowiednio należnościami, zobowiązaniami, prawami i obowiązkami Wód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528. </w:t>
      </w:r>
      <w:r>
        <w:rPr>
          <w:rFonts w:ascii="Times New Roman"/>
          <w:b/>
          <w:i w:val="false"/>
          <w:color w:val="000000"/>
          <w:sz w:val="24"/>
          <w:lang w:val="pl-Pl"/>
        </w:rPr>
        <w:t xml:space="preserve"> [Reprezentacja Skarbu Państwa i wykonywanie uprawnień właścicielskich Skarbu Państwa przez Wody Polskie]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 Wody Polskie reprezentują Skarb Państwa oraz wykonują uprawnienia właścicielskie Skarbu Państwa w stosunku do stanowiących własność Skarbu Państwa: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wód, o których mowa w </w:t>
      </w:r>
      <w:r>
        <w:rPr>
          <w:rFonts w:ascii="Times New Roman"/>
          <w:b w:val="false"/>
          <w:i w:val="false"/>
          <w:color w:val="1b1b1b"/>
          <w:sz w:val="24"/>
          <w:lang w:val="pl-Pl"/>
        </w:rPr>
        <w:t>art. 11 ust. 1 pkt 2-4</w:t>
      </w:r>
      <w:r>
        <w:rPr>
          <w:rFonts w:ascii="Times New Roman"/>
          <w:b w:val="false"/>
          <w:i w:val="false"/>
          <w:color w:val="000000"/>
          <w:sz w:val="24"/>
          <w:lang w:val="pl-Pl"/>
        </w:rPr>
        <w:t xml:space="preserve"> ustawy uchylanej w art. 573, lub ich części oraz gruntów pokrytych tymi wodami, z wyłączeniem gruntów pokrytych wodami, o których mowa w </w:t>
      </w:r>
      <w:r>
        <w:rPr>
          <w:rFonts w:ascii="Times New Roman"/>
          <w:b w:val="false"/>
          <w:i w:val="false"/>
          <w:color w:val="1b1b1b"/>
          <w:sz w:val="24"/>
          <w:lang w:val="pl-Pl"/>
        </w:rPr>
        <w:t>art. 11 ust. 1 pkt 3</w:t>
      </w:r>
      <w:r>
        <w:rPr>
          <w:rFonts w:ascii="Times New Roman"/>
          <w:b w:val="false"/>
          <w:i w:val="false"/>
          <w:color w:val="000000"/>
          <w:sz w:val="24"/>
          <w:lang w:val="pl-Pl"/>
        </w:rPr>
        <w:t xml:space="preserve"> ustawy uchylanej w art. 573;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nieruchomości gruntowych położonych w międzywalu, nieruchomości pod wałami przeciwpowodziowymi oraz wałów przeciwpowodziowych wraz z urządzeniami wodnymi związanymi z nimi funkcjonalnie, przyległych do wód, o których mowa w </w:t>
      </w:r>
      <w:r>
        <w:rPr>
          <w:rFonts w:ascii="Times New Roman"/>
          <w:b w:val="false"/>
          <w:i w:val="false"/>
          <w:color w:val="1b1b1b"/>
          <w:sz w:val="24"/>
          <w:lang w:val="pl-Pl"/>
        </w:rPr>
        <w:t>art. 11 ust. 1 pkt 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ustawy uchylanej w art. 573, a także położonych na tych nieruchomościach budynków oraz innych urządzeń;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nieruchomości innych niż określone w pkt 2, oddanych dotychczas w trwały zarząd regionalnych zarządów gospodarki wodnej będących państwowymi jednostkami budżetowymi oraz położonych na tych nieruchomościach budynków i innych urządzeń oraz lokali.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nieruchomości, o których mowa w ust. 1, lub ich części zostały przed dniem wejścia w życie ustawy oddane w użytkowanie lub ustanowiono na nich inne ograniczone prawo rzeczowe, lub zostały wydzierżawione, lub oddane w najem, lub użyczone, z dniem wejścia w życie ustawy w prawa i obowiązki oddającego w użytkowanie lub ustanawiającego inne ograniczone prawo rzeczowe, lub wydzierżawiającego, lub wynajmującego, lub oddającego do używania wstępują Wody Polskie.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Wody Polskie oraz podmioty, o których mowa w </w:t>
      </w:r>
      <w:r>
        <w:rPr>
          <w:rFonts w:ascii="Times New Roman"/>
          <w:b w:val="false"/>
          <w:i w:val="false"/>
          <w:color w:val="1b1b1b"/>
          <w:sz w:val="24"/>
          <w:lang w:val="pl-Pl"/>
        </w:rPr>
        <w:t>art. 11 ust. 1 pkt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ustawy uchylanej w art. 573, podpisują protokoły zdawczo-odbiorcze dotyczące przejęcia przez Wody Polskie reprezentacji Skarbu Państwa oraz wykonywania praw właścicielskich Skarbu Państwa w stosunku do stanowiących własność Skarbu Państwa: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wód, o których mowa w </w:t>
      </w:r>
      <w:r>
        <w:rPr>
          <w:rFonts w:ascii="Times New Roman"/>
          <w:b w:val="false"/>
          <w:i w:val="false"/>
          <w:color w:val="1b1b1b"/>
          <w:sz w:val="24"/>
          <w:lang w:val="pl-Pl"/>
        </w:rPr>
        <w:t>art. 11 ust. 1 pkt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ustawy uchylanej w art. 573, lub ich części oraz gruntów pokrytych tymi wodami, z wyłączeniem gruntów pokrytych wodami, o których mowa w </w:t>
      </w:r>
      <w:r>
        <w:rPr>
          <w:rFonts w:ascii="Times New Roman"/>
          <w:b w:val="false"/>
          <w:i w:val="false"/>
          <w:color w:val="1b1b1b"/>
          <w:sz w:val="24"/>
          <w:lang w:val="pl-Pl"/>
        </w:rPr>
        <w:t>art. 11 ust. 1 pkt 3</w:t>
      </w:r>
      <w:r>
        <w:rPr>
          <w:rFonts w:ascii="Times New Roman"/>
          <w:b w:val="false"/>
          <w:i w:val="false"/>
          <w:color w:val="000000"/>
          <w:sz w:val="24"/>
          <w:lang w:val="pl-Pl"/>
        </w:rPr>
        <w:t xml:space="preserve"> ustawy uchylanej w art. 573;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nieruchomości gruntowych położonych w międzywalu, nieruchomości pod wałami przeciwpowodziowymi oraz wałów przeciwpowodziowych wraz z urządzeniami wodnymi związanymi z nimi funkcjonalnie, przyległych do wód, o których mowa w </w:t>
      </w:r>
      <w:r>
        <w:rPr>
          <w:rFonts w:ascii="Times New Roman"/>
          <w:b w:val="false"/>
          <w:i w:val="false"/>
          <w:color w:val="1b1b1b"/>
          <w:sz w:val="24"/>
          <w:lang w:val="pl-Pl"/>
        </w:rPr>
        <w:t>art. 11 ust. 1 pkt 4</w:t>
      </w:r>
      <w:r>
        <w:rPr>
          <w:rFonts w:ascii="Times New Roman"/>
          <w:b w:val="false"/>
          <w:i w:val="false"/>
          <w:color w:val="000000"/>
          <w:sz w:val="24"/>
          <w:lang w:val="pl-Pl"/>
        </w:rPr>
        <w:t xml:space="preserve"> ustawy uchylanej w art. 573, a także położonych na tych nieruchomościach budynków oraz innych urządzeń, w tym urządzeń wodnych.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Protokoły zdawczo-odbiorcze, o których mowa w ust. 3, obejmują wykazy składników mienia, o których mowa w ust. 3, wraz z dokumentacją.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Marszałkowie województw, o których mowa w </w:t>
      </w:r>
      <w:r>
        <w:rPr>
          <w:rFonts w:ascii="Times New Roman"/>
          <w:b w:val="false"/>
          <w:i w:val="false"/>
          <w:color w:val="1b1b1b"/>
          <w:sz w:val="24"/>
          <w:lang w:val="pl-Pl"/>
        </w:rPr>
        <w:t>art. 11 ust. 1 pkt 4</w:t>
      </w:r>
      <w:r>
        <w:rPr>
          <w:rFonts w:ascii="Times New Roman"/>
          <w:b w:val="false"/>
          <w:i w:val="false"/>
          <w:color w:val="000000"/>
          <w:sz w:val="24"/>
          <w:lang w:val="pl-Pl"/>
        </w:rPr>
        <w:t xml:space="preserve"> ustawy uchylanej w art. 573, przekazują właściwym dyrektorom regionalnych zarządów gospodarki wodnej Wód Polskich wykazy: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decyzji dotyczących mienia, o którym mowa w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umów dzierżawy, najmu, użyczenia lub użytkowania mienia, o którym mowa w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deklaracji podatkowych na podatek od nieruchomości;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odszkodowań wynikających z przepisów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zobowiązań wynikających z zawartych umów lub porozumień;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zadań inwestycyjnych i eksploatacyjnych.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Reprezentację Skarbu Państwa, o której mowa w ust. 1, potwierdza, w drodze decyzji, na wniosek właściwego dyrektora regionalnego zarządu gospodarki wodnej Wód Polskich, właściwy wojewoda.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 decyzji, o której mowa w ust. 6, przysługuje odwołanie do ministra właściwego do spraw gospodarki wodnej.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Wykonywanie praw właścicielskich, o których mowa w ust. 1, nie narusza praw osób trzecich.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 podstawie decyzji, o której mowa w ust. 6, dokonuje się wpisu w księdze wieczystej oraz w ewidencji gruntów i budynków.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529. </w:t>
      </w:r>
      <w:r>
        <w:rPr>
          <w:rFonts w:ascii="Times New Roman"/>
          <w:b/>
          <w:i w:val="false"/>
          <w:color w:val="000000"/>
          <w:sz w:val="24"/>
          <w:lang w:val="pl-Pl"/>
        </w:rPr>
        <w:t xml:space="preserve"> [Reprezentacja Skarbu Państwa i wykonywanie uprawnień właścicielskich Skarbu Państwa w zakresie nieruchomości, budynków, budowli i urządzeń wodnych]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 Wody Polskie reprezentują Skarb Państwa oraz wykonują uprawnienia właścicielskie Skarbu Państwa w stosunku do stanowiących własność Skarbu Państwa urządzeń wodnych.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dniem wejścia w życie ustawy minister właściwy do spraw żeglugi śródlądowej reprezentuje Skarb Państwa oraz wykonuje uprawnienia właścicielskie Skarbu Państwa w stosunku do stanowiących własność Skarbu Państwa nieruchomości, budynków i budowli oraz urządzeń wodnych, o których mowa w art. 193 ust. 5 pkt 2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530. </w:t>
      </w:r>
      <w:r>
        <w:rPr>
          <w:rFonts w:ascii="Times New Roman"/>
          <w:b/>
          <w:i w:val="false"/>
          <w:color w:val="000000"/>
          <w:sz w:val="24"/>
          <w:lang w:val="pl-Pl"/>
        </w:rPr>
        <w:t xml:space="preserve"> [Zasób nieruchomości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Zasób nieruchomości Skarbu Państwa, o którym mowa w </w:t>
      </w:r>
      <w:r>
        <w:rPr>
          <w:rFonts w:ascii="Times New Roman"/>
          <w:b w:val="false"/>
          <w:i w:val="false"/>
          <w:color w:val="1b1b1b"/>
          <w:sz w:val="24"/>
          <w:lang w:val="pl-Pl"/>
        </w:rPr>
        <w:t>art. 14a ust. 1</w:t>
      </w:r>
      <w:r>
        <w:rPr>
          <w:rFonts w:ascii="Times New Roman"/>
          <w:b w:val="false"/>
          <w:i w:val="false"/>
          <w:color w:val="000000"/>
          <w:sz w:val="24"/>
          <w:lang w:val="pl-Pl"/>
        </w:rPr>
        <w:t xml:space="preserve"> ustawy uchylanej w art. 573, staje się zasobem nieruchomości Skarbu Państwa, o którym mowa w art. 218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Tworzy się zasób nieruchomości Skarbu Państwa, o którym mowa w art. 218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531. </w:t>
      </w:r>
      <w:r>
        <w:rPr>
          <w:rFonts w:ascii="Times New Roman"/>
          <w:b/>
          <w:i w:val="false"/>
          <w:color w:val="000000"/>
          <w:sz w:val="24"/>
          <w:lang w:val="pl-Pl"/>
        </w:rPr>
        <w:t xml:space="preserve"> [Wygaśnięcie trwałego zarządu]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Trwały zarząd wód, gruntów pokrytych wodami oraz pozostałych nieruchomości, ustanowiony na rzecz regionalnych zarządów gospodarki wodnej oraz marszałków województw lub jednostek organizacyjnych samorządu województwa wykonujących zadania marszałków województw, o których mowa w </w:t>
      </w:r>
      <w:r>
        <w:rPr>
          <w:rFonts w:ascii="Times New Roman"/>
          <w:b w:val="false"/>
          <w:i w:val="false"/>
          <w:color w:val="1b1b1b"/>
          <w:sz w:val="24"/>
          <w:lang w:val="pl-Pl"/>
        </w:rPr>
        <w:t>art. 11 ust. 1 pkt 4</w:t>
      </w:r>
      <w:r>
        <w:rPr>
          <w:rFonts w:ascii="Times New Roman"/>
          <w:b w:val="false"/>
          <w:i w:val="false"/>
          <w:color w:val="000000"/>
          <w:sz w:val="24"/>
          <w:lang w:val="pl-Pl"/>
        </w:rPr>
        <w:t xml:space="preserve"> ustawy uchylanej w art. 573, wygasa z dniem wejścia w życie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Wygaśnięcie trwałego zarządu, o którym mowa w ust. 1, potwierdza, w drodze decyzji, na wniosek właściwego dyrektora regionalnego zarządu gospodarki wodnej Wód Polskich albo właściwego marszałka województwa, właściwy starosta.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decyzji, o której mowa w ust. 2, przysługuje odwołanie do ministra właściwego do spraw gospodarki wodnej.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podstawie decyzji, o której mowa w ust. 2, dokonuje się wpisu w księdze wieczystej oraz w ewidencji gruntów i budynków.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Wpisy do ksiąg wieczystych wynikające z wygaśnięcia trwałego zarządu, o którym mowa w ust. 1, są wolne od opłat.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Przepisy ust. 1-5 stosuje się odpowiednio do nieruchomości będących w posiadaniu regionalnych zarządów gospodarki wodnej oraz marszałków województw lub jednostek organizacyjnych samorządu województwa wykonujących zadania marszałków województw, o których mowa w </w:t>
      </w:r>
      <w:r>
        <w:rPr>
          <w:rFonts w:ascii="Times New Roman"/>
          <w:b w:val="false"/>
          <w:i w:val="false"/>
          <w:color w:val="1b1b1b"/>
          <w:sz w:val="24"/>
          <w:lang w:val="pl-Pl"/>
        </w:rPr>
        <w:t>art. 11 ust. 1 pkt 4</w:t>
      </w:r>
      <w:r>
        <w:rPr>
          <w:rFonts w:ascii="Times New Roman"/>
          <w:b w:val="false"/>
          <w:i w:val="false"/>
          <w:color w:val="000000"/>
          <w:sz w:val="24"/>
          <w:lang w:val="pl-Pl"/>
        </w:rPr>
        <w:t xml:space="preserve"> ustawy uchylanej w art. 573, bez tytułu 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532. </w:t>
      </w:r>
      <w:r>
        <w:rPr>
          <w:rFonts w:ascii="Times New Roman"/>
          <w:b/>
          <w:i w:val="false"/>
          <w:color w:val="000000"/>
          <w:sz w:val="24"/>
          <w:lang w:val="pl-Pl"/>
        </w:rPr>
        <w:t xml:space="preserve"> [Przejście na Wody Polskie własności składników mienia ruchomego]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 składniki mienia ruchomego stanowiącego własność Skarbu Państwa, pozostające w dyspozycji Krajowego Zarządu Gospodarki Wodnej będącego państwową jednostką budżetową oraz regionalnych zarządów gospodarki wodnej będących państwowymi jednostkami budżetowymi stają się nieodpłatnie własnością Wód Polskich, z wyłączeniem składników mienia ruchomego służących do wykonywania praw właścicielskich na śródlądowych drogach wodnych o szczególnym znaczeniu transportowym, o których mowa w art. 193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Składniki mienia ruchomego, o których mowa w ust. 1, które stają się własnością Wód Polskich, odzwierciedla się w funduszu założycielskim Wód Polskich.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Składniki mienia ruchomego służące do wykonywania praw właścicielskich na śródlądowych drogach wodnych o szczególnym znaczeniu transportowym, o których mowa w art. 193 ust. 5,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mienie niezbędne do świadczenia pracy przez pracowników ujętych w opracowanym i uzgodnionym wykazie pracowników regionalnych zarządów gospodarki wodnej, którzy staną się pracownikami urzędów żeglugi śródlądowej, o którym mowa w art. 539 ust. 4, a także pracowników Krajowego Zarządu Gospodarki Wodnej oraz jednostek organizacyjnych utworzonych przez Prezesa Krajowego Zarządu Gospodarki Wodnej, przejmowanych przez urząd zapewniający obsługę ministra właściwego do spraw żeglugi śródlądowej, ujętych w zatwierdzonym wykazie, o którym mowa w art. 540 ust. 1, w tym mienie powierzone tym pracownikom;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mienie służące do utrzymania śródlądowych dróg wodnych o szczególnym znaczeniu transportowym, o których mowa w art. 193 ust.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 dniem wejścia w życie ustawy uprawnienia właścicielskie do składników mienia ruchomego, o których mowa w ust. 3, stanowiących własność Skarbu Państwa, pozostających w dyspozycji Krajowego Zarządu Gospodarki Wodnej będącego państwową jednostką budżetową oraz regionalnych zarządów gospodarki wodnej będących państwowymi jednostkami budżetowymi wykonuje minister właściwy do spraw żeglugi śródlądowej.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Krajowego Zarządu Gospodarki Wodnej oraz minister właściwy do spraw żeglugi śródlądowej podpisują protokoły zdawczo-odbiorcze dotyczące przejęcia przez tego ministra uprawnień właścicielskich do składników mienia ruchomego, o których mowa w ust. 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Protokoły zdawczo-odbiorcze, o których mowa w ust. 5, obejmują wykazy składników mienia, o których mowa w ust. 3, wraz z dokumentacją.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533. </w:t>
      </w:r>
      <w:r>
        <w:rPr>
          <w:rFonts w:ascii="Times New Roman"/>
          <w:b/>
          <w:i w:val="false"/>
          <w:color w:val="000000"/>
          <w:sz w:val="24"/>
          <w:lang w:val="pl-Pl"/>
        </w:rPr>
        <w:t xml:space="preserve"> [Opłaty i należności należne przed 1 stycznia 2018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opłat, o których mowa w </w:t>
      </w:r>
      <w:r>
        <w:rPr>
          <w:rFonts w:ascii="Times New Roman"/>
          <w:b w:val="false"/>
          <w:i w:val="false"/>
          <w:color w:val="1b1b1b"/>
          <w:sz w:val="24"/>
          <w:lang w:val="pl-Pl"/>
        </w:rPr>
        <w:t>art. 74 ust. 2</w:t>
      </w:r>
      <w:r>
        <w:rPr>
          <w:rFonts w:ascii="Times New Roman"/>
          <w:b w:val="false"/>
          <w:i w:val="false"/>
          <w:color w:val="000000"/>
          <w:sz w:val="24"/>
          <w:lang w:val="pl-Pl"/>
        </w:rPr>
        <w:t xml:space="preserve"> ustawy uchylanej w art. 573, należnych za 2017 r.,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Wpływy z tytułu należności i opłat, o których mowa w </w:t>
      </w:r>
      <w:r>
        <w:rPr>
          <w:rFonts w:ascii="Times New Roman"/>
          <w:b w:val="false"/>
          <w:i w:val="false"/>
          <w:color w:val="1b1b1b"/>
          <w:sz w:val="24"/>
          <w:lang w:val="pl-Pl"/>
        </w:rPr>
        <w:t>art. 142</w:t>
      </w:r>
      <w:r>
        <w:rPr>
          <w:rFonts w:ascii="Times New Roman"/>
          <w:b w:val="false"/>
          <w:i w:val="false"/>
          <w:color w:val="000000"/>
          <w:sz w:val="24"/>
          <w:lang w:val="pl-Pl"/>
        </w:rPr>
        <w:t xml:space="preserve"> ustawy uchylanej w art. 573, należne przed dniem 1 stycznia 2018 r., stanowią przychód Narodowego Funduszu Ochrony Środowiska i Gospodarki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Środki Narodowego Funduszu Ochrony Środowiska i Gospodarki Wodnej w wysokości ustalonego na dzień 31 grudnia 2017 r. stanu zobowiązania określonego w </w:t>
      </w:r>
      <w:r>
        <w:rPr>
          <w:rFonts w:ascii="Times New Roman"/>
          <w:b w:val="false"/>
          <w:i w:val="false"/>
          <w:color w:val="1b1b1b"/>
          <w:sz w:val="24"/>
          <w:lang w:val="pl-Pl"/>
        </w:rPr>
        <w:t>art. 401c ust. 4</w:t>
      </w:r>
      <w:r>
        <w:rPr>
          <w:rFonts w:ascii="Times New Roman"/>
          <w:b w:val="false"/>
          <w:i w:val="false"/>
          <w:color w:val="000000"/>
          <w:sz w:val="24"/>
          <w:lang w:val="pl-Pl"/>
        </w:rPr>
        <w:t xml:space="preserve"> ustawy zmienianej w art. 493, w brzmieniu obowiązującym przed dniem wejścia w życie niniejszej ustawy, oraz wpływy z tytułu należności i opłat, o których mowa w </w:t>
      </w:r>
      <w:r>
        <w:rPr>
          <w:rFonts w:ascii="Times New Roman"/>
          <w:b w:val="false"/>
          <w:i w:val="false"/>
          <w:color w:val="1b1b1b"/>
          <w:sz w:val="24"/>
          <w:lang w:val="pl-Pl"/>
        </w:rPr>
        <w:t>art. 142</w:t>
      </w:r>
      <w:r>
        <w:rPr>
          <w:rFonts w:ascii="Times New Roman"/>
          <w:b w:val="false"/>
          <w:i w:val="false"/>
          <w:color w:val="000000"/>
          <w:sz w:val="24"/>
          <w:lang w:val="pl-Pl"/>
        </w:rPr>
        <w:t xml:space="preserve"> ustawy uchylanej w art. 573, przekazane na rachunek bankowy tego Funduszu po dniu 31 grudnia 2017 r., przeznacza się na finansowanie ochrony środowiska i gospodarki wodnej w zakresie określonym w </w:t>
      </w:r>
      <w:r>
        <w:rPr>
          <w:rFonts w:ascii="Times New Roman"/>
          <w:b w:val="false"/>
          <w:i w:val="false"/>
          <w:color w:val="1b1b1b"/>
          <w:sz w:val="24"/>
          <w:lang w:val="pl-Pl"/>
        </w:rPr>
        <w:t>art. 400a ust. 1</w:t>
      </w:r>
      <w:r>
        <w:rPr>
          <w:rFonts w:ascii="Times New Roman"/>
          <w:b w:val="false"/>
          <w:i w:val="false"/>
          <w:color w:val="000000"/>
          <w:sz w:val="24"/>
          <w:lang w:val="pl-Pl"/>
        </w:rPr>
        <w:t xml:space="preserve"> ustawy zmienianej w art. 493 w brzmieniu nadanym niniejszą ustawą.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opłat za korzystanie ze środowiska należnych za okres do dnia 31 grudnia 2017 r. oraz wpływów z tych opłat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534. </w:t>
      </w:r>
      <w:r>
        <w:rPr>
          <w:rFonts w:ascii="Times New Roman"/>
          <w:b/>
          <w:i w:val="false"/>
          <w:color w:val="000000"/>
          <w:sz w:val="24"/>
          <w:lang w:val="pl-Pl"/>
        </w:rPr>
        <w:t xml:space="preserve"> [Następstwo prawne Wód Polskich lub ministra właściwego do spraw żeglugi śródlądowej w zakresie umów, koncesji i zezwoleń, toczących się postępowań]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 Wody Polskie wstępują w prawa i obowiązki wynikające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zawartych przez dyrektorów regionalnych zarządów gospodarki wodnej umów w przedmiocie oddania w użytkowanie stanowiących własność Skarbu Państwa gruntów pokrytych wodami oraz z umów i porozumień zawartych przez dyrektorów regionalnych zarządów gospodarki wodnej w zakresie utrzymywania wód oraz prowadzenia inwestycji w gospodarce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koncesji i zezwoleń udzielonych regionalnym zarządom gospodarki wodnej, jeżeli przepisy odrębne lub decyzja o udzieleniu koncesji albo zezwolenia nie stanowią inaczej;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zawartych przez marszałków województw lub wojewódzkie samorządowe jednostki organizacyjne wykonujące zadania marszałków województw, o których mowa w </w:t>
      </w:r>
      <w:r>
        <w:rPr>
          <w:rFonts w:ascii="Times New Roman"/>
          <w:b w:val="false"/>
          <w:i w:val="false"/>
          <w:color w:val="1b1b1b"/>
          <w:sz w:val="24"/>
          <w:lang w:val="pl-Pl"/>
        </w:rPr>
        <w:t>art. 11 ust. 1 pkt 4</w:t>
      </w:r>
      <w:r>
        <w:rPr>
          <w:rFonts w:ascii="Times New Roman"/>
          <w:b w:val="false"/>
          <w:i w:val="false"/>
          <w:color w:val="000000"/>
          <w:sz w:val="24"/>
          <w:lang w:val="pl-Pl"/>
        </w:rPr>
        <w:t xml:space="preserve"> oraz w </w:t>
      </w:r>
      <w:r>
        <w:rPr>
          <w:rFonts w:ascii="Times New Roman"/>
          <w:b w:val="false"/>
          <w:i w:val="false"/>
          <w:color w:val="1b1b1b"/>
          <w:sz w:val="24"/>
          <w:lang w:val="pl-Pl"/>
        </w:rPr>
        <w:t>art. 75 ust. 1</w:t>
      </w:r>
      <w:r>
        <w:rPr>
          <w:rFonts w:ascii="Times New Roman"/>
          <w:b w:val="false"/>
          <w:i w:val="false"/>
          <w:color w:val="000000"/>
          <w:sz w:val="24"/>
          <w:lang w:val="pl-Pl"/>
        </w:rPr>
        <w:t xml:space="preserve"> ustawy uchylanej w art. 573, umów w przedmiocie oddania w użytkowanie stanowiących własność Skarbu Państwa gruntów pokrytych wodami oraz z umów i porozumień zawartych przez marszałków województw lub te jednostki organizacyjne samorządu województwa w zakresie utrzymywania wód oraz prowadzenia inwestycji w gospodarce wodnej;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koncesji i zezwoleń udzielonych marszałkom województw lub wojewódzkim samorządowym jednostkom organizacyjnym, realizującym zadania, o których mowa w </w:t>
      </w:r>
      <w:r>
        <w:rPr>
          <w:rFonts w:ascii="Times New Roman"/>
          <w:b w:val="false"/>
          <w:i w:val="false"/>
          <w:color w:val="1b1b1b"/>
          <w:sz w:val="24"/>
          <w:lang w:val="pl-Pl"/>
        </w:rPr>
        <w:t>art. 11 ust. 1 pkt 4</w:t>
      </w:r>
      <w:r>
        <w:rPr>
          <w:rFonts w:ascii="Times New Roman"/>
          <w:b w:val="false"/>
          <w:i w:val="false"/>
          <w:color w:val="000000"/>
          <w:sz w:val="24"/>
          <w:lang w:val="pl-Pl"/>
        </w:rPr>
        <w:t xml:space="preserve"> ustawy uchylanej w art. 573, jeżeli ustawa lub decyzja o udzieleniu koncesji albo zezwolenia nie stanowią inaczej;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zawartych przez dyrektorów regionalnych zarządów gospodarki wodnej umów o użytkowanie obwodów rybackich.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Umowy i porozumienia, zawarte przez marszałków województw lub wojewódzkie samorządowe jednostki organizacyjne z naruszeniem prawa, mogą zostać wypowiedziane przez Wody Polskie bez odszkodowania.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 dniem wejścia w życie ustawy Wody Polskie wstępują z mocy prawa w umowy dotyczące rybactwa śródlądowego, w które dyrektorzy regionalnych zarządów gospodarki wodnej wstąpili na podstawie </w:t>
      </w:r>
      <w:r>
        <w:rPr>
          <w:rFonts w:ascii="Times New Roman"/>
          <w:b w:val="false"/>
          <w:i w:val="false"/>
          <w:color w:val="1b1b1b"/>
          <w:sz w:val="24"/>
          <w:lang w:val="pl-Pl"/>
        </w:rPr>
        <w:t>art. 217 ust. 6</w:t>
      </w:r>
      <w:r>
        <w:rPr>
          <w:rFonts w:ascii="Times New Roman"/>
          <w:b w:val="false"/>
          <w:i w:val="false"/>
          <w:color w:val="000000"/>
          <w:sz w:val="24"/>
          <w:lang w:val="pl-Pl"/>
        </w:rPr>
        <w:t xml:space="preserve"> ustawy uchylanej w art. 573.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Zawarte przed dniem wejścia w życie ustawy przez regionalne zarządy gospodarki wodnej, będące państwowymi jednostkami budżetowymi, umowy zachowują moc do czasu ich wygaśnięcia lub rozwiązania, z tym że wynikające z tych umów prawa i obowiązki z dniem wejścia w życie ustawy stają się odpowiednio prawami i obowiązkami Wód Polskich.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dniem wejścia w życie ustawy Wody Polskie przystępują do toczących się postępowań sądowych i administracyjnych, w których stronami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Krajowego Zarządu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dyrektorzy regionalnych zarządów gospodarki wodnej,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marszałkowie województw,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kierownicy wojewódzkich samorządowych jednostek organizacyjnych</w:t>
      </w:r>
    </w:p>
    <w:p>
      <w:pPr>
        <w:spacing w:before="25" w:after="0"/>
        <w:ind w:left="0"/>
        <w:jc w:val="both"/>
        <w:textAlignment w:val="auto"/>
      </w:pPr>
      <w:r>
        <w:rPr>
          <w:rFonts w:ascii="Times New Roman"/>
          <w:b w:val="false"/>
          <w:i w:val="false"/>
          <w:color w:val="000000"/>
          <w:sz w:val="24"/>
          <w:lang w:val="pl-Pl"/>
        </w:rPr>
        <w:t xml:space="preserve">- dotyczących spraw wynikających z przepisów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 dniem wejścia w życie niniejszej ustawy minister właściwy do spraw żeglugi śródlądowej wstępuje w prawa i obowiązki wynikające z umów i porozumień zawartych przez dyrektorów regionalnych zarządów gospodarki wodnej w zakresie prowadzenia inwestycji w gospodarce wodnej dotyczących zadań finansowanych lub dofinansowanych ze środków publicznych,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6 grudnia 2006 r. o zasadach prowadzenia polityki rozwoju oraz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11 lipca 2014 r. o zasadach realizacji programów w zakresie polityki spójności finansowanych w perspektywie finansowej 2014-2020, dotyczących śródlądowych dróg wodnych, o ile inwestycje te służą wyłącznie realizacji zadań o charakterze transportowym.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żeglugi śródlądowej może powierzyć Wodom Polskim, w drodze porozumienia, wykonywanie funkcji inwestora zastępczego w zakresie inwestycji, o których mowa w ust.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535. </w:t>
      </w:r>
      <w:r>
        <w:rPr>
          <w:rFonts w:ascii="Times New Roman"/>
          <w:b/>
          <w:i w:val="false"/>
          <w:color w:val="000000"/>
          <w:sz w:val="24"/>
          <w:lang w:val="pl-Pl"/>
        </w:rPr>
        <w:t xml:space="preserve"> [Nieodpłatne nabycie trwałego zarządu przez urzędy morskie]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wejścia w życie ustawy urzędy morskie nabywają nieodpłatnie trwały zarząd będących własnością Skarbu Państwa gruntów pokrytych wodami, o których mowa w art. 212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536. </w:t>
      </w:r>
      <w:r>
        <w:rPr>
          <w:rFonts w:ascii="Times New Roman"/>
          <w:b/>
          <w:i w:val="false"/>
          <w:color w:val="000000"/>
          <w:sz w:val="24"/>
          <w:lang w:val="pl-Pl"/>
        </w:rPr>
        <w:t xml:space="preserve"> [Wody Polskie jako strona umów dotyczących przedsięwzięć inwestycyjnych na wodach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dniem wejścia w życie ustawy Wody Polskie stają się stronami umów dotyczących przedsięwzięć inwestycyjnych na wodach publicznych będących własnością Skarbu Państwa, o których mowa w </w:t>
      </w:r>
      <w:r>
        <w:rPr>
          <w:rFonts w:ascii="Times New Roman"/>
          <w:b w:val="false"/>
          <w:i w:val="false"/>
          <w:color w:val="1b1b1b"/>
          <w:sz w:val="24"/>
          <w:lang w:val="pl-Pl"/>
        </w:rPr>
        <w:t>art. 11 ust. 1 pkt 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ustawy uchylanej w art. 573, oraz urządzeń melioracji wodnych podstawowych, o których mowa w </w:t>
      </w:r>
      <w:r>
        <w:rPr>
          <w:rFonts w:ascii="Times New Roman"/>
          <w:b w:val="false"/>
          <w:i w:val="false"/>
          <w:color w:val="1b1b1b"/>
          <w:sz w:val="24"/>
          <w:lang w:val="pl-Pl"/>
        </w:rPr>
        <w:t>art. 71</w:t>
      </w:r>
      <w:r>
        <w:rPr>
          <w:rFonts w:ascii="Times New Roman"/>
          <w:b w:val="false"/>
          <w:i w:val="false"/>
          <w:color w:val="000000"/>
          <w:sz w:val="24"/>
          <w:lang w:val="pl-Pl"/>
        </w:rPr>
        <w:t xml:space="preserve"> ustawy uchylanej w art. 573, w tym umów finansowanych lub współfinansowanych ze środków, o których mowa w </w:t>
      </w:r>
      <w:r>
        <w:rPr>
          <w:rFonts w:ascii="Times New Roman"/>
          <w:b w:val="false"/>
          <w:i w:val="false"/>
          <w:color w:val="1b1b1b"/>
          <w:sz w:val="24"/>
          <w:lang w:val="pl-Pl"/>
        </w:rPr>
        <w:t>art. 5 ust. 1 pkt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4 lit. d</w:t>
      </w:r>
      <w:r>
        <w:rPr>
          <w:rFonts w:ascii="Times New Roman"/>
          <w:b w:val="false"/>
          <w:i w:val="false"/>
          <w:color w:val="000000"/>
          <w:sz w:val="24"/>
          <w:lang w:val="pl-Pl"/>
        </w:rPr>
        <w:t xml:space="preserve"> ustawy z dnia 27 sierpnia 2009 r. o finansach publicznych, realizowanych dotychczas przez regionalne zarządy gospodarki wodnej, województwa, marszałków województw lub właściwe wojewódzkie jednostki organizacyjne, i zakończą realizację przedsięwzięć na podstawie tych umów i tych decyzji.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zakończeniu realizacji przedsięwzięć, o których mowa w ust. 1, Wody Polskie są obowiązane realizować obowiązki wynikające z umów lub decyzji,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 dniem wejścia w życie ustawy Wody Polskie są obowiązane realizować obowiązki wynikające z decyzji dotyczących przedsięwzięć inwestycyjnych zrealizowanych na wodach publicznych będących własnością Skarbu Państwa, o których mowa w </w:t>
      </w:r>
      <w:r>
        <w:rPr>
          <w:rFonts w:ascii="Times New Roman"/>
          <w:b w:val="false"/>
          <w:i w:val="false"/>
          <w:color w:val="1b1b1b"/>
          <w:sz w:val="24"/>
          <w:lang w:val="pl-Pl"/>
        </w:rPr>
        <w:t>art. 11 ust. 1 pkt 4</w:t>
      </w:r>
      <w:r>
        <w:rPr>
          <w:rFonts w:ascii="Times New Roman"/>
          <w:b w:val="false"/>
          <w:i w:val="false"/>
          <w:color w:val="000000"/>
          <w:sz w:val="24"/>
          <w:lang w:val="pl-Pl"/>
        </w:rPr>
        <w:t xml:space="preserve"> ustawy uchylanej w art. 573, oraz urządzeń melioracji wodnych podstawowych, o których mowa w </w:t>
      </w:r>
      <w:r>
        <w:rPr>
          <w:rFonts w:ascii="Times New Roman"/>
          <w:b w:val="false"/>
          <w:i w:val="false"/>
          <w:color w:val="1b1b1b"/>
          <w:sz w:val="24"/>
          <w:lang w:val="pl-Pl"/>
        </w:rPr>
        <w:t>art. 71</w:t>
      </w:r>
      <w:r>
        <w:rPr>
          <w:rFonts w:ascii="Times New Roman"/>
          <w:b w:val="false"/>
          <w:i w:val="false"/>
          <w:color w:val="000000"/>
          <w:sz w:val="24"/>
          <w:lang w:val="pl-Pl"/>
        </w:rPr>
        <w:t xml:space="preserve"> ustawy uchylanej w art. 573, finansowanych lub współfinansowanych ze środków, o których mowa w </w:t>
      </w:r>
      <w:r>
        <w:rPr>
          <w:rFonts w:ascii="Times New Roman"/>
          <w:b w:val="false"/>
          <w:i w:val="false"/>
          <w:color w:val="1b1b1b"/>
          <w:sz w:val="24"/>
          <w:lang w:val="pl-Pl"/>
        </w:rPr>
        <w:t>art. 5 ust. 1 pkt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4 lit. d</w:t>
      </w:r>
      <w:r>
        <w:rPr>
          <w:rFonts w:ascii="Times New Roman"/>
          <w:b w:val="false"/>
          <w:i w:val="false"/>
          <w:color w:val="000000"/>
          <w:sz w:val="24"/>
          <w:lang w:val="pl-Pl"/>
        </w:rPr>
        <w:t xml:space="preserve"> ustawy z dnia 27 sierpnia 2009 r. o finansach publicznych, realizowanych dotychczas przez właściwe wojewódzkie jednostki organizacyjne w ramach działania "Poprawianie i rozwijanie infrastruktury związanej z rozwojem i dostosowywaniem rolnictwa i leśnictwa przez gospodarowanie rolniczymi zasobami wodnymi", objętego Programem Rozwoju Obszarów Wiejskich na lata 2007-2013.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537. </w:t>
      </w:r>
      <w:r>
        <w:rPr>
          <w:rFonts w:ascii="Times New Roman"/>
          <w:b/>
          <w:i w:val="false"/>
          <w:color w:val="000000"/>
          <w:sz w:val="24"/>
          <w:lang w:val="pl-Pl"/>
        </w:rPr>
        <w:t xml:space="preserve"> [Utworzenie Państwowej Rady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Państwową Radę Gospodarki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Krajowa Rada Gospodarki Wodnej, o której mowa w </w:t>
      </w:r>
      <w:r>
        <w:rPr>
          <w:rFonts w:ascii="Times New Roman"/>
          <w:b w:val="false"/>
          <w:i w:val="false"/>
          <w:color w:val="1b1b1b"/>
          <w:sz w:val="24"/>
          <w:lang w:val="pl-Pl"/>
        </w:rPr>
        <w:t>art. 96 ust. 1</w:t>
      </w:r>
      <w:r>
        <w:rPr>
          <w:rFonts w:ascii="Times New Roman"/>
          <w:b w:val="false"/>
          <w:i w:val="false"/>
          <w:color w:val="000000"/>
          <w:sz w:val="24"/>
          <w:lang w:val="pl-Pl"/>
        </w:rPr>
        <w:t xml:space="preserve"> ustawy uchylanej w art. 573, wykonuje, do końca kadencji swoich członków, zadania Państwowej Rady Gospodarki Wodnej.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dniem wejścia w życie ustawy wygasa kadencja członków rad gospodarki wodnej regionów wodnych.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538. </w:t>
      </w:r>
      <w:r>
        <w:rPr>
          <w:rFonts w:ascii="Times New Roman"/>
          <w:b/>
          <w:i w:val="false"/>
          <w:color w:val="000000"/>
          <w:sz w:val="24"/>
          <w:lang w:val="pl-Pl"/>
        </w:rPr>
        <w:t xml:space="preserve"> [Służby państwowe funkcjonujące przed dniem wejścia w życie ustawy; kataster wodny - przekształcenie; utworzenie Hydroportalu]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dniem wejścia w życie ustawy państwowa służba hydrologiczno-meteorologiczna, o której mowa w </w:t>
      </w:r>
      <w:r>
        <w:rPr>
          <w:rFonts w:ascii="Times New Roman"/>
          <w:b w:val="false"/>
          <w:i w:val="false"/>
          <w:color w:val="1b1b1b"/>
          <w:sz w:val="24"/>
          <w:lang w:val="pl-Pl"/>
        </w:rPr>
        <w:t>art. 102 ust. 1</w:t>
      </w:r>
      <w:r>
        <w:rPr>
          <w:rFonts w:ascii="Times New Roman"/>
          <w:b w:val="false"/>
          <w:i w:val="false"/>
          <w:color w:val="000000"/>
          <w:sz w:val="24"/>
          <w:lang w:val="pl-Pl"/>
        </w:rPr>
        <w:t xml:space="preserve"> ustawy uchylanej w art. 573, staje się państwową służbą hydrologiczno-meteorologiczną, o której mowa w art. 367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dniem wejścia w życie ustawy państwowa służba do spraw bezpieczeństwa budowli piętrzących, o której mowa w </w:t>
      </w:r>
      <w:r>
        <w:rPr>
          <w:rFonts w:ascii="Times New Roman"/>
          <w:b w:val="false"/>
          <w:i w:val="false"/>
          <w:color w:val="1b1b1b"/>
          <w:sz w:val="24"/>
          <w:lang w:val="pl-Pl"/>
        </w:rPr>
        <w:t>art. 102 ust. 2a</w:t>
      </w:r>
      <w:r>
        <w:rPr>
          <w:rFonts w:ascii="Times New Roman"/>
          <w:b w:val="false"/>
          <w:i w:val="false"/>
          <w:color w:val="000000"/>
          <w:sz w:val="24"/>
          <w:lang w:val="pl-Pl"/>
        </w:rPr>
        <w:t xml:space="preserve"> ustawy uchylanej w art. 573, staje się państwową służbą do spraw bezpieczeństwa budowli piętrzących, o której mowa w art. 368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 dniem wejścia w życie ustawy państwowa służba hydrogeologiczna, o której mowa w </w:t>
      </w:r>
      <w:r>
        <w:rPr>
          <w:rFonts w:ascii="Times New Roman"/>
          <w:b w:val="false"/>
          <w:i w:val="false"/>
          <w:color w:val="1b1b1b"/>
          <w:sz w:val="24"/>
          <w:lang w:val="pl-Pl"/>
        </w:rPr>
        <w:t>art. 102 ust. 2</w:t>
      </w:r>
      <w:r>
        <w:rPr>
          <w:rFonts w:ascii="Times New Roman"/>
          <w:b w:val="false"/>
          <w:i w:val="false"/>
          <w:color w:val="000000"/>
          <w:sz w:val="24"/>
          <w:lang w:val="pl-Pl"/>
        </w:rPr>
        <w:t xml:space="preserve"> ustawy uchylanej w art. 573, staje się państwową służbą hydrogeologiczną, o której mowa w art. 369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 dniem wejścia w życie ustawy kataster wodny, o którym mowa w </w:t>
      </w:r>
      <w:r>
        <w:rPr>
          <w:rFonts w:ascii="Times New Roman"/>
          <w:b w:val="false"/>
          <w:i w:val="false"/>
          <w:color w:val="1b1b1b"/>
          <w:sz w:val="24"/>
          <w:lang w:val="pl-Pl"/>
        </w:rPr>
        <w:t>art. 153 ust. 1</w:t>
      </w:r>
      <w:r>
        <w:rPr>
          <w:rFonts w:ascii="Times New Roman"/>
          <w:b w:val="false"/>
          <w:i w:val="false"/>
          <w:color w:val="000000"/>
          <w:sz w:val="24"/>
          <w:lang w:val="pl-Pl"/>
        </w:rPr>
        <w:t xml:space="preserve"> ustawy uchylanej w art. 573, staje się systemem informacyjnym gospodarowania wodami, o którym mowa w art. 329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Tworzy się Hydroportal, o którym mowa w art. 332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539. </w:t>
      </w:r>
      <w:r>
        <w:rPr>
          <w:rFonts w:ascii="Times New Roman"/>
          <w:b/>
          <w:i w:val="false"/>
          <w:color w:val="000000"/>
          <w:sz w:val="24"/>
          <w:lang w:val="pl-Pl"/>
        </w:rPr>
        <w:t xml:space="preserve"> [Pracownicy regionalnych zarządów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dniem wejścia w życie ustawy pracownicy regionalnych zarządów gospodarki wodnej stają się z mocy prawa pracownikami Wód Polskich na zasadach określonych w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26 czerwca 1974 r. - Kodeks pracy (Dz. U. z 2016 r. poz. 1666, 2138 i 2255 oraz z 2017 r. poz. 60 i 962).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Przepisu ust. 1 nie stosuje się do urzędników służby cywilnej, do których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z dnia 21 listopada 2008 r. o służbie cywilnej (Dz. U. z 2016 r. poz. 1345, 1605, 1807, 1948 i 2260 oraz z 2017 r. poz. 379).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terminie 14 dni od dnia wejścia w życie niniejszego przepisu Prezes Krajowego Zarządu Gospodarki Wodnej oraz dyrektorzy regionalnych zarządów gospodarki wodnej opracują i przekażą ministrowi właściwemu do spraw żeglugi śródlądowej wykaz pracowników regionalnych zarządów gospodarki wodnej, w którym wskażą zakresy czynności wykonywanych przez tych pracowników oraz zajmowane przez nich stanowiska.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podstawie wykazu, o którym mowa w ust. 3, w terminie 14 dni od dnia opracowania tego wykazu, Prezes Krajowego Zarządu Gospodarki Wodnej i minister właściwy do spraw żeglugi śródlądowej opracują i uzgodnią wykaz pracowników regionalnych zarządów gospodarki wodnej, którzy staną się pracownikami urzędów żeglugi śródlądowej, uwzględniając zakres wykonywanych przez tych pracowników czynności oraz zajmowane przez nich stanowiska, oraz przyporządkują w tym wykazie poszczególnych pracowników do właściwych urzędów żeglugi śródlądowej, uwzględniając potrzeby tych urzędów.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terminie 14 dni od dnia uzgodnienia wykazu, o którym mowa w ust. 4, Prezes Krajowego Zarządu Gospodarki Wodnej zawiadamia pracowników regionalnych zarządów gospodarki wodnej objętych tym wykazem oraz dyrektorów regionalnych zarządów gospodarki wodnej o treści opracowanego i uzgodnionego wykazu, o którym mowa w ust. 4, w formie pisemnej.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 dniem wejścia w życie ustawy pracownicy regionalnych zarządów gospodarki wodnej objęci opracowanym i uzgodnionym wykazem, o którym mowa w ust. 4, stają się z mocy prawa pracownikami właściwych urzędów żeglugi śródlądowej, na zasadach określonych w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26 czerwca 1974 r. - Kodeks pracy.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Przepisów ust. 3-6 nie stosuje się do urzędników służby cywilnej, do których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o której mowa w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540. </w:t>
      </w:r>
      <w:r>
        <w:rPr>
          <w:rFonts w:ascii="Times New Roman"/>
          <w:b/>
          <w:i w:val="false"/>
          <w:color w:val="000000"/>
          <w:sz w:val="24"/>
          <w:lang w:val="pl-Pl"/>
        </w:rPr>
        <w:t xml:space="preserve"> [Pracownicy Krajowego Zarządu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14 dni od dnia wejścia w życie niniejszego przepisu Prezes Krajowego Zarządu Gospodarki Wodnej opracuje i przekaże ministrowi właściwemu do spraw gospodarki wodnej oraz ministrowi właściwemu do spraw żeglugi śródlądowej wykaz pracowników Krajowego Zarządu Gospodarki Wodnej oraz jednostek organizacyjnych utworzonych przez Prezesa Krajowego Zarządu Gospodarki Wodnej, przejmowanych przez urząd zapewniający obsługę ministra właściwego do spraw gospodarki wodnej, urząd zapewniający obsługę ministra właściwego do spraw żeglugi śródlądowej oraz Wody Polskie, uwzględniając ich dotychczasowe przygotowanie zawodowe i zakres wykonywanych czynności, w którym przyporządkuje poszczególnych pracowników do urzędu zapewniającego obsługę ministra właściwego do spraw gospodarki wodnej, urzędu zapewniającego obsługę ministra właściwego do spraw żeglugi śródlądowej albo Wód Polskich.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wykazie, o którym mowa w ust. 1, wskazuje się zakres wykonywanych czynności przez pracowników Krajowego Zarządu Gospodarki Wodnej oraz jednostek organizacyjnych utworzonych przez Prezesa Krajowego Zarządu Gospodarki Wodnej oraz zajmowane przez tych pracowników stanowiska.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oraz minister właściwy do spraw żeglugi śródlądowej zatwierdzają wykaz, o którym mowa w ust. 1, i przekazują go niezwłocznie Prezesowi Krajowego Zarządu Gospodarki Wodnej.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terminie 14 dni od dnia zatwierdzenia wykazu, o którym mowa w ust. 1, Prezes Krajowego Zarządu Gospodarki Wodnej zawiadamia pracowników Krajowego Zarządu Gospodarki Wodnej oraz jednostek organizacyjnych utworzonych przez Prezesa Krajowego Zarządu Gospodarki Wodnej o treści zatwierdzonego wykazu, o którym mowa w ust. 1, w formie pisemnej.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dniem wejścia w życie ustawy pracownicy Krajowego Zarządu Gospodarki Wodnej oraz jednostek organizacyjnych utworzonych przez Prezesa Krajowego Zarządu Gospodarki Wodnej, ujęci w zatwierdzonym wykazie, o którym mowa w ust. 1, stają się z mocy prawa pracownikami odpowiednio urzędu zapewniającego obsługę ministra właściwego do spraw gospodarki wodnej albo urzędu zapewniającego obsługę ministra właściwego do spraw żeglugi śródlądowej, albo Wód Polskich.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Przepisów ust. 1-5 nie stosuje się do urzędników służby cywilnej, do których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z dnia 21 listopada 2008 r. o służbie cywilnej.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Przepisy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26 czerwca 1974 r. - Kodeks pracy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541. </w:t>
      </w:r>
      <w:r>
        <w:rPr>
          <w:rFonts w:ascii="Times New Roman"/>
          <w:b/>
          <w:i w:val="false"/>
          <w:color w:val="000000"/>
          <w:sz w:val="24"/>
          <w:lang w:val="pl-Pl"/>
        </w:rPr>
        <w:t xml:space="preserve"> [Przejęcie przez Wody Polskie pracowników urzędu zapewniającego obsługę ministra właściwego do spraw gospodarki wodnej]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dnia wejścia w życie ustawy dyrektor generalny urzędu zapewniającego obsługę ministra właściwego do spraw gospodarki wodnej opracuje i przekaże ministrowi właściwemu do spraw gospodarki wodnej wykaz pracowników urzędu zapewniającego obsługę ministra właściwego do spraw gospodarki wodnej przejmowanych przez Wody Polskie, uwzględniając ich dotychczasowe przygotowanie zawodowe i zakres wykonywanych czynności oraz wskazując Wody Polskie jako podmiot przejmujący zadania realizowane przez danego pracownika.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dnia wejścia w życie ustawy dyrektor generalny urzędu, o którym mowa w ust. 1, zawiadamia pracowników tego urzędu, o których mowa w ust. 1, o treści wykazu, o którym mowa w ust. 1, w formie pisemnej.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upływem miesiąca od dnia zawiadomienia pracowników urzędu zapewniającego obsługę ministra właściwego do spraw gospodarki wodnej, o których mowa w ust. 1, o treści wykazu, o którym mowa w ust. 1, pracownicy tego urzędu ujęci w tym wykazie stają się z mocy prawa pracownikami Wód Polskich.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Przepisów ust. 1-3 nie stosuje się do urzędników służby cywilnej, do których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z dnia 21 listopada 2008 r. o służbie cywilnej.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Przepisy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26 czerwca 1974 r. - Kodeks pracy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542. </w:t>
      </w:r>
      <w:r>
        <w:rPr>
          <w:rFonts w:ascii="Times New Roman"/>
          <w:b/>
          <w:i w:val="false"/>
          <w:color w:val="000000"/>
          <w:sz w:val="24"/>
          <w:lang w:val="pl-Pl"/>
        </w:rPr>
        <w:t xml:space="preserve"> [Przejęcie przez Wody Polskie lub urzędy wojewódzkie pracowników jednostek samorządowych]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dnia wejścia w życie niniejszej ustawy marszałkowie województw oraz kierownicy wojewódzkich samorządowych jednostek organizacyjnych realizujących zadania marszałków województw określone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 opracują i przekażą ministrowi właściwemu do spraw gospodarki wodnej oraz właściwym wojewodom wykazy pracowników tych urzędów i jednostek organizacyjnych, uwzględniając zakres wykonywanych dotychczas czynności.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wykazach, o których mowa w ust. 1, nie ujmuje się pracowników, którym będą powierzone zadania inne niż zadania marszałków województw określone w przepisach ustawy zmienianej w art. 505 oraz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dnia wejścia w życie ustawy marszałkowie województw oraz kierownicy wojewódzkich samorządowych jednostek organizacyjnych, o których mowa w ust. 1, zawiadamiają pracowników urzędów i jednostek organizacyjnych, o których mowa w ust. 1, o treści wykazów, o których mowa w ust. 1, w formie pisemnej.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 upływem miesiąca od dnia zawiadomienia pracowników urzędów i jednostek organizacyjnych, o których mowa w ust. 1, o treści wykazów, o których mowa w ust. 1, pracownicy tych urzędów i jednostek organizacyjnych wymienieni w wykazach, o których mowa w ust. 1, stają się z mocy prawa pracownikami: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Wód Polskich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właściwych urzędów wojewódzkich, jeżeli wykonują zadania związane z utrzymywaniem wojewódzkich magazynów przeciwpowodziowych.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Przepisy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26 czerwca 1974 r. - Kodeks pracy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Do dnia wejścia w życie niniejszej ustawy starostowie opracują i przekażą ministrowi właściwemu do spraw gospodarki wodnej wykazy pracowników starostw powiatowych realizujących zadania starostów określone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 uwzględniając dotychczasowe przygotowanie zawodowe tych pracowników oraz zakres wykonywanych dotychczas czynności.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 wykazach, o których mowa w ust. 6, nie ujmuje się pracowników, którym będą powierzone zadania inne niż zadania starostów określone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dnia wejścia w życie ustawy starostowie zawiadamiają pracowników starostw powiatowych o treści wykazów, o których mowa w ust. 6, w formie pisemnej.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 upływem miesiąca od dnia zawiadomienia pracowników starostw powiatowych, o których mowa w ust. 6, o treści wykazów, o których mowa w ust. 6, pracownicy starostw powiatowych wymienieni w tych wykazach stają się z mocy prawa pracownikami Wód Polskich. Przepisy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26 czerwca 1974 r. - Kodeks pracy stosuje się odpowiednio.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Nie później niż z upływem miesiąca od dnia, o którym mowa w ust. 4 i 9, pracownikom, o których mowa w ust. 4 i 9, mogą zostać zaproponowane nowe warunki pracy lub płacy przez Prezesa Wód Polskich albo pełnomocnika, o którym mowa w art. 525 ust. 3, albo wojewodę, z uwzględnieniem zakresu dotychczasowych obowiązków tych pracowników oraz zakresu obowiązków, które będą realizowane na nowych stanowiskach pracy.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Propozycja nowych warunków pracy lub płacy może obejmować nawiązanie stosunku pracy na stanowisku pracy w Wodach Polskich albo na stanowisku pracy w urzędzie wojewódzkim.</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Pracodawca jest obowiązany zawiadomić na piśmie pracowników o zmianach, jakie mają nastąpić w zakresie ich stosunków pracy, w tym o skutkach nieprzyjęcia nowych warunków pracy lub płacy. Przepisy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1b1b1b"/>
          <w:sz w:val="24"/>
          <w:lang w:val="pl-Pl"/>
        </w:rPr>
        <w:t xml:space="preserve"> § 4</w:t>
      </w:r>
      <w:r>
        <w:rPr>
          <w:rFonts w:ascii="Times New Roman"/>
          <w:b w:val="false"/>
          <w:i w:val="false"/>
          <w:color w:val="000000"/>
          <w:sz w:val="24"/>
          <w:lang w:val="pl-Pl"/>
        </w:rPr>
        <w:t xml:space="preserve"> ustawy z dnia 26 czerwca 1974 r. - Kodeks pracy stosuje się odpowiednio.</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Pracodawca w okresie miesiąca od dnia, o którym mowa w ust. 4 i 9, może wypowiedzieć z zachowaniem miesięcznego okresu wypowiedzenia stosunek pracy pracownika, o którym mowa w ust. 4 i 9, jeżeli nie jest możliwe powierzenie pracownikowi pracy odpowiadającej kwalifikacjom pracownika.</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Przepisu ust. 13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pracowników objętych szczególną ochroną stosunku pracy przewidzianą na podstawie odrębnych przepisów;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pracowników sprawujących opiekę nad dzieckiem, do ukończenia przez dziecko 4. roku życia.</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 razie wypowiedzenia, o którym mowa w ust. 13, pracownikom przysługują odpowiednie świadczenia przewidziane dla pracowników, z którymi stosunek pracy rozwiązuje się z przyczyn niedotyczących pracowników.</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 okresie 24 miesięcy od dnia wejścia w życie ustawy pracownicy, których stosunek pracy został wypowiedziany na podstawie ust. 13, korzystają z pierwszeństwa w zatrudnieniu w Wodach Polskich.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543. </w:t>
      </w:r>
      <w:r>
        <w:rPr>
          <w:rFonts w:ascii="Times New Roman"/>
          <w:b/>
          <w:i w:val="false"/>
          <w:color w:val="000000"/>
          <w:sz w:val="24"/>
          <w:lang w:val="pl-Pl"/>
        </w:rPr>
        <w:t xml:space="preserve"> [Zakończenie inwestycji związanych z realizacją programów działań mających na celu ograniczenie odpływu azotu ze źródeł rolniczych]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Podmioty stosujące przed dniem wejścia w życie ustawy programy działań mających na celu ograniczenie odpływu azotu ze źródeł rolniczych, ustanowione w aktach prawa miejscowego wydanych na podstawie </w:t>
      </w:r>
      <w:r>
        <w:rPr>
          <w:rFonts w:ascii="Times New Roman"/>
          <w:b w:val="false"/>
          <w:i w:val="false"/>
          <w:color w:val="1b1b1b"/>
          <w:sz w:val="24"/>
          <w:lang w:val="pl-Pl"/>
        </w:rPr>
        <w:t>art. 47 ust. 7</w:t>
      </w:r>
      <w:r>
        <w:rPr>
          <w:rFonts w:ascii="Times New Roman"/>
          <w:b w:val="false"/>
          <w:i w:val="false"/>
          <w:color w:val="000000"/>
          <w:sz w:val="24"/>
          <w:lang w:val="pl-Pl"/>
        </w:rPr>
        <w:t xml:space="preserve"> ustawy uchylanej w art. 573, zakończą inwestycje związane z realizacją tych programów, finansowane ze środków publicznych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lutego 2015 r. o wspieraniu rozwoju obszarów wiejskich z udziałem środków Europejskiego Funduszu Rolnego na rzecz Rozwoju Obszarów Wiejskich w ramach Programu Rozwoju Obszarów Wiejskich na lata 2014-2020 (Dz. U. z 2017 r. poz. 562, 624, 892, 935 i 1475), nie później niż z upływem 12 miesięcy od dnia, w którym przestałyby obowiązywać programy działań mających na celu ograniczenie odpływu azotu ze źródeł rolniczych, ustanowione w aktach prawa miejscowego wydanych na podstawie </w:t>
      </w:r>
      <w:r>
        <w:rPr>
          <w:rFonts w:ascii="Times New Roman"/>
          <w:b w:val="false"/>
          <w:i w:val="false"/>
          <w:color w:val="1b1b1b"/>
          <w:sz w:val="24"/>
          <w:lang w:val="pl-Pl"/>
        </w:rPr>
        <w:t>art. 47 ust. 7</w:t>
      </w:r>
      <w:r>
        <w:rPr>
          <w:rFonts w:ascii="Times New Roman"/>
          <w:b w:val="false"/>
          <w:i w:val="false"/>
          <w:color w:val="000000"/>
          <w:sz w:val="24"/>
          <w:lang w:val="pl-Pl"/>
        </w:rPr>
        <w:t xml:space="preserve"> ustawy uchylanej w art. 573.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544. </w:t>
      </w:r>
      <w:r>
        <w:rPr>
          <w:rFonts w:ascii="Times New Roman"/>
          <w:b/>
          <w:i w:val="false"/>
          <w:color w:val="000000"/>
          <w:sz w:val="24"/>
          <w:lang w:val="pl-Pl"/>
        </w:rPr>
        <w:t xml:space="preserve"> [Ewidencja wód, urządzeń melioracji wodnych oraz zmeliorowanych gruntów]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dnia wejścia w życie ustawy marszałkowie województw przekażą pełnomocnikowi, o którym mowa w art. 525 ust. 3, ewidencję, o której mowa w </w:t>
      </w:r>
      <w:r>
        <w:rPr>
          <w:rFonts w:ascii="Times New Roman"/>
          <w:b w:val="false"/>
          <w:i w:val="false"/>
          <w:color w:val="1b1b1b"/>
          <w:sz w:val="24"/>
          <w:lang w:val="pl-Pl"/>
        </w:rPr>
        <w:t>art. 70 ust. 3</w:t>
      </w:r>
      <w:r>
        <w:rPr>
          <w:rFonts w:ascii="Times New Roman"/>
          <w:b w:val="false"/>
          <w:i w:val="false"/>
          <w:color w:val="000000"/>
          <w:sz w:val="24"/>
          <w:lang w:val="pl-Pl"/>
        </w:rPr>
        <w:t xml:space="preserve"> ustawy uchylanej w art. 573.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dniem wejścia w życie ustawy Wody Polskie wstępują w prawa i obowiązki wynikające z umów zawartych do dnia 30 czerwca 2017 r. w przedmiocie wykonania ewidencji, o której mowa w </w:t>
      </w:r>
      <w:r>
        <w:rPr>
          <w:rFonts w:ascii="Times New Roman"/>
          <w:b w:val="false"/>
          <w:i w:val="false"/>
          <w:color w:val="1b1b1b"/>
          <w:sz w:val="24"/>
          <w:lang w:val="pl-Pl"/>
        </w:rPr>
        <w:t>art. 70 ust. 3</w:t>
      </w:r>
      <w:r>
        <w:rPr>
          <w:rFonts w:ascii="Times New Roman"/>
          <w:b w:val="false"/>
          <w:i w:val="false"/>
          <w:color w:val="000000"/>
          <w:sz w:val="24"/>
          <w:lang w:val="pl-Pl"/>
        </w:rPr>
        <w:t xml:space="preserve"> ustawy uchylanej w art. 573.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Urządzenie melioracji wodnych wykonane przez właściciela gruntów przed dniem wejścia w życie ustawy i niezgłoszone do ewidencji, o której mowa w </w:t>
      </w:r>
      <w:r>
        <w:rPr>
          <w:rFonts w:ascii="Times New Roman"/>
          <w:b w:val="false"/>
          <w:i w:val="false"/>
          <w:color w:val="1b1b1b"/>
          <w:sz w:val="24"/>
          <w:lang w:val="pl-Pl"/>
        </w:rPr>
        <w:t>art. 70 ust. 3</w:t>
      </w:r>
      <w:r>
        <w:rPr>
          <w:rFonts w:ascii="Times New Roman"/>
          <w:b w:val="false"/>
          <w:i w:val="false"/>
          <w:color w:val="000000"/>
          <w:sz w:val="24"/>
          <w:lang w:val="pl-Pl"/>
        </w:rPr>
        <w:t xml:space="preserve"> ustawy uchylanej w art. 573, właściciel tego urządzenia zgłasza właściwemu dyrektorowi zarządu zlewni Wód Polskich, w terminie 12 miesięcy od dnia wejścia w życie ustawy, w celu wpisania do ewidencji melioracji wodnych.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545. </w:t>
      </w:r>
      <w:r>
        <w:rPr>
          <w:rFonts w:ascii="Times New Roman"/>
          <w:b/>
          <w:i w:val="false"/>
          <w:color w:val="000000"/>
          <w:sz w:val="24"/>
          <w:lang w:val="pl-Pl"/>
        </w:rPr>
        <w:t xml:space="preserve"> [Sprawy wszczęte i niezakończone przed dniem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spraw wszczętych i niezakończonych przed dniem wejścia w życie niniejszej ustawy dotyczących decyzji o środowiskowych uwarunkowaniach oraz w sprawach oceny oddziaływania przedsięwzięcia na środowisko w ramach postępowania w sprawie wydania albo zmiany decyzji, o których mowa w </w:t>
      </w:r>
      <w:r>
        <w:rPr>
          <w:rFonts w:ascii="Times New Roman"/>
          <w:b w:val="false"/>
          <w:i w:val="false"/>
          <w:color w:val="1b1b1b"/>
          <w:sz w:val="24"/>
          <w:lang w:val="pl-Pl"/>
        </w:rPr>
        <w:t>art. 72 ust. 1 pkt 1</w:t>
      </w:r>
      <w:r>
        <w:rPr>
          <w:rFonts w:ascii="Times New Roman"/>
          <w:b w:val="false"/>
          <w:i w:val="false"/>
          <w:color w:val="000000"/>
          <w:sz w:val="24"/>
          <w:lang w:val="pl-Pl"/>
        </w:rPr>
        <w:t xml:space="preserve">, </w:t>
      </w:r>
      <w:r>
        <w:rPr>
          <w:rFonts w:ascii="Times New Roman"/>
          <w:b w:val="false"/>
          <w:i w:val="false"/>
          <w:color w:val="1b1b1b"/>
          <w:sz w:val="24"/>
          <w:lang w:val="pl-Pl"/>
        </w:rPr>
        <w:t>10</w:t>
      </w:r>
      <w:r>
        <w:rPr>
          <w:rFonts w:ascii="Times New Roman"/>
          <w:b w:val="false"/>
          <w:i w:val="false"/>
          <w:color w:val="000000"/>
          <w:sz w:val="24"/>
          <w:lang w:val="pl-Pl"/>
        </w:rPr>
        <w:t xml:space="preserve">, </w:t>
      </w:r>
      <w:r>
        <w:rPr>
          <w:rFonts w:ascii="Times New Roman"/>
          <w:b w:val="false"/>
          <w:i w:val="false"/>
          <w:color w:val="1b1b1b"/>
          <w:sz w:val="24"/>
          <w:lang w:val="pl-Pl"/>
        </w:rPr>
        <w:t>14</w:t>
      </w:r>
      <w:r>
        <w:rPr>
          <w:rFonts w:ascii="Times New Roman"/>
          <w:b w:val="false"/>
          <w:i w:val="false"/>
          <w:color w:val="000000"/>
          <w:sz w:val="24"/>
          <w:lang w:val="pl-Pl"/>
        </w:rPr>
        <w:t xml:space="preserve"> i </w:t>
      </w:r>
      <w:r>
        <w:rPr>
          <w:rFonts w:ascii="Times New Roman"/>
          <w:b w:val="false"/>
          <w:i w:val="false"/>
          <w:color w:val="1b1b1b"/>
          <w:sz w:val="24"/>
          <w:lang w:val="pl-Pl"/>
        </w:rPr>
        <w:t>18</w:t>
      </w:r>
      <w:r>
        <w:rPr>
          <w:rFonts w:ascii="Times New Roman"/>
          <w:b w:val="false"/>
          <w:i w:val="false"/>
          <w:color w:val="000000"/>
          <w:sz w:val="24"/>
          <w:lang w:val="pl-Pl"/>
        </w:rPr>
        <w:t xml:space="preserve"> ustawy z dnia 3 października 2008 r. o udostępnianiu informacji o środowisku i jego ochronie, udziale społeczeństwa w ochronie środowiska oraz o ocenach oddziaływania na środowisko (Dz. U. z 2017 r. poz. 1405 i 1566), stosuje się przepisy obowiązujące przed dniem 1 stycznia 2018 r.</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Przepisy </w:t>
      </w:r>
      <w:r>
        <w:rPr>
          <w:rFonts w:ascii="Times New Roman"/>
          <w:b w:val="false"/>
          <w:i w:val="false"/>
          <w:color w:val="1b1b1b"/>
          <w:sz w:val="24"/>
          <w:lang w:val="pl-Pl"/>
        </w:rPr>
        <w:t>art. 64 ust. 2 pkt 3</w:t>
      </w:r>
      <w:r>
        <w:rPr>
          <w:rFonts w:ascii="Times New Roman"/>
          <w:b w:val="false"/>
          <w:i w:val="false"/>
          <w:color w:val="000000"/>
          <w:sz w:val="24"/>
          <w:lang w:val="pl-Pl"/>
        </w:rPr>
        <w:t xml:space="preserve">, </w:t>
      </w:r>
      <w:r>
        <w:rPr>
          <w:rFonts w:ascii="Times New Roman"/>
          <w:b w:val="false"/>
          <w:i w:val="false"/>
          <w:color w:val="1b1b1b"/>
          <w:sz w:val="24"/>
          <w:lang w:val="pl-Pl"/>
        </w:rPr>
        <w:t>art. 74 ust. 1 pkt 5</w:t>
      </w:r>
      <w:r>
        <w:rPr>
          <w:rFonts w:ascii="Times New Roman"/>
          <w:b w:val="false"/>
          <w:i w:val="false"/>
          <w:color w:val="000000"/>
          <w:sz w:val="24"/>
          <w:lang w:val="pl-Pl"/>
        </w:rPr>
        <w:t xml:space="preserve">, </w:t>
      </w:r>
      <w:r>
        <w:rPr>
          <w:rFonts w:ascii="Times New Roman"/>
          <w:b w:val="false"/>
          <w:i w:val="false"/>
          <w:color w:val="1b1b1b"/>
          <w:sz w:val="24"/>
          <w:lang w:val="pl-Pl"/>
        </w:rPr>
        <w:t>art. 77 ust. 2 pkt 3</w:t>
      </w:r>
      <w:r>
        <w:rPr>
          <w:rFonts w:ascii="Times New Roman"/>
          <w:b w:val="false"/>
          <w:i w:val="false"/>
          <w:color w:val="000000"/>
          <w:sz w:val="24"/>
          <w:lang w:val="pl-Pl"/>
        </w:rPr>
        <w:t xml:space="preserve">, </w:t>
      </w:r>
      <w:r>
        <w:rPr>
          <w:rFonts w:ascii="Times New Roman"/>
          <w:b w:val="false"/>
          <w:i w:val="false"/>
          <w:color w:val="1b1b1b"/>
          <w:sz w:val="24"/>
          <w:lang w:val="pl-Pl"/>
        </w:rPr>
        <w:t>art. 80 ust. 2</w:t>
      </w:r>
      <w:r>
        <w:rPr>
          <w:rFonts w:ascii="Times New Roman"/>
          <w:b w:val="false"/>
          <w:i w:val="false"/>
          <w:color w:val="000000"/>
          <w:sz w:val="24"/>
          <w:lang w:val="pl-Pl"/>
        </w:rPr>
        <w:t xml:space="preserve">, </w:t>
      </w:r>
      <w:r>
        <w:rPr>
          <w:rFonts w:ascii="Times New Roman"/>
          <w:b w:val="false"/>
          <w:i w:val="false"/>
          <w:color w:val="1b1b1b"/>
          <w:sz w:val="24"/>
          <w:lang w:val="pl-Pl"/>
        </w:rPr>
        <w:t>art. 81 ust. 3</w:t>
      </w:r>
      <w:r>
        <w:rPr>
          <w:rFonts w:ascii="Times New Roman"/>
          <w:b w:val="false"/>
          <w:i w:val="false"/>
          <w:color w:val="000000"/>
          <w:sz w:val="24"/>
          <w:lang w:val="pl-Pl"/>
        </w:rPr>
        <w:t xml:space="preserve"> oraz </w:t>
      </w:r>
      <w:r>
        <w:rPr>
          <w:rFonts w:ascii="Times New Roman"/>
          <w:b w:val="false"/>
          <w:i w:val="false"/>
          <w:color w:val="1b1b1b"/>
          <w:sz w:val="24"/>
          <w:lang w:val="pl-Pl"/>
        </w:rPr>
        <w:t>art. 90 ust. 1b</w:t>
      </w:r>
      <w:r>
        <w:rPr>
          <w:rFonts w:ascii="Times New Roman"/>
          <w:b w:val="false"/>
          <w:i w:val="false"/>
          <w:color w:val="000000"/>
          <w:sz w:val="24"/>
          <w:lang w:val="pl-Pl"/>
        </w:rPr>
        <w:t xml:space="preserve"> ustawy z dnia 3 października 2008 r. o udostępnianiu informacji o środowisku i jego ochronie, udziale społeczeństwa w ochronie środowiska oraz o ocenach oddziaływania na środowisko stosuje się w brzmieniu nadanym niniejszą ustawą.</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Do decyzji o środowiskowych uwarunkowaniach oraz decyzji, przed wydaniem której jest przeprowadzana ponowna ocena oddziaływania na środowisko, o których mowa w ust. 1, przepisu art. 428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spraw wszczętych i niezakończonych przed dniem wejścia w życie niniejszej ustawy dotyczących ustalenia linii brzegu stosuje się przepisy dotychczasowe.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spraw wszczętych i niezakończonych przed dniem wejścia w życie niniejszej ustawy dotyczących pozwoleń na budowę, zgłoszeń, o których mowa w </w:t>
      </w:r>
      <w:r>
        <w:rPr>
          <w:rFonts w:ascii="Times New Roman"/>
          <w:b w:val="false"/>
          <w:i w:val="false"/>
          <w:color w:val="1b1b1b"/>
          <w:sz w:val="24"/>
          <w:lang w:val="pl-Pl"/>
        </w:rPr>
        <w:t>art. 30</w:t>
      </w:r>
      <w:r>
        <w:rPr>
          <w:rFonts w:ascii="Times New Roman"/>
          <w:b w:val="false"/>
          <w:i w:val="false"/>
          <w:color w:val="000000"/>
          <w:sz w:val="24"/>
          <w:lang w:val="pl-Pl"/>
        </w:rPr>
        <w:t xml:space="preserve"> ustawy z dnia 7 lipca 1994 r. - Prawo budowlane (Dz. U. z 2017 r. poz. 1332 i 1529), a także decyzji wydawanych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2003 r. o szczególnych zasadach przygotowania i realizacji inwestycji w zakresie dróg publicznych (Dz. U. z 2017 r. poz. 1496 i 1566),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ustawy</w:t>
      </w:r>
      <w:r>
        <w:rPr>
          <w:rFonts w:ascii="Times New Roman"/>
          <w:b w:val="false"/>
          <w:i w:val="false"/>
          <w:color w:val="000000"/>
          <w:sz w:val="24"/>
          <w:lang w:val="pl-Pl"/>
        </w:rPr>
        <w:t xml:space="preserve"> z dnia 11 sierpnia 2001 r. o szczególnych zasadach odbudowy, remontów i rozbiórek obiektów budowlanych zniszczonych lub uszkodzonych w wyniku działania żywiołu (Dz. U. z 2016 r. poz. 1067 oraz z 2017 r. poz. 1566),</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ustawy</w:t>
      </w:r>
      <w:r>
        <w:rPr>
          <w:rFonts w:ascii="Times New Roman"/>
          <w:b w:val="false"/>
          <w:i w:val="false"/>
          <w:color w:val="000000"/>
          <w:sz w:val="24"/>
          <w:lang w:val="pl-Pl"/>
        </w:rPr>
        <w:t xml:space="preserve"> z dnia 12 lutego 2009 r. o szczególnych zasadach przygotowania i realizacji inwestycji w zakresie lotnisk użytku publicznego (Dz. U. z 2017 r. poz. 1122 i 1566),</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1b1b1b"/>
          <w:sz w:val="24"/>
          <w:lang w:val="pl-Pl"/>
        </w:rPr>
        <w:t>ustawy</w:t>
      </w:r>
      <w:r>
        <w:rPr>
          <w:rFonts w:ascii="Times New Roman"/>
          <w:b w:val="false"/>
          <w:i w:val="false"/>
          <w:color w:val="000000"/>
          <w:sz w:val="24"/>
          <w:lang w:val="pl-Pl"/>
        </w:rPr>
        <w:t xml:space="preserve"> z dnia 16 września 2011 r. o szczególnych rozwiązaniach związanych z usuwaniem skutków powodzi (Dz. U. z 2016 r. poz. 825 oraz z 2017 r. poz. 1566),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1b1b1b"/>
          <w:sz w:val="24"/>
          <w:lang w:val="pl-Pl"/>
        </w:rPr>
        <w:t>ustawy</w:t>
      </w:r>
      <w:r>
        <w:rPr>
          <w:rFonts w:ascii="Times New Roman"/>
          <w:b w:val="false"/>
          <w:i w:val="false"/>
          <w:color w:val="000000"/>
          <w:sz w:val="24"/>
          <w:lang w:val="pl-Pl"/>
        </w:rPr>
        <w:t xml:space="preserve"> z dnia 19 grudnia 2008 r. o postępowaniu kompensacyjnym w podmiotach o szczególnym znaczeniu dla polskiego przemysłu stoczniowego (Dz. U. z 2016 r. poz. 592),</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1b1b1b"/>
          <w:sz w:val="24"/>
          <w:lang w:val="pl-Pl"/>
        </w:rPr>
        <w:t>ustawy</w:t>
      </w:r>
      <w:r>
        <w:rPr>
          <w:rFonts w:ascii="Times New Roman"/>
          <w:b w:val="false"/>
          <w:i w:val="false"/>
          <w:color w:val="000000"/>
          <w:sz w:val="24"/>
          <w:lang w:val="pl-Pl"/>
        </w:rPr>
        <w:t xml:space="preserve"> z dnia 24 czerwca 2010 r. o szczególnych rozwiązaniach związanych z usuwaniem skutków powodzi z 2010 r. (Dz. U. poz. 835 i 993),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1b1b1b"/>
          <w:sz w:val="24"/>
          <w:lang w:val="pl-Pl"/>
        </w:rPr>
        <w:t>ustawy</w:t>
      </w:r>
      <w:r>
        <w:rPr>
          <w:rFonts w:ascii="Times New Roman"/>
          <w:b w:val="false"/>
          <w:i w:val="false"/>
          <w:color w:val="000000"/>
          <w:sz w:val="24"/>
          <w:lang w:val="pl-Pl"/>
        </w:rPr>
        <w:t xml:space="preserve"> z dnia 24 kwietnia 2009 r. o inwestycjach w zakresie terminalu regazyfikacyjnego skroplonego gazu ziemnego w Świnoujściu (Dz. U. z 2016 r. poz. 1731 i 2260 oraz z 2017 r. poz. 1566),</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1b1b1b"/>
          <w:sz w:val="24"/>
          <w:lang w:val="pl-Pl"/>
        </w:rPr>
        <w:t>ustawy</w:t>
      </w:r>
      <w:r>
        <w:rPr>
          <w:rFonts w:ascii="Times New Roman"/>
          <w:b w:val="false"/>
          <w:i w:val="false"/>
          <w:color w:val="000000"/>
          <w:sz w:val="24"/>
          <w:lang w:val="pl-Pl"/>
        </w:rPr>
        <w:t xml:space="preserve"> z dnia 28 marca 2003 r. o transporcie kolejowym (Dz. U. z 2016 r. poz. 1727, z późn. zm.),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1b1b1b"/>
          <w:sz w:val="24"/>
          <w:lang w:val="pl-Pl"/>
        </w:rPr>
        <w:t>ustawy</w:t>
      </w:r>
      <w:r>
        <w:rPr>
          <w:rFonts w:ascii="Times New Roman"/>
          <w:b w:val="false"/>
          <w:i w:val="false"/>
          <w:color w:val="000000"/>
          <w:sz w:val="24"/>
          <w:lang w:val="pl-Pl"/>
        </w:rPr>
        <w:t xml:space="preserve"> z dnia 29 czerwca 2011 r. o przygotowaniu i realizacji inwestycji w zakresie obiektów energetyki jądrowej oraz inwestycji towarzyszących (Dz. U. z 2017 r. poz. 552 i 1566),</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1b1b1b"/>
          <w:sz w:val="24"/>
          <w:lang w:val="pl-Pl"/>
        </w:rPr>
        <w:t>ustawy</w:t>
      </w:r>
      <w:r>
        <w:rPr>
          <w:rFonts w:ascii="Times New Roman"/>
          <w:b w:val="false"/>
          <w:i w:val="false"/>
          <w:color w:val="000000"/>
          <w:sz w:val="24"/>
          <w:lang w:val="pl-Pl"/>
        </w:rPr>
        <w:t xml:space="preserve"> z dnia 24 lipca 2015 r. o przygotowaniu i realizacji strategicznych inwestycji w zakresie sieci przesyłowych (Dz. U. z 2016 r. poz. 1812 oraz z 2017 r. poz. 635 i 1566),</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1b1b1b"/>
          <w:sz w:val="24"/>
          <w:lang w:val="pl-Pl"/>
        </w:rPr>
        <w:t>ustawy</w:t>
      </w:r>
      <w:r>
        <w:rPr>
          <w:rFonts w:ascii="Times New Roman"/>
          <w:b w:val="false"/>
          <w:i w:val="false"/>
          <w:color w:val="000000"/>
          <w:sz w:val="24"/>
          <w:lang w:val="pl-Pl"/>
        </w:rPr>
        <w:t xml:space="preserve"> z dnia 7 maja 2010 r. o wspieraniu rozwoju usług i sieci telekomunikacyjnych (Dz. U. z 2016 r. poz. 1537, 1920 i 2003 oraz z 2017 r. poz. 1529 i 1566),</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1b1b1b"/>
          <w:sz w:val="24"/>
          <w:lang w:val="pl-Pl"/>
        </w:rPr>
        <w:t>ustawy</w:t>
      </w:r>
      <w:r>
        <w:rPr>
          <w:rFonts w:ascii="Times New Roman"/>
          <w:b w:val="false"/>
          <w:i w:val="false"/>
          <w:color w:val="000000"/>
          <w:sz w:val="24"/>
          <w:lang w:val="pl-Pl"/>
        </w:rPr>
        <w:t xml:space="preserve"> z dnia 7 września 2007 r. o przygotowaniu finałowego turnieju Mistrzostw Europy w Piłce Nożnej UEFA EURO 2012 (Dz. U. z 2017 r. poz. 1372),</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1b1b1b"/>
          <w:sz w:val="24"/>
          <w:lang w:val="pl-Pl"/>
        </w:rPr>
        <w:t>ustawy</w:t>
      </w:r>
      <w:r>
        <w:rPr>
          <w:rFonts w:ascii="Times New Roman"/>
          <w:b w:val="false"/>
          <w:i w:val="false"/>
          <w:color w:val="000000"/>
          <w:sz w:val="24"/>
          <w:lang w:val="pl-Pl"/>
        </w:rPr>
        <w:t xml:space="preserve"> z dnia 8 lipca 2010 r. o szczególnych zasadach przygotowania do realizacji inwestycji w zakresie budowli przeciwpowodziowych (Dz. U. z 2017 r. poz. 1377, 1381 i 1566)</w:t>
      </w:r>
    </w:p>
    <w:p>
      <w:pPr>
        <w:spacing w:before="25" w:after="0"/>
        <w:ind w:left="0"/>
        <w:jc w:val="both"/>
        <w:textAlignment w:val="auto"/>
      </w:pPr>
      <w:r>
        <w:rPr>
          <w:rFonts w:ascii="Times New Roman"/>
          <w:b w:val="false"/>
          <w:i w:val="false"/>
          <w:color w:val="000000"/>
          <w:sz w:val="24"/>
          <w:lang w:val="pl-Pl"/>
        </w:rPr>
        <w:t>- stosuje się przepisy dotychczasowe.</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Do spraw wszczętych i niezakończonych przed dniem wejścia w życie niniejszej ustawy dotyczących: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administracyjnych kar pieniężnych, o których mowa w </w:t>
      </w:r>
      <w:r>
        <w:rPr>
          <w:rFonts w:ascii="Times New Roman"/>
          <w:b w:val="false"/>
          <w:i w:val="false"/>
          <w:color w:val="1b1b1b"/>
          <w:sz w:val="24"/>
          <w:lang w:val="pl-Pl"/>
        </w:rPr>
        <w:t>art. 298 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zmienianej w art. 493, w brzmieniu obowiązującym przed dniem wejścia w życie niniejszej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odroczenia terminu płatności administracyjnych kar pieniężnych, o których mowa w </w:t>
      </w:r>
      <w:r>
        <w:rPr>
          <w:rFonts w:ascii="Times New Roman"/>
          <w:b w:val="false"/>
          <w:i w:val="false"/>
          <w:color w:val="1b1b1b"/>
          <w:sz w:val="24"/>
          <w:lang w:val="pl-Pl"/>
        </w:rPr>
        <w:t>art. 298 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zmienianej w art. 493, w brzmieniu obowiązującym przed dniem wejścia w życie niniejszej ustawy</w:t>
      </w:r>
    </w:p>
    <w:p>
      <w:pPr>
        <w:spacing w:before="25" w:after="0"/>
        <w:ind w:left="0"/>
        <w:jc w:val="both"/>
        <w:textAlignment w:val="auto"/>
      </w:pPr>
      <w:r>
        <w:rPr>
          <w:rFonts w:ascii="Times New Roman"/>
          <w:b w:val="false"/>
          <w:i w:val="false"/>
          <w:color w:val="000000"/>
          <w:sz w:val="24"/>
          <w:lang w:val="pl-Pl"/>
        </w:rPr>
        <w:t>– stosuje się przepisy dotychczasowe.</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 xml:space="preserve">Do wymierzonych administracyjnych kar pieniężnych, o których mowa w </w:t>
      </w:r>
      <w:r>
        <w:rPr>
          <w:rFonts w:ascii="Times New Roman"/>
          <w:b w:val="false"/>
          <w:i w:val="false"/>
          <w:color w:val="1b1b1b"/>
          <w:sz w:val="24"/>
          <w:lang w:val="pl-Pl"/>
        </w:rPr>
        <w:t>art. 298 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zmienianej w art. 493, w brzmieniu obowiązującym przed dniem wejścia w życie niniejszej ustawy, w tym do odraczania terminu ich płatności oraz z wpływów z tych kar, stosuje się przepisy dotychczasowe.</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 xml:space="preserve">W sprawach administracyjnych kar pieniężnych, o których mowa w </w:t>
      </w:r>
      <w:r>
        <w:rPr>
          <w:rFonts w:ascii="Times New Roman"/>
          <w:b w:val="false"/>
          <w:i w:val="false"/>
          <w:color w:val="1b1b1b"/>
          <w:sz w:val="24"/>
          <w:lang w:val="pl-Pl"/>
        </w:rPr>
        <w:t>art. 298 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zmienianej w art. 493, w brzmieniu obowiązującym przed dniem wejścia w życie niniejszej ustawy, których termin płatności został odroczony przed dniem wejścia w życie niniejszej ustawy, stosuje się przepisy dotychczasowe.</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 xml:space="preserve">W terminie nie dłuższym niż 36 miesięcy od dnia wejścia w życie niniejszej ustawy wojewódzki inspektor ochrony środowiska wymierza, na podstawie przepisów dotychczasowych, administracyjne kary pieniężne, o których mowa w </w:t>
      </w:r>
      <w:r>
        <w:rPr>
          <w:rFonts w:ascii="Times New Roman"/>
          <w:b w:val="false"/>
          <w:i w:val="false"/>
          <w:color w:val="1b1b1b"/>
          <w:sz w:val="24"/>
          <w:lang w:val="pl-Pl"/>
        </w:rPr>
        <w:t>art. 298 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zmienianej w art. 493, w brzmieniu obowiązującym przed dniem wejścia w życie niniejszej ustawy, za przekroczenie określonych w pozwoleniach wodnoprawnych oraz pozwoleniach zintegrowanych warunków, dotyczących ilości pobranej wody oraz ilości ścieków, ich stanu, składu, minimalnej procentowej redukcji stężeń substancji w ściekach oraz masy substancji w odprowadzanych ściekach przypadającej na jednostkę masy wykorzystanego surowca, materiału, paliwa lub wytworzonego produktu, które wystąpiło do dnia 31 grudnia 2017 r.</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spraw wszczętych i niezakończonych przed dniem wejścia w życie ustawy, niewymienionych w ust. 1-3d, stosuje się przepisy dotychczasowe, z tym że organem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jest Prezes Wód Polskich, jeżeli przed dniem wejścia w życie ustawy organem wyższego stopnia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był w tych sprawach Prezes Krajowego Zarządu Gospodarki Wodnej albo dyrektor regionalnego zarządu gospodarki wodnej.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Organy, które po wejściu w życie ustawy utracą właściwość do wydawania pozwoleń wodnoprawnych, niezwłocznie przekażą sprawy wszczęte i niezakończone organom właściwym w sprawach pozwoleń wodnoprawnych.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Marszałkowie województw oraz wojewódzkie samorządowe jednostki organizacyjne realizujące zadania marszałków województw określone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 przekażą właściwym dyrektorom zarządów zlewni Wód Polskich dokumentację niezbędną do realizacji zadań określonych w ustawie.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Pozwolenia wodnoprawne wydane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 zachowują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546. </w:t>
      </w:r>
      <w:r>
        <w:rPr>
          <w:rFonts w:ascii="Times New Roman"/>
          <w:b/>
          <w:i w:val="false"/>
          <w:color w:val="000000"/>
          <w:sz w:val="24"/>
          <w:lang w:val="pl-Pl"/>
        </w:rPr>
        <w:t xml:space="preserve"> [Wygaśnięcie decyzji o lokalizacji inwestycji celu publicznego lub o warunkach zabudowy]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Decyzje wydane na podstawie </w:t>
      </w:r>
      <w:r>
        <w:rPr>
          <w:rFonts w:ascii="Times New Roman"/>
          <w:b w:val="false"/>
          <w:i w:val="false"/>
          <w:color w:val="1b1b1b"/>
          <w:sz w:val="24"/>
          <w:lang w:val="pl-Pl"/>
        </w:rPr>
        <w:t>art. 50</w:t>
      </w:r>
      <w:r>
        <w:rPr>
          <w:rFonts w:ascii="Times New Roman"/>
          <w:b w:val="false"/>
          <w:i w:val="false"/>
          <w:color w:val="000000"/>
          <w:sz w:val="24"/>
          <w:lang w:val="pl-Pl"/>
        </w:rPr>
        <w:t xml:space="preserve"> i </w:t>
      </w:r>
      <w:r>
        <w:rPr>
          <w:rFonts w:ascii="Times New Roman"/>
          <w:b w:val="false"/>
          <w:i w:val="false"/>
          <w:color w:val="1b1b1b"/>
          <w:sz w:val="24"/>
          <w:lang w:val="pl-Pl"/>
        </w:rPr>
        <w:t>art. 59</w:t>
      </w:r>
      <w:r>
        <w:rPr>
          <w:rFonts w:ascii="Times New Roman"/>
          <w:b w:val="false"/>
          <w:i w:val="false"/>
          <w:color w:val="000000"/>
          <w:sz w:val="24"/>
          <w:lang w:val="pl-Pl"/>
        </w:rPr>
        <w:t xml:space="preserve"> ustawy zmienianej w art. 497, dotyczące nieruchomości lub jej części znajdujących się na obszarze, o którym mowa w art. 169 ust. 2 pkt 2, lub w odległości mniejszej niż 50 m od stopy wału przeciwpowodziowego po stronie odpowietrznej, wygasają z dniem wejścia w życie niniejszej ustawy, z wyjątkiem decyzji dotyczących rozbudowy, przebudowy, odbudowy istniejących obiektów liniowych.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Przepisu ust. 1 nie stosuje się do decyzji wydanych na podstawie </w:t>
      </w:r>
      <w:r>
        <w:rPr>
          <w:rFonts w:ascii="Times New Roman"/>
          <w:b w:val="false"/>
          <w:i w:val="false"/>
          <w:color w:val="1b1b1b"/>
          <w:sz w:val="24"/>
          <w:lang w:val="pl-Pl"/>
        </w:rPr>
        <w:t>art. 50</w:t>
      </w:r>
      <w:r>
        <w:rPr>
          <w:rFonts w:ascii="Times New Roman"/>
          <w:b w:val="false"/>
          <w:i w:val="false"/>
          <w:color w:val="000000"/>
          <w:sz w:val="24"/>
          <w:lang w:val="pl-Pl"/>
        </w:rPr>
        <w:t xml:space="preserve"> i </w:t>
      </w:r>
      <w:r>
        <w:rPr>
          <w:rFonts w:ascii="Times New Roman"/>
          <w:b w:val="false"/>
          <w:i w:val="false"/>
          <w:color w:val="1b1b1b"/>
          <w:sz w:val="24"/>
          <w:lang w:val="pl-Pl"/>
        </w:rPr>
        <w:t>art. 59</w:t>
      </w:r>
      <w:r>
        <w:rPr>
          <w:rFonts w:ascii="Times New Roman"/>
          <w:b w:val="false"/>
          <w:i w:val="false"/>
          <w:color w:val="000000"/>
          <w:sz w:val="24"/>
          <w:lang w:val="pl-Pl"/>
        </w:rPr>
        <w:t xml:space="preserve"> ustawy zmienianej w art. 497, na podstawie których przed dniem wejścia w życie niniejszej ustawy wydano decyzje o pozwoleniu na budowę albo dokonano zgłoszeń, o których mowa w </w:t>
      </w:r>
      <w:r>
        <w:rPr>
          <w:rFonts w:ascii="Times New Roman"/>
          <w:b w:val="false"/>
          <w:i w:val="false"/>
          <w:color w:val="1b1b1b"/>
          <w:sz w:val="24"/>
          <w:lang w:val="pl-Pl"/>
        </w:rPr>
        <w:t>art. 30</w:t>
      </w:r>
      <w:r>
        <w:rPr>
          <w:rFonts w:ascii="Times New Roman"/>
          <w:b w:val="false"/>
          <w:i w:val="false"/>
          <w:color w:val="000000"/>
          <w:sz w:val="24"/>
          <w:lang w:val="pl-Pl"/>
        </w:rPr>
        <w:t xml:space="preserve"> ustawy z dnia 7 lipca 1994 r. - Prawo budowlane, do których właściwy organ nie wniósł sprzeciwu.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Przepisu ust. 1 nie stosuje się do decyzji wydanych na podstawie </w:t>
      </w:r>
      <w:r>
        <w:rPr>
          <w:rFonts w:ascii="Times New Roman"/>
          <w:b w:val="false"/>
          <w:i w:val="false"/>
          <w:color w:val="1b1b1b"/>
          <w:sz w:val="24"/>
          <w:lang w:val="pl-Pl"/>
        </w:rPr>
        <w:t>art. 50</w:t>
      </w:r>
      <w:r>
        <w:rPr>
          <w:rFonts w:ascii="Times New Roman"/>
          <w:b w:val="false"/>
          <w:i w:val="false"/>
          <w:color w:val="000000"/>
          <w:sz w:val="24"/>
          <w:lang w:val="pl-Pl"/>
        </w:rPr>
        <w:t xml:space="preserve"> i </w:t>
      </w:r>
      <w:r>
        <w:rPr>
          <w:rFonts w:ascii="Times New Roman"/>
          <w:b w:val="false"/>
          <w:i w:val="false"/>
          <w:color w:val="1b1b1b"/>
          <w:sz w:val="24"/>
          <w:lang w:val="pl-Pl"/>
        </w:rPr>
        <w:t>art. 59</w:t>
      </w:r>
      <w:r>
        <w:rPr>
          <w:rFonts w:ascii="Times New Roman"/>
          <w:b w:val="false"/>
          <w:i w:val="false"/>
          <w:color w:val="000000"/>
          <w:sz w:val="24"/>
          <w:lang w:val="pl-Pl"/>
        </w:rPr>
        <w:t xml:space="preserve"> ustawy zmienianej w art. 497, dotyczących zagospodarowania terenu niezwiązanego z wykonywaniem robót budowlanych lub polegającego wyłącznie na budowie drogi rowerowej, urządzeń melioracji wodnych lub budowli przeciwpowodziowych.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stwierdzenia wygaśnięcia decyzji wydanych na podstawie </w:t>
      </w:r>
      <w:r>
        <w:rPr>
          <w:rFonts w:ascii="Times New Roman"/>
          <w:b w:val="false"/>
          <w:i w:val="false"/>
          <w:color w:val="1b1b1b"/>
          <w:sz w:val="24"/>
          <w:lang w:val="pl-Pl"/>
        </w:rPr>
        <w:t>art. 50</w:t>
      </w:r>
      <w:r>
        <w:rPr>
          <w:rFonts w:ascii="Times New Roman"/>
          <w:b w:val="false"/>
          <w:i w:val="false"/>
          <w:color w:val="000000"/>
          <w:sz w:val="24"/>
          <w:lang w:val="pl-Pl"/>
        </w:rPr>
        <w:t xml:space="preserve"> i </w:t>
      </w:r>
      <w:r>
        <w:rPr>
          <w:rFonts w:ascii="Times New Roman"/>
          <w:b w:val="false"/>
          <w:i w:val="false"/>
          <w:color w:val="1b1b1b"/>
          <w:sz w:val="24"/>
          <w:lang w:val="pl-Pl"/>
        </w:rPr>
        <w:t>art. 59</w:t>
      </w:r>
      <w:r>
        <w:rPr>
          <w:rFonts w:ascii="Times New Roman"/>
          <w:b w:val="false"/>
          <w:i w:val="false"/>
          <w:color w:val="000000"/>
          <w:sz w:val="24"/>
          <w:lang w:val="pl-Pl"/>
        </w:rPr>
        <w:t xml:space="preserve"> ustawy zmienianej w art. 497 przepisów </w:t>
      </w:r>
      <w:r>
        <w:rPr>
          <w:rFonts w:ascii="Times New Roman"/>
          <w:b w:val="false"/>
          <w:i w:val="false"/>
          <w:color w:val="1b1b1b"/>
          <w:sz w:val="24"/>
          <w:lang w:val="pl-Pl"/>
        </w:rPr>
        <w:t>art. 162</w:t>
      </w:r>
      <w:r>
        <w:rPr>
          <w:rFonts w:ascii="Times New Roman"/>
          <w:b w:val="false"/>
          <w:i w:val="false"/>
          <w:color w:val="000000"/>
          <w:sz w:val="24"/>
          <w:lang w:val="pl-Pl"/>
        </w:rPr>
        <w:t xml:space="preserve"> ustawy z dnia 14 czerwca 1960 r. - Kodeks postępowania administracyjnego nie stosuje się.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ciągu 12 miesięcy od dnia wejścia w życie niniejszej ustawy wójt, burmistrz lub prezydent miasta opracowuje wykaz decyzji, o których mowa w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Wykaz, o którym mowa w ust. 5, jest przekazywany właściwym miejscowo organom administracji architektoniczno-budowlanej i nadzoru budowlanego oraz podlega ogłoszeniu na stronie podmiotowej Biuletynu Informacji Publicznej właściwej gminy.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postępowań wszczętych i niezakończonych przed dniem wejścia w życie niniejszej ustawy w sprawie decyzji o warunkach zabudowy oraz decyzji o ustaleniu lokalizacji inwestycji celu publicznego, o których mowa w </w:t>
      </w:r>
      <w:r>
        <w:rPr>
          <w:rFonts w:ascii="Times New Roman"/>
          <w:b w:val="false"/>
          <w:i w:val="false"/>
          <w:color w:val="1b1b1b"/>
          <w:sz w:val="24"/>
          <w:lang w:val="pl-Pl"/>
        </w:rPr>
        <w:t>art. 4 ust. 2</w:t>
      </w:r>
      <w:r>
        <w:rPr>
          <w:rFonts w:ascii="Times New Roman"/>
          <w:b w:val="false"/>
          <w:i w:val="false"/>
          <w:color w:val="000000"/>
          <w:sz w:val="24"/>
          <w:lang w:val="pl-Pl"/>
        </w:rPr>
        <w:t xml:space="preserve"> ustawy zmienianej w art. 497,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547. </w:t>
      </w:r>
      <w:r>
        <w:rPr>
          <w:rFonts w:ascii="Times New Roman"/>
          <w:b/>
          <w:i w:val="false"/>
          <w:color w:val="000000"/>
          <w:sz w:val="24"/>
          <w:lang w:val="pl-Pl"/>
        </w:rPr>
        <w:t xml:space="preserve"> [Kontynuowanie przez Wody Polskie niezakończonych inwestycji]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Inwestycje w zakresie budowy, przebudowy, modernizacji lub utrzymania śródlądowych dróg wodnych, rozpoczęte przez Krajowy Zarząd Gospodarki Wodnej lub regionalne zarządy gospodarki wodnej i niezakończone do dnia wejścia w życie ustawy, są kontynuowane przez Wody Polskie.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548. </w:t>
      </w:r>
      <w:r>
        <w:rPr>
          <w:rFonts w:ascii="Times New Roman"/>
          <w:b/>
          <w:i w:val="false"/>
          <w:color w:val="000000"/>
          <w:sz w:val="24"/>
          <w:lang w:val="pl-Pl"/>
        </w:rPr>
        <w:t xml:space="preserve"> [Stosowanie przepisów dotychczasowych do projektów dokumentów związanych z planowaniem i zagospodarowaniem przestrzennym]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projektów studiów uwarunkowań i kierunków zagospodarowania przestrzennego gminy, projektów miejscowych planów zagospodarowania przestrzennego, projektów ramowych studiów uwarunkowań i kierunków zagospodarowania przestrzennego związków metropolitalnych, a także ich zmian, w stosunku do których przed dniem wejścia w życie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podjęto uchwałę o przystąpieniu do sporządzenia lub zmiany studium uwarunkowań i kierunków zagospodarowania przestrzennego gminy lub do sporządzenia lub zmiany miejscowego planu zagospodarowania przestrzennego, lub do sporządzenia lub zmiany ramowego studium uwarunkowań i kierunków zagospodarowania przestrzennego związku metropolitalnego 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ogłoszono w prasie miejscowej oraz przez obwieszczenie o wyłożeniu projektu studium lub planu do publicznego wglądu</w:t>
      </w:r>
    </w:p>
    <w:p>
      <w:pPr>
        <w:spacing w:before="25" w:after="0"/>
        <w:ind w:left="0"/>
        <w:jc w:val="both"/>
        <w:textAlignment w:val="auto"/>
      </w:pPr>
      <w:r>
        <w:rPr>
          <w:rFonts w:ascii="Times New Roman"/>
          <w:b w:val="false"/>
          <w:i w:val="false"/>
          <w:color w:val="000000"/>
          <w:sz w:val="24"/>
          <w:lang w:val="pl-Pl"/>
        </w:rPr>
        <w:t>- stosuje się przepisy dotychczasowe.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projektów planów zagospodarowania przestrzennego województw, a także ich zmian, w stosunku do których przed dniem wejścia w życie ustawy skierowano projekt planu do ministra właściwego do spraw budownictwa, planowania i zagospodarowania przestrzennego oraz mieszkalnictwa,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549. </w:t>
      </w:r>
      <w:r>
        <w:rPr>
          <w:rFonts w:ascii="Times New Roman"/>
          <w:b/>
          <w:i w:val="false"/>
          <w:color w:val="000000"/>
          <w:sz w:val="24"/>
          <w:lang w:val="pl-Pl"/>
        </w:rPr>
        <w:t xml:space="preserve"> [Ważność studiów ochrony przeciwpowodziowej]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Studia ochrony przeciwpowodziowej opracowane dla rzek lub ich odcinków zachowują ważność do czasu przekazania organom, o których mowa w art. 171 ust. 4 pkt 7-9, map zagrożenia powodziowego i map ryzyka powodziowego dla tych odcinków rzek.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 </w:t>
      </w:r>
      <w:r>
        <w:rPr>
          <w:rFonts w:ascii="Times New Roman"/>
          <w:b/>
          <w:i w:val="false"/>
          <w:color w:val="000000"/>
          <w:sz w:val="24"/>
          <w:lang w:val="pl-Pl"/>
        </w:rPr>
        <w:t xml:space="preserve"> [Obowiązek uzgodnienia projektów dokumentów z Wodami Polskimi]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uzgodnienia, o którym mowa w art. 166 ust. 2, obejmuje obszary szczególnego zagrożenia powodzią wynikające ze studiów ochrony przeciwpowodziowej, dla których nie opracowano map zagrożenia powodziowego.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Dokonując uzgodnienia, o którym mowa w ust. 1, należy kierować się ustaleniami map zagrożenia powodziowego oraz map ryzyka powodziowego, ustaleniami wynikającymi ze studiów ochrony przeciwpowodziowej, dla obszarów, dla których nie zostały opracowane mapy zagrożenia powodziowego, lub analizami hydraulicznymi.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551. </w:t>
      </w:r>
      <w:r>
        <w:rPr>
          <w:rFonts w:ascii="Times New Roman"/>
          <w:b/>
          <w:i w:val="false"/>
          <w:color w:val="000000"/>
          <w:sz w:val="24"/>
          <w:lang w:val="pl-Pl"/>
        </w:rPr>
        <w:t xml:space="preserve"> [Ustanowienie stref ochronnych]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nie dłuższym niż 6 miesięcy od dnia wejścia w życie ustawy organ, o którym mowa w art. 135 ust. 1 pkt 1, ustanowi strefy ochronne obejmujące wyłącznie teren ochrony bezpośredniej dla ujęć wody, dla których dotychczas nie ustanowiono takich stref ochronnych.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Właściciele ujęć wody, dla których nie ustanowiono strefy ochronnej obejmującej teren ochrony pośredniej na podstawie </w:t>
      </w:r>
      <w:r>
        <w:rPr>
          <w:rFonts w:ascii="Times New Roman"/>
          <w:b w:val="false"/>
          <w:i w:val="false"/>
          <w:color w:val="1b1b1b"/>
          <w:sz w:val="24"/>
          <w:lang w:val="pl-Pl"/>
        </w:rPr>
        <w:t>art. 58 ust. 1</w:t>
      </w:r>
      <w:r>
        <w:rPr>
          <w:rFonts w:ascii="Times New Roman"/>
          <w:b w:val="false"/>
          <w:i w:val="false"/>
          <w:color w:val="000000"/>
          <w:sz w:val="24"/>
          <w:lang w:val="pl-Pl"/>
        </w:rPr>
        <w:t xml:space="preserve"> ustawy uchylanej w art. 573, w terminie 3 lat od dnia wejścia w życie ustawy przeprowadzą analizę ryzyka, o której mowa w art. 133 ust. 3, i złożą wnioski o ustanowienie stref ochronnych obejmujących teren ochrony bezpośredniej oraz teren ochrony pośredniej, jeżeli jest to uzasadnione wynikami tej analizy.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art. 133 ust. 2 pkt 2, art. 134 ust. 2, art. 135 ust. 1 pkt 2, art. 137 oraz art. 138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552. </w:t>
      </w:r>
      <w:r>
        <w:rPr>
          <w:rFonts w:ascii="Times New Roman"/>
          <w:b/>
          <w:i w:val="false"/>
          <w:color w:val="000000"/>
          <w:sz w:val="24"/>
          <w:lang w:val="pl-Pl"/>
        </w:rPr>
        <w:t xml:space="preserve"> [Początkowy termin stosowania wymogu stosowania liczników pobranej wody i liczników ilości ścieków wprowadzanych do wód lub do ziemi; wysokość opłat za usługi wodne w okresie przejściowym]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Wymóg stosowania przyrządów pomiarowych umożliwiających pomiar ilości pobranej wody oraz ilości ścieków wprowadzonych do wód lub do ziemi, o którym mowa w art. 36 oraz w art. 303 ust. 3, stosuje się od dnia 31 grudnia 2020 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Ustalenie wysokości opłaty za usługi wodne w okresie od dnia wejścia w życie ustawy do dnia 31 grudnia 2020 r. następuje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określonego w pozwoleniu wodnoprawnym albo w pozwoleniu zintegrowanym celu i zakresu korzystania z wód;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pomiarów dokonywanych przez organy administracji w ramach kontroli gospodarowania wodami lub ustaleń z przeglądów pozwoleń wodnoprawnych;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pomiarów dokonywanych przez organy administracji w ramach kontroli pozwoleń zintegrowanych.</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Ustalenie wysokości opłaty za usługi wodne w okresie do dnia 31 grudnia 2020 r. następuje również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odczytów z przyrządów pomiarowych dokonywanych w ramach kontroli gospodarowania wodami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oświadczeń podmiotów obowiązanych do ponoszenia opłat za usługi wodne, za poszczególne kwartały.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Podmioty obowiązane do ponoszenia opłat za usługi wodne są obowiązane składać oświadczenia, o których mowa w ust. 2a pkt 2, zgodnie z wzorami zamieszczonymi w Biuletynie Informacji Publicznej na stronie podmiotowej Wód Polskich: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Wodom Polskim w celu ustalenia wysokości opłat, o których mowa w art. 272 ust. 1-7 i 9 oraz art. 275 ust. 8 pkt 2 i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wójtowi, burmistrzowi lub prezydentowi miasta, w celu ustalenia wysokości opłaty, o której mowa w art. 272 ust. 8</w:t>
      </w:r>
    </w:p>
    <w:p>
      <w:pPr>
        <w:spacing w:before="25" w:after="0"/>
        <w:ind w:left="0"/>
        <w:jc w:val="both"/>
        <w:textAlignment w:val="auto"/>
      </w:pPr>
      <w:r>
        <w:rPr>
          <w:rFonts w:ascii="Times New Roman"/>
          <w:b w:val="false"/>
          <w:i w:val="false"/>
          <w:color w:val="000000"/>
          <w:sz w:val="24"/>
          <w:lang w:val="pl-Pl"/>
        </w:rPr>
        <w:t>- w terminie 30 dni od dnia, w którym upływa dzień przypadający na koniec każdego kwartału, z tym że oświadczenia za IV kwartał 2020 r. podmioty korzystające z usług wodnych składają w terminie do dnia 14 stycznia 2021 r.</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Oświadczenia, o których mowa w ust. 2a pkt 2, zawierają: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podmiotu składającego oświadczenie, określające: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REGON,</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adres siedziby,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numer telefonu,</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adres e-mail;</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kwartału, za który składane jest oświadczenie;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miejsca korzystania z usług wodnych, którego dotyczy oświadczenie;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dotyczące pozwolenia wodnoprawnego: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oznaczenie organu właściwego do wydania pozwolenia wodnoprawnego,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znak decyzji,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datę udzielenia pozwolenia wodnoprawnego,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datę obowiązywania pozwolenia wodnoprawnego.</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W celu ustalenia wysokości opłaty, o której mowa w art. 272 ust. 1 i 2, oświadczenia, o których mowa w ust. 2a pkt 2, zawierają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ilość pobranych wód podziemnych lub wód powierzchniowych, z tym że jeżeli podmiot obowiązany do ponoszenia opłat za usługi wodne pobiera wody podziemne lub wody powierzchniowe do różnych celów lub potrzeb, także w podziale na te cele lub te potrzeby.</w:t>
      </w:r>
    </w:p>
    <w:p>
      <w:pPr>
        <w:spacing w:before="26" w:after="0"/>
        <w:ind w:left="0"/>
        <w:jc w:val="left"/>
        <w:textAlignment w:val="auto"/>
      </w:pPr>
      <w:r>
        <w:rPr>
          <w:rFonts w:ascii="Times New Roman"/>
          <w:b w:val="false"/>
          <w:i w:val="false"/>
          <w:color w:val="000000"/>
          <w:sz w:val="24"/>
          <w:lang w:val="pl-Pl"/>
        </w:rPr>
        <w:t xml:space="preserve">2e.  </w:t>
      </w:r>
      <w:r>
        <w:rPr>
          <w:rFonts w:ascii="Times New Roman"/>
          <w:b w:val="false"/>
          <w:i w:val="false"/>
          <w:color w:val="000000"/>
          <w:sz w:val="24"/>
          <w:lang w:val="pl-Pl"/>
        </w:rPr>
        <w:t>W celu ustalenia wysokości opłaty, o której mowa w art. 272 ust. 3, oświadczenia, o których mowa w ust. 2a pkt 2, zawierają wyrażoną w MWh ilość energii elektrycznej wyprodukowanej w obiekcie energetyki wodnej oraz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ilość wód podziemnych lub wód powierzchniowych pobranych bezzwrotnie na potrzeby technologiczne w tym obiekcie, nieprzeznaczonych wprost do produkcji energii elektrycznej.</w:t>
      </w:r>
    </w:p>
    <w:p>
      <w:pPr>
        <w:spacing w:before="26" w:after="0"/>
        <w:ind w:left="0"/>
        <w:jc w:val="left"/>
        <w:textAlignment w:val="auto"/>
      </w:pPr>
      <w:r>
        <w:rPr>
          <w:rFonts w:ascii="Times New Roman"/>
          <w:b w:val="false"/>
          <w:i w:val="false"/>
          <w:color w:val="000000"/>
          <w:sz w:val="24"/>
          <w:lang w:val="pl-Pl"/>
        </w:rPr>
        <w:t xml:space="preserve">2f.  </w:t>
      </w:r>
      <w:r>
        <w:rPr>
          <w:rFonts w:ascii="Times New Roman"/>
          <w:b w:val="false"/>
          <w:i w:val="false"/>
          <w:color w:val="000000"/>
          <w:sz w:val="24"/>
          <w:lang w:val="pl-Pl"/>
        </w:rPr>
        <w:t>W celu ustalenia wysokości opłaty, o której mowa w art. 272 ust. 4, oświadczenia, o których mowa w ust. 2a pkt 2, zawierają różnicę między ilością wód pobranych do celów zapewnienia funkcjonowania systemów chłodzenia elektrowni i elektrociepłowni a ilością wód z obiegów chłodzących elektrowni lub elektrociepłowni - wprowadzanych do wód lub do ziemi wyrażoną w dam</w:t>
      </w:r>
      <w:r>
        <w:rPr>
          <w:rFonts w:ascii="Times New Roman"/>
          <w:b w:val="false"/>
          <w:i w:val="false"/>
          <w:color w:val="000000"/>
          <w:sz w:val="24"/>
          <w:vertAlign w:val="superscript"/>
          <w:lang w:val="pl-Pl"/>
        </w:rPr>
        <w:t>3</w:t>
      </w:r>
      <w:r>
        <w:rPr>
          <w:rFonts w:ascii="Times New Roman"/>
          <w:b w:val="false"/>
          <w:i w:val="false"/>
          <w:color w:val="000000"/>
          <w:sz w:val="24"/>
          <w:lang w:val="pl-Pl"/>
        </w:rPr>
        <w:t>, wyliczoną na podstawie odczytów z urządzeń pomiarowych lub oszacowaną na podstawie obserwacji, analiz lub kalkulacji związanych z parametrami charakteryzującymi wydajność lub moc urządzenia.</w:t>
      </w:r>
    </w:p>
    <w:p>
      <w:pPr>
        <w:spacing w:before="26" w:after="0"/>
        <w:ind w:left="0"/>
        <w:jc w:val="left"/>
        <w:textAlignment w:val="auto"/>
      </w:pPr>
      <w:r>
        <w:rPr>
          <w:rFonts w:ascii="Times New Roman"/>
          <w:b w:val="false"/>
          <w:i w:val="false"/>
          <w:color w:val="000000"/>
          <w:sz w:val="24"/>
          <w:lang w:val="pl-Pl"/>
        </w:rPr>
        <w:t xml:space="preserve">2g.  </w:t>
      </w:r>
      <w:r>
        <w:rPr>
          <w:rFonts w:ascii="Times New Roman"/>
          <w:b w:val="false"/>
          <w:i w:val="false"/>
          <w:color w:val="000000"/>
          <w:sz w:val="24"/>
          <w:lang w:val="pl-Pl"/>
        </w:rPr>
        <w:t>W celu ustalenia wysokości opłaty, o której mowa w art. 272 ust. 5, oświadczenia, o których mowa w ust. 2a pkt 2, zawierają ilość odprowadzonych do wód - wód opadowych lub roztopowych ujętych w otwarte lub zamknięte systemy kanalizacji deszczowej służące do odprowadzania opadów atmosferycznych w granicach administracyjnych miast,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 wraz z informacją o istnieniu urządzeń do retencjonowania wody z terenów uszczelnionych i ich pojemności.</w:t>
      </w:r>
    </w:p>
    <w:p>
      <w:pPr>
        <w:spacing w:before="26" w:after="0"/>
        <w:ind w:left="0"/>
        <w:jc w:val="left"/>
        <w:textAlignment w:val="auto"/>
      </w:pPr>
      <w:r>
        <w:rPr>
          <w:rFonts w:ascii="Times New Roman"/>
          <w:b w:val="false"/>
          <w:i w:val="false"/>
          <w:color w:val="000000"/>
          <w:sz w:val="24"/>
          <w:lang w:val="pl-Pl"/>
        </w:rPr>
        <w:t xml:space="preserve">2h.  </w:t>
      </w:r>
      <w:r>
        <w:rPr>
          <w:rFonts w:ascii="Times New Roman"/>
          <w:b w:val="false"/>
          <w:i w:val="false"/>
          <w:color w:val="000000"/>
          <w:sz w:val="24"/>
          <w:lang w:val="pl-Pl"/>
        </w:rPr>
        <w:t>W celu ustalenia wysokości opłaty, o której mowa w art. 272 ust. 6, oświadczenia, o których mowa w ust. 2a pkt 2, zawierają wyrażoną w kg ilość substancji wprowadzanych ze ściekami do wód lub do ziemi, w tym substancji wyrażonych jako wskaźnik: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chemicznego zapotrzebowania tlenu;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zawiesiny ogólnej;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sumy chlorków i siarczanów (Cl+SO</w:t>
      </w:r>
      <w:r>
        <w:rPr>
          <w:rFonts w:ascii="Times New Roman"/>
          <w:b w:val="false"/>
          <w:i w:val="false"/>
          <w:color w:val="000000"/>
          <w:sz w:val="24"/>
          <w:vertAlign w:val="subscript"/>
          <w:lang w:val="pl-Pl"/>
        </w:rPr>
        <w:t>4</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2i.  </w:t>
      </w:r>
      <w:r>
        <w:rPr>
          <w:rFonts w:ascii="Times New Roman"/>
          <w:b w:val="false"/>
          <w:i w:val="false"/>
          <w:color w:val="000000"/>
          <w:sz w:val="24"/>
          <w:lang w:val="pl-Pl"/>
        </w:rPr>
        <w:t>W celu ustalenia wysokości opłaty, o której mowa w art. 272 ust. 7, oświadczenia, o których mowa w ust. 2a pkt 2, zawierają ilość wprowadzanych do wód lub do ziemi wód pochodzących z obiegów chłodzących elektrowni lub elektrociepłowni wyrażoną w dam</w:t>
      </w:r>
      <w:r>
        <w:rPr>
          <w:rFonts w:ascii="Times New Roman"/>
          <w:b w:val="false"/>
          <w:i w:val="false"/>
          <w:color w:val="000000"/>
          <w:sz w:val="24"/>
          <w:vertAlign w:val="superscript"/>
          <w:lang w:val="pl-Pl"/>
        </w:rPr>
        <w:t>3</w:t>
      </w:r>
      <w:r>
        <w:rPr>
          <w:rFonts w:ascii="Times New Roman"/>
          <w:b w:val="false"/>
          <w:i w:val="false"/>
          <w:color w:val="000000"/>
          <w:sz w:val="24"/>
          <w:lang w:val="pl-Pl"/>
        </w:rPr>
        <w:t>, wraz z informacją o ich temperaturze, odczytaną z urządzeń pomiarowych lub oszacowaną na podstawie obserwacji, analiz lub kalkulacji związanych z parametrami charakteryzującymi wydajność lub moc urządzenia.</w:t>
      </w:r>
    </w:p>
    <w:p>
      <w:pPr>
        <w:spacing w:before="26" w:after="0"/>
        <w:ind w:left="0"/>
        <w:jc w:val="left"/>
        <w:textAlignment w:val="auto"/>
      </w:pPr>
      <w:r>
        <w:rPr>
          <w:rFonts w:ascii="Times New Roman"/>
          <w:b w:val="false"/>
          <w:i w:val="false"/>
          <w:color w:val="000000"/>
          <w:sz w:val="24"/>
          <w:lang w:val="pl-Pl"/>
        </w:rPr>
        <w:t xml:space="preserve">2j.  </w:t>
      </w:r>
      <w:r>
        <w:rPr>
          <w:rFonts w:ascii="Times New Roman"/>
          <w:b w:val="false"/>
          <w:i w:val="false"/>
          <w:color w:val="000000"/>
          <w:sz w:val="24"/>
          <w:lang w:val="pl-Pl"/>
        </w:rPr>
        <w:t>W celu ustalenia wysokości opłaty, o której mowa w art. 272 ust. 8, oświadczenia, o których mowa w ust. 2a pkt 2, zawierają wyrażoną w m</w:t>
      </w:r>
      <w:r>
        <w:rPr>
          <w:rFonts w:ascii="Times New Roman"/>
          <w:b w:val="false"/>
          <w:i w:val="false"/>
          <w:color w:val="000000"/>
          <w:sz w:val="24"/>
          <w:vertAlign w:val="superscript"/>
          <w:lang w:val="pl-Pl"/>
        </w:rPr>
        <w:t xml:space="preserve">2 </w:t>
      </w:r>
      <w:r>
        <w:rPr>
          <w:rFonts w:ascii="Times New Roman"/>
          <w:b w:val="false"/>
          <w:i w:val="false"/>
          <w:color w:val="000000"/>
          <w:sz w:val="24"/>
          <w:lang w:val="pl-Pl"/>
        </w:rPr>
        <w:t>wielkość utraconej powierzchni biologicznie czynnej na nieruchomości o powierzchni powyżej 3500 m</w:t>
      </w:r>
      <w:r>
        <w:rPr>
          <w:rFonts w:ascii="Times New Roman"/>
          <w:b w:val="false"/>
          <w:i w:val="false"/>
          <w:color w:val="000000"/>
          <w:sz w:val="24"/>
          <w:vertAlign w:val="superscript"/>
          <w:lang w:val="pl-Pl"/>
        </w:rPr>
        <w:t xml:space="preserve">2 </w:t>
      </w:r>
      <w:r>
        <w:rPr>
          <w:rFonts w:ascii="Times New Roman"/>
          <w:b w:val="false"/>
          <w:i w:val="false"/>
          <w:color w:val="000000"/>
          <w:sz w:val="24"/>
          <w:lang w:val="pl-Pl"/>
        </w:rPr>
        <w:t>na obszarach nieujętych w systemy kanalizacji otwartej lub zamkniętej, wraz z informacją o powierzchni tej nieruchomości, istnieniu urządzeń do retencjonowania wody oraz o ich pojemności.</w:t>
      </w:r>
    </w:p>
    <w:p>
      <w:pPr>
        <w:spacing w:before="26" w:after="0"/>
        <w:ind w:left="0"/>
        <w:jc w:val="left"/>
        <w:textAlignment w:val="auto"/>
      </w:pPr>
      <w:r>
        <w:rPr>
          <w:rFonts w:ascii="Times New Roman"/>
          <w:b w:val="false"/>
          <w:i w:val="false"/>
          <w:color w:val="000000"/>
          <w:sz w:val="24"/>
          <w:lang w:val="pl-Pl"/>
        </w:rPr>
        <w:t xml:space="preserve">2k.  </w:t>
      </w:r>
      <w:r>
        <w:rPr>
          <w:rFonts w:ascii="Times New Roman"/>
          <w:b w:val="false"/>
          <w:i w:val="false"/>
          <w:color w:val="000000"/>
          <w:sz w:val="24"/>
          <w:lang w:val="pl-Pl"/>
        </w:rPr>
        <w:t>W celu ustalenia wysokości opłaty, o której mowa w art. 272 ust. 9, oświadczenia, o których mowa w ust. 2a pkt 2, zawierają ilość: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wydobytego kamienia wyrażoną w Mg;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wydobytego żwiru lub piasku wyrażoną w Mg;</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wydobytych innych materiałów wyrażoną w Mg;</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wyciętej trzciny lub wikliny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2l.  </w:t>
      </w:r>
      <w:r>
        <w:rPr>
          <w:rFonts w:ascii="Times New Roman"/>
          <w:b w:val="false"/>
          <w:i w:val="false"/>
          <w:color w:val="000000"/>
          <w:sz w:val="24"/>
          <w:lang w:val="pl-Pl"/>
        </w:rPr>
        <w:t>W celu ustalenia wysokości opłaty, o której mowa w art. 275 ust. 8 pkt 2, oświadczenia, o których mowa w ust. 2a pkt 2, zawierają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/s ilość wód podziemnych pobranych zwrotnie na potrzeby chowu lub hodowli ryb oraz innych organizmów wodnych, jeżeli maksymalna ilość wód podziemnych możliwa do pobrania wynosi powyżej 0,05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0"/>
        <w:jc w:val="left"/>
        <w:textAlignment w:val="auto"/>
      </w:pPr>
      <w:r>
        <w:rPr>
          <w:rFonts w:ascii="Times New Roman"/>
          <w:b w:val="false"/>
          <w:i w:val="false"/>
          <w:color w:val="000000"/>
          <w:sz w:val="24"/>
          <w:lang w:val="pl-Pl"/>
        </w:rPr>
        <w:t xml:space="preserve">2m.  </w:t>
      </w:r>
      <w:r>
        <w:rPr>
          <w:rFonts w:ascii="Times New Roman"/>
          <w:b w:val="false"/>
          <w:i w:val="false"/>
          <w:color w:val="000000"/>
          <w:sz w:val="24"/>
          <w:lang w:val="pl-Pl"/>
        </w:rPr>
        <w:t>W celu ustalenia wysokości opłaty, o której mowa w art. 275 ust. 8 pkt 4, oświadczenia, o których mowa w ust. 2a pkt 2, zawierają wyrażoną w m</w:t>
      </w:r>
      <w:r>
        <w:rPr>
          <w:rFonts w:ascii="Times New Roman"/>
          <w:b w:val="false"/>
          <w:i w:val="false"/>
          <w:color w:val="000000"/>
          <w:sz w:val="24"/>
          <w:vertAlign w:val="superscript"/>
          <w:lang w:val="pl-Pl"/>
        </w:rPr>
        <w:t>3</w:t>
      </w:r>
      <w:r>
        <w:rPr>
          <w:rFonts w:ascii="Times New Roman"/>
          <w:b w:val="false"/>
          <w:i w:val="false"/>
          <w:color w:val="000000"/>
          <w:sz w:val="24"/>
          <w:lang w:val="pl-Pl"/>
        </w:rPr>
        <w:t>/s ilość wód powierzchniowych pobranych na potrzeby chowu lub hodowli ryb w obiektach przepływowych charakteryzujących się poborem zwrotnym, jeżeli maksymalna ilość wód powierzchniowych możliwa do pobrania wynosi powyżej 0,5 m</w:t>
      </w:r>
      <w:r>
        <w:rPr>
          <w:rFonts w:ascii="Times New Roman"/>
          <w:b w:val="false"/>
          <w:i w:val="false"/>
          <w:color w:val="000000"/>
          <w:sz w:val="24"/>
          <w:vertAlign w:val="superscript"/>
          <w:lang w:val="pl-Pl"/>
        </w:rPr>
        <w:t>3</w:t>
      </w:r>
      <w:r>
        <w:rPr>
          <w:rFonts w:ascii="Times New Roman"/>
          <w:b w:val="false"/>
          <w:i w:val="false"/>
          <w:color w:val="000000"/>
          <w:sz w:val="24"/>
          <w:lang w:val="pl-Pl"/>
        </w:rPr>
        <w:t>/s.</w:t>
      </w:r>
    </w:p>
    <w:p>
      <w:pPr>
        <w:spacing w:before="26" w:after="0"/>
        <w:ind w:left="0"/>
        <w:jc w:val="left"/>
        <w:textAlignment w:val="auto"/>
      </w:pPr>
      <w:r>
        <w:rPr>
          <w:rFonts w:ascii="Times New Roman"/>
          <w:b w:val="false"/>
          <w:i w:val="false"/>
          <w:color w:val="000000"/>
          <w:sz w:val="24"/>
          <w:lang w:val="pl-Pl"/>
        </w:rPr>
        <w:t xml:space="preserve">2n.  </w:t>
      </w:r>
      <w:r>
        <w:rPr>
          <w:rFonts w:ascii="Times New Roman"/>
          <w:b w:val="false"/>
          <w:i w:val="false"/>
          <w:color w:val="000000"/>
          <w:sz w:val="24"/>
          <w:lang w:val="pl-Pl"/>
        </w:rPr>
        <w:t>W celu ustalenia wysokości opłaty, o której mowa w art. 275 ust. 8 pkt 5, oświadczenia, o których mowa w ust. 2a pkt 2, zawierają powierzchnię zalewu stawów o wodzie stojącej wyrażoną w ha.</w:t>
      </w:r>
    </w:p>
    <w:p>
      <w:pPr>
        <w:spacing w:before="26" w:after="0"/>
        <w:ind w:left="0"/>
        <w:jc w:val="left"/>
        <w:textAlignment w:val="auto"/>
      </w:pPr>
      <w:r>
        <w:rPr>
          <w:rFonts w:ascii="Times New Roman"/>
          <w:b w:val="false"/>
          <w:i w:val="false"/>
          <w:color w:val="000000"/>
          <w:sz w:val="24"/>
          <w:lang w:val="pl-Pl"/>
        </w:rPr>
        <w:t xml:space="preserve">2o.  </w:t>
      </w:r>
      <w:r>
        <w:rPr>
          <w:rFonts w:ascii="Times New Roman"/>
          <w:b w:val="false"/>
          <w:i w:val="false"/>
          <w:color w:val="000000"/>
          <w:sz w:val="24"/>
          <w:lang w:val="pl-Pl"/>
        </w:rPr>
        <w:t>W celu ustalenia wysokości opłaty, o której mowa w art. 275 ust. 8 pkt 6, oświadczenia, o których mowa w ust. 2a pkt 2, zawierają wyrażoną w kg ilość substancji wprowadzanych ze ściekami do wód lub do ziemi, pochodzących z chowu lub hodowli ryb w obiektach przepływowych charakteryzujących się poborem zwrotnym, wyrażonych jako wskaźnik: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pięciodobowego biochemicznego zapotrzebowania tlenu (BZT</w:t>
      </w:r>
      <w:r>
        <w:rPr>
          <w:rFonts w:ascii="Times New Roman"/>
          <w:b w:val="false"/>
          <w:i w:val="false"/>
          <w:color w:val="000000"/>
          <w:sz w:val="24"/>
          <w:vertAlign w:val="subscript"/>
          <w:lang w:val="pl-Pl"/>
        </w:rPr>
        <w:t>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chemicznego zapotrzebowania tlenu;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zawiesiny ogólnej.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od dnia wejścia w życie ustawy do dnia 31 grudnia 2019 r. Wody Polskie ustalają wysokość opłat za usługi wodne, nie uwzględniając średniego niskiego przepływu z wielolecia (SNQ).</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wydane na podstawie art. 277 ust. 1 stosuje się.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art. 272 ust. 10 i 17-21 oraz art. 273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dnia 31 grudnia 2019 r. Wody Polskie opracują metodykę wyznaczania średniego niskiego przepływu z wielolecia (SNQ), na potrzeby ustalania wysokości opłat za usługi wodne.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dnia 31 grudnia 2020 r. Wody Polskie wyposażą w przyrządy pomiarowe podmioty obowiązane do ponoszenia opłaty za usługi wodne, o której mowa w art. 268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553. </w:t>
      </w:r>
      <w:r>
        <w:rPr>
          <w:rFonts w:ascii="Times New Roman"/>
          <w:b/>
          <w:i w:val="false"/>
          <w:color w:val="000000"/>
          <w:sz w:val="24"/>
          <w:lang w:val="pl-Pl"/>
        </w:rPr>
        <w:t xml:space="preserve"> [Spełnienie norm przez organizatora badań biegłości; pierwsze sprawozdanie o jakości wody przeznaczonej do spożycia przez ludzi]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Organizator badań biegłości, o których mowa w art. 348 ust. 6 niniejszej ustawy oraz w </w:t>
      </w:r>
      <w:r>
        <w:rPr>
          <w:rFonts w:ascii="Times New Roman"/>
          <w:b w:val="false"/>
          <w:i w:val="false"/>
          <w:color w:val="1b1b1b"/>
          <w:sz w:val="24"/>
          <w:lang w:val="pl-Pl"/>
        </w:rPr>
        <w:t>art. 12a ust. 5</w:t>
      </w:r>
      <w:r>
        <w:rPr>
          <w:rFonts w:ascii="Times New Roman"/>
          <w:b w:val="false"/>
          <w:i w:val="false"/>
          <w:color w:val="000000"/>
          <w:sz w:val="24"/>
          <w:lang w:val="pl-Pl"/>
        </w:rPr>
        <w:t xml:space="preserve"> ustawy zmienianej w art. 494, w okresie 2 lat od dnia wejścia w życie ustawy powinien uzyskać potwierdzenie przez właściwą krajową lub międzynarodową jednostkę do spraw akredytacji, kompetencji spełnienia wymagań zawartych w aktualnym wydaniu normy PN-EN ISO/IEC 17043 i postępować zgodnie z wymaganiami zawartymi w aktualnym wydaniu tej normy.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Główny Inspektor Sanitarny publikuje pierwsze sprawozdanie w sprawie jakości wody przeznaczonej do spożycia przez ludzi, o którym mowa w </w:t>
      </w:r>
      <w:r>
        <w:rPr>
          <w:rFonts w:ascii="Times New Roman"/>
          <w:b w:val="false"/>
          <w:i w:val="false"/>
          <w:color w:val="1b1b1b"/>
          <w:sz w:val="24"/>
          <w:lang w:val="pl-Pl"/>
        </w:rPr>
        <w:t>art. 12b</w:t>
      </w:r>
      <w:r>
        <w:rPr>
          <w:rFonts w:ascii="Times New Roman"/>
          <w:b w:val="false"/>
          <w:i w:val="false"/>
          <w:color w:val="000000"/>
          <w:sz w:val="24"/>
          <w:lang w:val="pl-Pl"/>
        </w:rPr>
        <w:t xml:space="preserve"> ustawy zmienianej w art. 494, w terminie do dnia 31 grudnia 2019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554. </w:t>
      </w:r>
      <w:r>
        <w:rPr>
          <w:rFonts w:ascii="Times New Roman"/>
          <w:b/>
          <w:i w:val="false"/>
          <w:color w:val="000000"/>
          <w:sz w:val="24"/>
          <w:lang w:val="pl-Pl"/>
        </w:rPr>
        <w:t xml:space="preserve"> [Przygotowanie planów finansowych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terminie 7 dni od dnia ogłoszenia ustawy minister właściwy do spraw gospodarki wodnej przygotuje plany finansowe Wód Polskich i przekaże te plany ministrowi właściwemu do spraw budżetu.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555. </w:t>
      </w:r>
      <w:r>
        <w:rPr>
          <w:rFonts w:ascii="Times New Roman"/>
          <w:b/>
          <w:i w:val="false"/>
          <w:color w:val="000000"/>
          <w:sz w:val="24"/>
          <w:lang w:val="pl-Pl"/>
        </w:rPr>
        <w:t xml:space="preserve"> [Programy, plany i mapy sporządzone przed wejściem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Zachowują ważność dokonane przed dniem wejścia w życie ustawy aktualizacje: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krajowego programu oczyszczania ścieków komunalnych;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planów gospodarowania wodami na obszarach dorzeczy.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Ustanowione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573: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krajowy program ochrony wód morskich - staje się programem ochrony wód morskich w rozumieniu art. 159 ust. 1 niniejszej ustawy i podlega przeglądowi do dnia 31 grudnia 2021 r. i w razie potrzeby aktualizacji;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 monitoringu wód morskich - staje się programem monitoringu wód morskich w rozumieniu art. 351 ust. 1 niniejszej ustawy i podlega przeglądowi do dnia 31 grudnia 2021 i w razie potrzeby aktualizacji;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krajowy program oczyszczania ścieków komunalnych - staje się krajowym programem oczyszczania ścieków komunalnych w rozumieniu art. 88 ust. 1 niniejszej ustawy i podlega aktualizacji do dnia 1 lipca 2021 r.;</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mapy ryzyka powodziowego - stają się mapami ryzyka powodziowego w rozumieniu art. 170 ust. 1 niniejszej ustawy i podlegają przeglądowi do dnia 22 grudnia 2019 r. i w razie potrzeby aktualizacji;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mapy zagrożenia powodziowego - stają się mapami zagrożenia powodziowego w rozumieniu art. 169 ust. 1 niniejszej ustawy i podlegają przeglądowi do dnia 22 grudnia 2019 r. i w razie potrzeby aktualizacji;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plany gospodarowania wodami na obszarach dorzeczy - stają się planami gospodarowania wodami na obszarach dorzeczy w rozumieniu art. 318 ust. 1 niniejszej ustawy i podlegają przeglądowi i aktualizacji do dnia 22 grudnia 2021 r.;</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plany zarządzania ryzykiem powodziowym dla obszarów dorzeczy - stają się planami zarządzania ryzykiem powodziowym dla obszarów dorzeczy w rozumieniu art. 172 ust. 1 niniejszej ustawy i podlegają przeglądowi do dnia 22 grudnia 2021 r. i w razie potrzeby aktualizacji;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wstępna ocena stanu środowiska wód morskich - staje się wstępną oceną stanu środowiska wód morskich w rozumieniu art. 150 niniejszej ustawy i podlega przeglądowi do dnia 15 lipca 2018 r. i w razie potrzeby aktualizacji;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wstępna ocena ryzyka powodziowego - staje się wstępną oceną ryzyka powodziowego w rozumieniu art. 167 ust. 1 niniejszej ustawy i podlega przeglądowi do dnia 22 grudnia 2018 r. i w razie potrzeby aktualizacji;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zestaw celów środowiskowych dla wód morskich i związanych z nim wskaźników - staje się zestawem celów środowiskowych dla wód morskich w rozumieniu art. 156 ust. 1 niniejszej ustawy i podlega przeglądowi do dnia 15 lipca 2018 r. i w razie potrzeby aktualizacji;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zestaw właściwości typowych dla dobrego stanu środowiska wód morskich - staje się zestawem właściwości typowych dla dobrego stanu środowiska wód morskich w rozumieniu art. 153 ust. 1 niniejszej ustawy i podlega przeglądowi do dnia 15 lipca 2018 r. i w razie potrzeby aktualizacji.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wodnej przekazuje Komisji Europejskiej pierwsze sprawozdanie, o którym mowa w art. 328 ust. 4, w terminie do dnia 22 grudnia 2018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556. </w:t>
      </w:r>
      <w:r>
        <w:rPr>
          <w:rFonts w:ascii="Times New Roman"/>
          <w:b/>
          <w:i w:val="false"/>
          <w:color w:val="000000"/>
          <w:sz w:val="24"/>
          <w:lang w:val="pl-Pl"/>
        </w:rPr>
        <w:t xml:space="preserve"> [Przegląd i aktualizacja podziału kraju na części wód powierzchniowych i podziemnych]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ramach aktualizacji planów gospodarowania wodami, o której mowa w art. 555 ust. 2 pkt 6, minister właściwy do spraw gospodarki wodnej dokona przeglądu i aktualizacji podziału kraju na jednolite części wód powierzchniowych i podziemnych.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557. </w:t>
      </w:r>
      <w:r>
        <w:rPr>
          <w:rFonts w:ascii="Times New Roman"/>
          <w:b/>
          <w:i w:val="false"/>
          <w:color w:val="000000"/>
          <w:sz w:val="24"/>
          <w:lang w:val="pl-Pl"/>
        </w:rPr>
        <w:t xml:space="preserve"> [Przyjęcie planów utrzymania wód]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Wojewodowie przyjmą plany utrzymania wód, o których mowa w art. 327 ust. 1, w terminie do dnia 22 grudnia 2021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558. </w:t>
      </w:r>
      <w:r>
        <w:rPr>
          <w:rFonts w:ascii="Times New Roman"/>
          <w:b/>
          <w:i w:val="false"/>
          <w:color w:val="000000"/>
          <w:sz w:val="24"/>
          <w:lang w:val="pl-Pl"/>
        </w:rPr>
        <w:t xml:space="preserve"> [Wprowadzenie opłat za usługi wodne a zmiana taryf za pobieranie wody i odprowadzanie ścieków]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Wprowadzenie opłat za usługi wodne nie może stanowić podstawy do zmiany taryf,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7 czerwca 2001 r. o zbiorowym zaopatrzeniu w wodę i zbiorowym odprowadzaniu ścieków, określonych na rok 2018 oraz rok 2019.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559. </w:t>
      </w:r>
      <w:r>
        <w:rPr>
          <w:rFonts w:ascii="Times New Roman"/>
          <w:b/>
          <w:i w:val="false"/>
          <w:color w:val="000000"/>
          <w:sz w:val="24"/>
          <w:lang w:val="pl-Pl"/>
        </w:rPr>
        <w:t xml:space="preserve"> [Przygotowanie projektów planów zarządzania ryzykiem powodziowym po aktualizacji map ryzyka powodziowego i map zagrożenia powodziowego]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Niezwłocznie po aktualizacji map ryzyka powodziowego oraz map zagrożenia powodziowego, o której mowa w art. 555 ust. 2 pkt 4 i 5, Wody Polskie przygotują projekty planów zarządzania ryzykiem powodziowym uwzględniające tę aktualizację.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560. </w:t>
      </w:r>
      <w:r>
        <w:rPr>
          <w:rFonts w:ascii="Times New Roman"/>
          <w:b/>
          <w:i w:val="false"/>
          <w:color w:val="000000"/>
          <w:sz w:val="24"/>
          <w:lang w:val="pl-Pl"/>
        </w:rPr>
        <w:t xml:space="preserve"> [Dodatkowy program monitoringu wód powierzchniowych dla niektórych substancji priorytetowych]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terminie do dnia 22 grudnia 2018 r. Główny Inspektor Ochrony Środowiska opracuje i przekaże Komisji Europejskiej dodatkowy program monitoringu wód powierzchniowych, wykonywany w ramach państwowego monitoringu środowiska, o którym mowa w </w:t>
      </w:r>
      <w:r>
        <w:rPr>
          <w:rFonts w:ascii="Times New Roman"/>
          <w:b w:val="false"/>
          <w:i w:val="false"/>
          <w:color w:val="1b1b1b"/>
          <w:sz w:val="24"/>
          <w:lang w:val="pl-Pl"/>
        </w:rPr>
        <w:t>art. 23</w:t>
      </w:r>
      <w:r>
        <w:rPr>
          <w:rFonts w:ascii="Times New Roman"/>
          <w:b w:val="false"/>
          <w:i w:val="false"/>
          <w:color w:val="000000"/>
          <w:sz w:val="24"/>
          <w:lang w:val="pl-Pl"/>
        </w:rPr>
        <w:t xml:space="preserve"> ustawy z dnia 20 lipca 1991 r. o Inspekcji Ochrony Środowiska, dla następujących substancji priorytetowych: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dikofol;</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kwas perfluorookatnosulfonowy i jego pochodne (PFOS);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chinoksyfen;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dioksyny i związki dioksynopodobne;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aklonifen;</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bifenoks;</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cybutryna;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cypermetryna;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dichlorfos;</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heksabromocyklodekany (HBCDD);</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heptachlor i epoksyd heptachloru;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terbutryna.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opracuje i przekaże Komisji Europejskiej propozycje działań zmierzających do osiągnięcia dobrego stanu chemicznego wód powierzchniowych dla substancji priorytetowych,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terminie do dnia 22 grudnia 2021 r. zostanie osiągnięty dobry stan chemiczny wód powierzchniowych w odniesieniu do następujących substancji priorytetowych: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antracen;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bromowane difenyloetery;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fluoranten;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ołów i jego związki;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naftalen;</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nikiel i jego związki;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wielopierścieniowe węglowodory aromatyczne.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terminie do dnia 22 grudnia 2027 r. zostanie osiągnięty dobry stan chemiczny wód powierzchniowych w odniesieniu do substancji priorytetowych,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561. </w:t>
      </w:r>
      <w:r>
        <w:rPr>
          <w:rFonts w:ascii="Times New Roman"/>
          <w:b/>
          <w:i w:val="false"/>
          <w:color w:val="000000"/>
          <w:sz w:val="24"/>
          <w:lang w:val="pl-Pl"/>
        </w:rPr>
        <w:t xml:space="preserve"> [Górne stawki opłat za pobór wód do końca 2019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dnia 31 grudnia 2019 r. górne jednostkowe stawki opłat za pobór wód w formie opłaty stałej wynoszą: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pobór wód podziemnych - 500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pobór wód powierzchniowych - 250 zł na dobę za 1 m</w:t>
      </w:r>
      <w:r>
        <w:rPr>
          <w:rFonts w:ascii="Times New Roman"/>
          <w:b w:val="false"/>
          <w:i w:val="false"/>
          <w:color w:val="000000"/>
          <w:sz w:val="24"/>
          <w:vertAlign w:val="superscript"/>
          <w:lang w:val="pl-Pl"/>
        </w:rPr>
        <w:t>3</w:t>
      </w:r>
      <w:r>
        <w:rPr>
          <w:rFonts w:ascii="Times New Roman"/>
          <w:b w:val="false"/>
          <w:i w:val="false"/>
          <w:color w:val="000000"/>
          <w:sz w:val="24"/>
          <w:lang w:val="pl-Pl"/>
        </w:rPr>
        <w:t>/s za określony w pozwoleniu wodnoprawnym albo w pozwoleniu zintegrowanym maksymalny pobór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562. </w:t>
      </w:r>
      <w:r>
        <w:rPr>
          <w:rFonts w:ascii="Times New Roman"/>
          <w:b/>
          <w:i w:val="false"/>
          <w:color w:val="000000"/>
          <w:sz w:val="24"/>
          <w:lang w:val="pl-Pl"/>
        </w:rPr>
        <w:t xml:space="preserve"> [Zmiana pozwoleń wodnoprawnych lub pozwoleń zintegrowanych]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właściwe w sprawach pozwoleń wodnoprawnych oraz pozwoleń zintegrowanych, w terminie do dnia 31 grudnia 2019 r., na wniosek zainteresowanych zakładów mogą dokonać zmiany pozwoleń wodnoprawnych na pobór wód powierzchniowych lub wód podziemnych lub pozwoleń zintegrowanych w zakresie poboru wód powierzchniowych lub wód podziemnych, ustalając w tych pozwoleniach rzeczywiste maksymalne ilości pobieranej wody przez te zakłady.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563. </w:t>
      </w:r>
      <w:r>
        <w:rPr>
          <w:rFonts w:ascii="Times New Roman"/>
          <w:b/>
          <w:i w:val="false"/>
          <w:color w:val="000000"/>
          <w:sz w:val="24"/>
          <w:lang w:val="pl-Pl"/>
        </w:rPr>
        <w:t xml:space="preserve"> [Pierwsze sprawozdanie ministra przekazywane Komisji Europejskiej]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przekazuje Komisji Europejskiej pierwsze sprawozdanie, o którym mowa w art. 111 ust. 1, w terminie do dnia 31 października 2018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564. </w:t>
      </w:r>
      <w:r>
        <w:rPr>
          <w:rFonts w:ascii="Times New Roman"/>
          <w:b/>
          <w:i w:val="false"/>
          <w:color w:val="000000"/>
          <w:sz w:val="24"/>
          <w:lang w:val="pl-Pl"/>
        </w:rPr>
        <w:t xml:space="preserve"> [Przekazanie wojewodom dokumentacji związanej z nadzorem nad związkami spółek wodnych i związkami związków wałowych]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Marszałkowie województw przekażą wojewodom dokumentację niezbędną do realizacji zadań w zakresie nadzoru nad związkami spółek wodnych oraz związkami związków wałowych, w terminie 3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565. </w:t>
      </w:r>
      <w:r>
        <w:rPr>
          <w:rFonts w:ascii="Times New Roman"/>
          <w:b/>
          <w:i w:val="false"/>
          <w:color w:val="000000"/>
          <w:sz w:val="24"/>
          <w:lang w:val="pl-Pl"/>
        </w:rPr>
        <w:t xml:space="preserve"> [Utrzymanie w mocy aktów prawa miejscowego]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Dotychczasowe akty prawa miejscowego wydane na podstawie </w:t>
      </w:r>
      <w:r>
        <w:rPr>
          <w:rFonts w:ascii="Times New Roman"/>
          <w:b w:val="false"/>
          <w:i w:val="false"/>
          <w:color w:val="1b1b1b"/>
          <w:sz w:val="24"/>
          <w:lang w:val="pl-Pl"/>
        </w:rPr>
        <w:t>art. 58 ust. 1</w:t>
      </w:r>
      <w:r>
        <w:rPr>
          <w:rFonts w:ascii="Times New Roman"/>
          <w:b w:val="false"/>
          <w:i w:val="false"/>
          <w:color w:val="000000"/>
          <w:sz w:val="24"/>
          <w:lang w:val="pl-Pl"/>
        </w:rPr>
        <w:t xml:space="preserve">, </w:t>
      </w:r>
      <w:r>
        <w:rPr>
          <w:rFonts w:ascii="Times New Roman"/>
          <w:b w:val="false"/>
          <w:i w:val="false"/>
          <w:color w:val="1b1b1b"/>
          <w:sz w:val="24"/>
          <w:lang w:val="pl-Pl"/>
        </w:rPr>
        <w:t>art. 60</w:t>
      </w:r>
      <w:r>
        <w:rPr>
          <w:rFonts w:ascii="Times New Roman"/>
          <w:b w:val="false"/>
          <w:i w:val="false"/>
          <w:color w:val="000000"/>
          <w:sz w:val="24"/>
          <w:lang w:val="pl-Pl"/>
        </w:rPr>
        <w:t xml:space="preserve">, </w:t>
      </w:r>
      <w:r>
        <w:rPr>
          <w:rFonts w:ascii="Times New Roman"/>
          <w:b w:val="false"/>
          <w:i w:val="false"/>
          <w:color w:val="1b1b1b"/>
          <w:sz w:val="24"/>
          <w:lang w:val="pl-Pl"/>
        </w:rPr>
        <w:t>art. 61u ust. 1</w:t>
      </w:r>
      <w:r>
        <w:rPr>
          <w:rFonts w:ascii="Times New Roman"/>
          <w:b w:val="false"/>
          <w:i w:val="false"/>
          <w:color w:val="000000"/>
          <w:sz w:val="24"/>
          <w:lang w:val="pl-Pl"/>
        </w:rPr>
        <w:t xml:space="preserve">, </w:t>
      </w:r>
      <w:r>
        <w:rPr>
          <w:rFonts w:ascii="Times New Roman"/>
          <w:b w:val="false"/>
          <w:i w:val="false"/>
          <w:color w:val="1b1b1b"/>
          <w:sz w:val="24"/>
          <w:lang w:val="pl-Pl"/>
        </w:rPr>
        <w:t>art. 88t ust. 1</w:t>
      </w:r>
      <w:r>
        <w:rPr>
          <w:rFonts w:ascii="Times New Roman"/>
          <w:b w:val="false"/>
          <w:i w:val="false"/>
          <w:color w:val="000000"/>
          <w:sz w:val="24"/>
          <w:lang w:val="pl-Pl"/>
        </w:rPr>
        <w:t xml:space="preserve"> oraz </w:t>
      </w:r>
      <w:r>
        <w:rPr>
          <w:rFonts w:ascii="Times New Roman"/>
          <w:b w:val="false"/>
          <w:i w:val="false"/>
          <w:color w:val="1b1b1b"/>
          <w:sz w:val="24"/>
          <w:lang w:val="pl-Pl"/>
        </w:rPr>
        <w:t>art. 114b ust. 5</w:t>
      </w:r>
      <w:r>
        <w:rPr>
          <w:rFonts w:ascii="Times New Roman"/>
          <w:b w:val="false"/>
          <w:i w:val="false"/>
          <w:color w:val="000000"/>
          <w:sz w:val="24"/>
          <w:lang w:val="pl-Pl"/>
        </w:rPr>
        <w:t xml:space="preserve"> ustawy uchylanej w art. 573 zachowują moc do dnia wejścia w życie aktów prawa miejscowego wydanych na podstawie art. 31 ust. 5, art. 135 ust. 1 pkt 2 i ust. 2, art. 141 ust. 1 i 4, art. 162 ust. 1 oraz art. 327 ust. 4 niniejszej ustawy i mogą być zmieniane.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Dotychczasowe akty prawa miejscowego wydane na podstawie </w:t>
      </w:r>
      <w:r>
        <w:rPr>
          <w:rFonts w:ascii="Times New Roman"/>
          <w:b w:val="false"/>
          <w:i w:val="false"/>
          <w:color w:val="1b1b1b"/>
          <w:sz w:val="24"/>
          <w:lang w:val="pl-Pl"/>
        </w:rPr>
        <w:t>art. 43 ust. 2a</w:t>
      </w:r>
      <w:r>
        <w:rPr>
          <w:rFonts w:ascii="Times New Roman"/>
          <w:b w:val="false"/>
          <w:i w:val="false"/>
          <w:color w:val="000000"/>
          <w:sz w:val="24"/>
          <w:lang w:val="pl-Pl"/>
        </w:rPr>
        <w:t xml:space="preserve"> ustawy uchylanej w art. 573 zachowują moc nie dłużej niż do dnia 31 grudnia 2020 r. i mogą być zmieniane.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Dotychczasowe akty prawa miejscowego wydane na podstawie </w:t>
      </w:r>
      <w:r>
        <w:rPr>
          <w:rFonts w:ascii="Times New Roman"/>
          <w:b w:val="false"/>
          <w:i w:val="false"/>
          <w:color w:val="1b1b1b"/>
          <w:sz w:val="24"/>
          <w:lang w:val="pl-Pl"/>
        </w:rPr>
        <w:t>art. 120 ust. 1</w:t>
      </w:r>
      <w:r>
        <w:rPr>
          <w:rFonts w:ascii="Times New Roman"/>
          <w:b w:val="false"/>
          <w:i w:val="false"/>
          <w:color w:val="000000"/>
          <w:sz w:val="24"/>
          <w:lang w:val="pl-Pl"/>
        </w:rPr>
        <w:t xml:space="preserve"> ustawy uchylanej w art. 573 zachowują moc nie dłużej niż do dnia 22 grudnia 2021 r. i mogą być zmieniane.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Dotychczasowe akty prawa miejscowego wydane na podstawie </w:t>
      </w:r>
      <w:r>
        <w:rPr>
          <w:rFonts w:ascii="Times New Roman"/>
          <w:b w:val="false"/>
          <w:i w:val="false"/>
          <w:color w:val="1b1b1b"/>
          <w:sz w:val="24"/>
          <w:lang w:val="pl-Pl"/>
        </w:rPr>
        <w:t>art. 15 ust. 1</w:t>
      </w:r>
      <w:r>
        <w:rPr>
          <w:rFonts w:ascii="Times New Roman"/>
          <w:b w:val="false"/>
          <w:i w:val="false"/>
          <w:color w:val="000000"/>
          <w:sz w:val="24"/>
          <w:lang w:val="pl-Pl"/>
        </w:rPr>
        <w:t xml:space="preserve"> ustawy zmienianej w art. 481 zachowują moc do dnia wejścia w życie aktów prawa miejscowego wydanych na podstawie </w:t>
      </w:r>
      <w:r>
        <w:rPr>
          <w:rFonts w:ascii="Times New Roman"/>
          <w:b w:val="false"/>
          <w:i w:val="false"/>
          <w:color w:val="1b1b1b"/>
          <w:sz w:val="24"/>
          <w:lang w:val="pl-Pl"/>
        </w:rPr>
        <w:t>art. 15 ust. 1</w:t>
      </w:r>
      <w:r>
        <w:rPr>
          <w:rFonts w:ascii="Times New Roman"/>
          <w:b w:val="false"/>
          <w:i w:val="false"/>
          <w:color w:val="000000"/>
          <w:sz w:val="24"/>
          <w:lang w:val="pl-Pl"/>
        </w:rPr>
        <w:t xml:space="preserve"> ustawy zmienianej w art. 481 w brzmieniu nadanym niniejszą ustawą i mogą być zmieniane.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dnia wejścia w życie aktów prawa miejscowego wydanych na podstawie art. 382 ust. 7 niniejszej ustawy dotychczasowe decyzje wydane na podstawie </w:t>
      </w:r>
      <w:r>
        <w:rPr>
          <w:rFonts w:ascii="Times New Roman"/>
          <w:b w:val="false"/>
          <w:i w:val="false"/>
          <w:color w:val="1b1b1b"/>
          <w:sz w:val="24"/>
          <w:lang w:val="pl-Pl"/>
        </w:rPr>
        <w:t>art. 107 ust. 6</w:t>
      </w:r>
      <w:r>
        <w:rPr>
          <w:rFonts w:ascii="Times New Roman"/>
          <w:b w:val="false"/>
          <w:i w:val="false"/>
          <w:color w:val="000000"/>
          <w:sz w:val="24"/>
          <w:lang w:val="pl-Pl"/>
        </w:rPr>
        <w:t xml:space="preserve"> ustawy uchylanej w art. 573 zachowują moc i mogą być zmieniane na podstawie tych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566. </w:t>
      </w:r>
      <w:r>
        <w:rPr>
          <w:rFonts w:ascii="Times New Roman"/>
          <w:b/>
          <w:i w:val="false"/>
          <w:color w:val="000000"/>
          <w:sz w:val="24"/>
          <w:lang w:val="pl-Pl"/>
        </w:rPr>
        <w:t xml:space="preserve"> [Utrzymanie w mocy przepisów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Przepisy wykonawcze wydane na podstawie </w:t>
      </w:r>
      <w:r>
        <w:rPr>
          <w:rFonts w:ascii="Times New Roman"/>
          <w:b w:val="false"/>
          <w:i w:val="false"/>
          <w:color w:val="1b1b1b"/>
          <w:sz w:val="24"/>
          <w:lang w:val="pl-Pl"/>
        </w:rPr>
        <w:t>art. 34g</w:t>
      </w:r>
      <w:r>
        <w:rPr>
          <w:rFonts w:ascii="Times New Roman"/>
          <w:b w:val="false"/>
          <w:i w:val="false"/>
          <w:color w:val="000000"/>
          <w:sz w:val="24"/>
          <w:lang w:val="pl-Pl"/>
        </w:rPr>
        <w:t xml:space="preserve">, </w:t>
      </w:r>
      <w:r>
        <w:rPr>
          <w:rFonts w:ascii="Times New Roman"/>
          <w:b w:val="false"/>
          <w:i w:val="false"/>
          <w:color w:val="1b1b1b"/>
          <w:sz w:val="24"/>
          <w:lang w:val="pl-Pl"/>
        </w:rPr>
        <w:t>art. 38a ust. 1</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7</w:t>
      </w:r>
      <w:r>
        <w:rPr>
          <w:rFonts w:ascii="Times New Roman"/>
          <w:b w:val="false"/>
          <w:i w:val="false"/>
          <w:color w:val="000000"/>
          <w:sz w:val="24"/>
          <w:lang w:val="pl-Pl"/>
        </w:rPr>
        <w:t xml:space="preserve">, </w:t>
      </w:r>
      <w:r>
        <w:rPr>
          <w:rFonts w:ascii="Times New Roman"/>
          <w:b w:val="false"/>
          <w:i w:val="false"/>
          <w:color w:val="1b1b1b"/>
          <w:sz w:val="24"/>
          <w:lang w:val="pl-Pl"/>
        </w:rPr>
        <w:t>art. 38l ust. 2</w:t>
      </w:r>
      <w:r>
        <w:rPr>
          <w:rFonts w:ascii="Times New Roman"/>
          <w:b w:val="false"/>
          <w:i w:val="false"/>
          <w:color w:val="000000"/>
          <w:sz w:val="24"/>
          <w:lang w:val="pl-Pl"/>
        </w:rPr>
        <w:t xml:space="preserve">, </w:t>
      </w:r>
      <w:r>
        <w:rPr>
          <w:rFonts w:ascii="Times New Roman"/>
          <w:b w:val="false"/>
          <w:i w:val="false"/>
          <w:color w:val="1b1b1b"/>
          <w:sz w:val="24"/>
          <w:lang w:val="pl-Pl"/>
        </w:rPr>
        <w:t>art. 45 ust. 1 pkt 1</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w:t>
      </w:r>
      <w:r>
        <w:rPr>
          <w:rFonts w:ascii="Times New Roman"/>
          <w:b w:val="false"/>
          <w:i w:val="false"/>
          <w:color w:val="1b1b1b"/>
          <w:sz w:val="24"/>
          <w:lang w:val="pl-Pl"/>
        </w:rPr>
        <w:t>art. 45 ust. 2</w:t>
      </w:r>
      <w:r>
        <w:rPr>
          <w:rFonts w:ascii="Times New Roman"/>
          <w:b w:val="false"/>
          <w:i w:val="false"/>
          <w:color w:val="000000"/>
          <w:sz w:val="24"/>
          <w:lang w:val="pl-Pl"/>
        </w:rPr>
        <w:t xml:space="preserve">, </w:t>
      </w:r>
      <w:r>
        <w:rPr>
          <w:rFonts w:ascii="Times New Roman"/>
          <w:b w:val="false"/>
          <w:i w:val="false"/>
          <w:color w:val="1b1b1b"/>
          <w:sz w:val="24"/>
          <w:lang w:val="pl-Pl"/>
        </w:rPr>
        <w:t>art. 45a ust. 1</w:t>
      </w:r>
      <w:r>
        <w:rPr>
          <w:rFonts w:ascii="Times New Roman"/>
          <w:b w:val="false"/>
          <w:i w:val="false"/>
          <w:color w:val="000000"/>
          <w:sz w:val="24"/>
          <w:lang w:val="pl-Pl"/>
        </w:rPr>
        <w:t xml:space="preserve">, </w:t>
      </w:r>
      <w:r>
        <w:rPr>
          <w:rFonts w:ascii="Times New Roman"/>
          <w:b w:val="false"/>
          <w:i w:val="false"/>
          <w:color w:val="1b1b1b"/>
          <w:sz w:val="24"/>
          <w:lang w:val="pl-Pl"/>
        </w:rPr>
        <w:t>art. 50 ust. 1</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art. 57 ust. 2</w:t>
      </w:r>
      <w:r>
        <w:rPr>
          <w:rFonts w:ascii="Times New Roman"/>
          <w:b w:val="false"/>
          <w:i w:val="false"/>
          <w:color w:val="000000"/>
          <w:sz w:val="24"/>
          <w:lang w:val="pl-Pl"/>
        </w:rPr>
        <w:t xml:space="preserve">, </w:t>
      </w:r>
      <w:r>
        <w:rPr>
          <w:rFonts w:ascii="Times New Roman"/>
          <w:b w:val="false"/>
          <w:i w:val="false"/>
          <w:color w:val="1b1b1b"/>
          <w:sz w:val="24"/>
          <w:lang w:val="pl-Pl"/>
        </w:rPr>
        <w:t>art. 64 ust. 2d</w:t>
      </w:r>
      <w:r>
        <w:rPr>
          <w:rFonts w:ascii="Times New Roman"/>
          <w:b w:val="false"/>
          <w:i w:val="false"/>
          <w:color w:val="000000"/>
          <w:sz w:val="24"/>
          <w:lang w:val="pl-Pl"/>
        </w:rPr>
        <w:t xml:space="preserve">, </w:t>
      </w:r>
      <w:r>
        <w:rPr>
          <w:rFonts w:ascii="Times New Roman"/>
          <w:b w:val="false"/>
          <w:i w:val="false"/>
          <w:color w:val="1b1b1b"/>
          <w:sz w:val="24"/>
          <w:lang w:val="pl-Pl"/>
        </w:rPr>
        <w:t>art. 66 ust. 1</w:t>
      </w:r>
      <w:r>
        <w:rPr>
          <w:rFonts w:ascii="Times New Roman"/>
          <w:b w:val="false"/>
          <w:i w:val="false"/>
          <w:color w:val="000000"/>
          <w:sz w:val="24"/>
          <w:lang w:val="pl-Pl"/>
        </w:rPr>
        <w:t xml:space="preserve">, </w:t>
      </w:r>
      <w:r>
        <w:rPr>
          <w:rFonts w:ascii="Times New Roman"/>
          <w:b w:val="false"/>
          <w:i w:val="false"/>
          <w:color w:val="1b1b1b"/>
          <w:sz w:val="24"/>
          <w:lang w:val="pl-Pl"/>
        </w:rPr>
        <w:t>art. 66a ust. 4</w:t>
      </w:r>
      <w:r>
        <w:rPr>
          <w:rFonts w:ascii="Times New Roman"/>
          <w:b w:val="false"/>
          <w:i w:val="false"/>
          <w:color w:val="000000"/>
          <w:sz w:val="24"/>
          <w:lang w:val="pl-Pl"/>
        </w:rPr>
        <w:t xml:space="preserve">, </w:t>
      </w:r>
      <w:r>
        <w:rPr>
          <w:rFonts w:ascii="Times New Roman"/>
          <w:b w:val="false"/>
          <w:i w:val="false"/>
          <w:color w:val="1b1b1b"/>
          <w:sz w:val="24"/>
          <w:lang w:val="pl-Pl"/>
        </w:rPr>
        <w:t>art. 78 ust. 3</w:t>
      </w:r>
      <w:r>
        <w:rPr>
          <w:rFonts w:ascii="Times New Roman"/>
          <w:b w:val="false"/>
          <w:i w:val="false"/>
          <w:color w:val="000000"/>
          <w:sz w:val="24"/>
          <w:lang w:val="pl-Pl"/>
        </w:rPr>
        <w:t xml:space="preserve">, </w:t>
      </w:r>
      <w:r>
        <w:rPr>
          <w:rFonts w:ascii="Times New Roman"/>
          <w:b w:val="false"/>
          <w:i w:val="false"/>
          <w:color w:val="1b1b1b"/>
          <w:sz w:val="24"/>
          <w:lang w:val="pl-Pl"/>
        </w:rPr>
        <w:t>art. 88j ust. 1</w:t>
      </w:r>
      <w:r>
        <w:rPr>
          <w:rFonts w:ascii="Times New Roman"/>
          <w:b w:val="false"/>
          <w:i w:val="false"/>
          <w:color w:val="000000"/>
          <w:sz w:val="24"/>
          <w:lang w:val="pl-Pl"/>
        </w:rPr>
        <w:t xml:space="preserve">, </w:t>
      </w:r>
      <w:r>
        <w:rPr>
          <w:rFonts w:ascii="Times New Roman"/>
          <w:b w:val="false"/>
          <w:i w:val="false"/>
          <w:color w:val="1b1b1b"/>
          <w:sz w:val="24"/>
          <w:lang w:val="pl-Pl"/>
        </w:rPr>
        <w:t>art. 88n ust. 3c</w:t>
      </w:r>
      <w:r>
        <w:rPr>
          <w:rFonts w:ascii="Times New Roman"/>
          <w:b w:val="false"/>
          <w:i w:val="false"/>
          <w:color w:val="000000"/>
          <w:sz w:val="24"/>
          <w:lang w:val="pl-Pl"/>
        </w:rPr>
        <w:t xml:space="preserve">, </w:t>
      </w:r>
      <w:r>
        <w:rPr>
          <w:rFonts w:ascii="Times New Roman"/>
          <w:b w:val="false"/>
          <w:i w:val="false"/>
          <w:color w:val="1b1b1b"/>
          <w:sz w:val="24"/>
          <w:lang w:val="pl-Pl"/>
        </w:rPr>
        <w:t>art. 95 ust. 3</w:t>
      </w:r>
      <w:r>
        <w:rPr>
          <w:rFonts w:ascii="Times New Roman"/>
          <w:b w:val="false"/>
          <w:i w:val="false"/>
          <w:color w:val="000000"/>
          <w:sz w:val="24"/>
          <w:lang w:val="pl-Pl"/>
        </w:rPr>
        <w:t xml:space="preserve">, </w:t>
      </w:r>
      <w:r>
        <w:rPr>
          <w:rFonts w:ascii="Times New Roman"/>
          <w:b w:val="false"/>
          <w:i w:val="false"/>
          <w:color w:val="1b1b1b"/>
          <w:sz w:val="24"/>
          <w:lang w:val="pl-Pl"/>
        </w:rPr>
        <w:t>art. 111 ust. 2</w:t>
      </w:r>
      <w:r>
        <w:rPr>
          <w:rFonts w:ascii="Times New Roman"/>
          <w:b w:val="false"/>
          <w:i w:val="false"/>
          <w:color w:val="000000"/>
          <w:sz w:val="24"/>
          <w:lang w:val="pl-Pl"/>
        </w:rPr>
        <w:t xml:space="preserve">, </w:t>
      </w:r>
      <w:r>
        <w:rPr>
          <w:rFonts w:ascii="Times New Roman"/>
          <w:b w:val="false"/>
          <w:i w:val="false"/>
          <w:color w:val="1b1b1b"/>
          <w:sz w:val="24"/>
          <w:lang w:val="pl-Pl"/>
        </w:rPr>
        <w:t>art. 121</w:t>
      </w:r>
      <w:r>
        <w:rPr>
          <w:rFonts w:ascii="Times New Roman"/>
          <w:b w:val="false"/>
          <w:i w:val="false"/>
          <w:color w:val="000000"/>
          <w:sz w:val="24"/>
          <w:lang w:val="pl-Pl"/>
        </w:rPr>
        <w:t xml:space="preserve">, </w:t>
      </w:r>
      <w:r>
        <w:rPr>
          <w:rFonts w:ascii="Times New Roman"/>
          <w:b w:val="false"/>
          <w:i w:val="false"/>
          <w:color w:val="1b1b1b"/>
          <w:sz w:val="24"/>
          <w:lang w:val="pl-Pl"/>
        </w:rPr>
        <w:t>art. 132 ust. 10</w:t>
      </w:r>
      <w:r>
        <w:rPr>
          <w:rFonts w:ascii="Times New Roman"/>
          <w:b w:val="false"/>
          <w:i w:val="false"/>
          <w:color w:val="000000"/>
          <w:sz w:val="24"/>
          <w:lang w:val="pl-Pl"/>
        </w:rPr>
        <w:t xml:space="preserve"> oraz </w:t>
      </w:r>
      <w:r>
        <w:rPr>
          <w:rFonts w:ascii="Times New Roman"/>
          <w:b w:val="false"/>
          <w:i w:val="false"/>
          <w:color w:val="1b1b1b"/>
          <w:sz w:val="24"/>
          <w:lang w:val="pl-Pl"/>
        </w:rPr>
        <w:t>art. 155b ust. 1</w:t>
      </w:r>
      <w:r>
        <w:rPr>
          <w:rFonts w:ascii="Times New Roman"/>
          <w:b w:val="false"/>
          <w:i w:val="false"/>
          <w:color w:val="000000"/>
          <w:sz w:val="24"/>
          <w:lang w:val="pl-Pl"/>
        </w:rPr>
        <w:t xml:space="preserve"> ustawy uchylanej w art. 573 zachowują moc do dnia wejścia w życie przepisów wykonawczych wydanych na podstawie art. 48 ust. 1, art. 49, art. 51 ust. 4, art. 53 ust. 1 i 4, art. 74 ust. 1, art. 99 ust. 1 i 2, art. 100 ust. 1, art. 114, art. 126, art. 174 ust. 1, art. 178 ust. 2, art. 189 ust. 9, art. 193 ust. 3, art. 194 ust. 7, art. 210 ust. 1, art. 251 ust. 6, art. 322 ust. 1, art. 350 ust. 1, art. 387 ust. 3 oraz art. 413 niniejszej ustawy, jednak nie dłużej niż przez 18 miesięcy od dnia wejścia w życie niniejszej ustawy, i mogą być zmieniane.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Przepisy wykonawcze wydane na podstawie </w:t>
      </w:r>
      <w:r>
        <w:rPr>
          <w:rFonts w:ascii="Times New Roman"/>
          <w:b w:val="false"/>
          <w:i w:val="false"/>
          <w:color w:val="1b1b1b"/>
          <w:sz w:val="24"/>
          <w:lang w:val="pl-Pl"/>
        </w:rPr>
        <w:t>art. 88h ust. 13</w:t>
      </w:r>
      <w:r>
        <w:rPr>
          <w:rFonts w:ascii="Times New Roman"/>
          <w:b w:val="false"/>
          <w:i w:val="false"/>
          <w:color w:val="000000"/>
          <w:sz w:val="24"/>
          <w:lang w:val="pl-Pl"/>
        </w:rPr>
        <w:t xml:space="preserve"> oraz </w:t>
      </w:r>
      <w:r>
        <w:rPr>
          <w:rFonts w:ascii="Times New Roman"/>
          <w:b w:val="false"/>
          <w:i w:val="false"/>
          <w:color w:val="1b1b1b"/>
          <w:sz w:val="24"/>
          <w:lang w:val="pl-Pl"/>
        </w:rPr>
        <w:t>art. 114 ust. 5</w:t>
      </w:r>
      <w:r>
        <w:rPr>
          <w:rFonts w:ascii="Times New Roman"/>
          <w:b w:val="false"/>
          <w:i w:val="false"/>
          <w:color w:val="000000"/>
          <w:sz w:val="24"/>
          <w:lang w:val="pl-Pl"/>
        </w:rPr>
        <w:t xml:space="preserve"> ustawy uchylanej w art. 573 zachowują moc do dnia 22 grudnia 2021 r. i mogą być zmieniane.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Przepisy wykonawcze wydane na podstawie </w:t>
      </w:r>
      <w:r>
        <w:rPr>
          <w:rFonts w:ascii="Times New Roman"/>
          <w:b w:val="false"/>
          <w:i w:val="false"/>
          <w:color w:val="1b1b1b"/>
          <w:sz w:val="24"/>
          <w:lang w:val="pl-Pl"/>
        </w:rPr>
        <w:t>art. 61l ust. 8</w:t>
      </w:r>
      <w:r>
        <w:rPr>
          <w:rFonts w:ascii="Times New Roman"/>
          <w:b w:val="false"/>
          <w:i w:val="false"/>
          <w:color w:val="000000"/>
          <w:sz w:val="24"/>
          <w:lang w:val="pl-Pl"/>
        </w:rPr>
        <w:t xml:space="preserve">, </w:t>
      </w:r>
      <w:r>
        <w:rPr>
          <w:rFonts w:ascii="Times New Roman"/>
          <w:b w:val="false"/>
          <w:i w:val="false"/>
          <w:color w:val="1b1b1b"/>
          <w:sz w:val="24"/>
          <w:lang w:val="pl-Pl"/>
        </w:rPr>
        <w:t>art. 61o ust. 8</w:t>
      </w:r>
      <w:r>
        <w:rPr>
          <w:rFonts w:ascii="Times New Roman"/>
          <w:b w:val="false"/>
          <w:i w:val="false"/>
          <w:color w:val="000000"/>
          <w:sz w:val="24"/>
          <w:lang w:val="pl-Pl"/>
        </w:rPr>
        <w:t xml:space="preserve"> oraz </w:t>
      </w:r>
      <w:r>
        <w:rPr>
          <w:rFonts w:ascii="Times New Roman"/>
          <w:b w:val="false"/>
          <w:i w:val="false"/>
          <w:color w:val="1b1b1b"/>
          <w:sz w:val="24"/>
          <w:lang w:val="pl-Pl"/>
        </w:rPr>
        <w:t>art. 61s ust. 11</w:t>
      </w:r>
      <w:r>
        <w:rPr>
          <w:rFonts w:ascii="Times New Roman"/>
          <w:b w:val="false"/>
          <w:i w:val="false"/>
          <w:color w:val="000000"/>
          <w:sz w:val="24"/>
          <w:lang w:val="pl-Pl"/>
        </w:rPr>
        <w:t xml:space="preserve"> ustawy uchylanej w art. 573 zachowują moc do dnia wejścia w życie przepisów wykonawczych wydanych na podstawie art. 154 ust. 8, art. 157 ust. 8 oraz art. 161 ust. 11.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Przepisy wykonawcze wydane na podstawie </w:t>
      </w:r>
      <w:r>
        <w:rPr>
          <w:rFonts w:ascii="Times New Roman"/>
          <w:b w:val="false"/>
          <w:i w:val="false"/>
          <w:color w:val="1b1b1b"/>
          <w:sz w:val="24"/>
          <w:lang w:val="pl-Pl"/>
        </w:rPr>
        <w:t>art. 13 ust. 9</w:t>
      </w:r>
      <w:r>
        <w:rPr>
          <w:rFonts w:ascii="Times New Roman"/>
          <w:b w:val="false"/>
          <w:i w:val="false"/>
          <w:color w:val="000000"/>
          <w:sz w:val="24"/>
          <w:lang w:val="pl-Pl"/>
        </w:rPr>
        <w:t xml:space="preserve"> ustawy uchylanej w art. 573 zachowują moc do dnia wejścia w życie przepisów wykonawczych wydanych na podstawie </w:t>
      </w:r>
      <w:r>
        <w:rPr>
          <w:rFonts w:ascii="Times New Roman"/>
          <w:b w:val="false"/>
          <w:i w:val="false"/>
          <w:color w:val="1b1b1b"/>
          <w:sz w:val="24"/>
          <w:lang w:val="pl-Pl"/>
        </w:rPr>
        <w:t>art. 6d ust. 26</w:t>
      </w:r>
      <w:r>
        <w:rPr>
          <w:rFonts w:ascii="Times New Roman"/>
          <w:b w:val="false"/>
          <w:i w:val="false"/>
          <w:color w:val="000000"/>
          <w:sz w:val="24"/>
          <w:lang w:val="pl-Pl"/>
        </w:rPr>
        <w:t xml:space="preserve"> ustawy zmienianej w art. 481 w brzmieniu nadanym niniejszą ustawą, jednak nie dłużej niż przez 18 miesięcy od dnia wejścia w życie niniejszej ustawy, i mogą być zmieniane.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Przepisy wykonawcze wydane na podstawie </w:t>
      </w:r>
      <w:r>
        <w:rPr>
          <w:rFonts w:ascii="Times New Roman"/>
          <w:b w:val="false"/>
          <w:i w:val="false"/>
          <w:color w:val="1b1b1b"/>
          <w:sz w:val="24"/>
          <w:lang w:val="pl-Pl"/>
        </w:rPr>
        <w:t>art. 286 ust. 3</w:t>
      </w:r>
      <w:r>
        <w:rPr>
          <w:rFonts w:ascii="Times New Roman"/>
          <w:b w:val="false"/>
          <w:i w:val="false"/>
          <w:color w:val="000000"/>
          <w:sz w:val="24"/>
          <w:lang w:val="pl-Pl"/>
        </w:rPr>
        <w:t xml:space="preserve"> ustawy zmienianej w art. 493 zachowują moc do dnia wejścia w życie przepisów wykonawczych wydanych na podstawie </w:t>
      </w:r>
      <w:r>
        <w:rPr>
          <w:rFonts w:ascii="Times New Roman"/>
          <w:b w:val="false"/>
          <w:i w:val="false"/>
          <w:color w:val="1b1b1b"/>
          <w:sz w:val="24"/>
          <w:lang w:val="pl-Pl"/>
        </w:rPr>
        <w:t>art. 286 ust. 3</w:t>
      </w:r>
      <w:r>
        <w:rPr>
          <w:rFonts w:ascii="Times New Roman"/>
          <w:b w:val="false"/>
          <w:i w:val="false"/>
          <w:color w:val="000000"/>
          <w:sz w:val="24"/>
          <w:lang w:val="pl-Pl"/>
        </w:rPr>
        <w:t xml:space="preserve"> ustawy zmienianej w art. 493 w brzmieniu nadanym niniejszą ustawą, jednak nie dłużej niż przez 18 miesięcy od dnia wejścia w życie niniejszej ustawy, i mogą być zmieniane.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567. </w:t>
      </w:r>
      <w:r>
        <w:rPr>
          <w:rFonts w:ascii="Times New Roman"/>
          <w:b/>
          <w:i w:val="false"/>
          <w:color w:val="000000"/>
          <w:sz w:val="24"/>
          <w:lang w:val="pl-Pl"/>
        </w:rPr>
        <w:t xml:space="preserve"> [Przygotowanie projektu programu działań]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opracuje projekt programu działań, o którym mowa w art. 104 ust. 1, w terminie 3 miesięcy od dnia ogłoszenia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568. </w:t>
      </w:r>
      <w:r>
        <w:rPr>
          <w:rFonts w:ascii="Times New Roman"/>
          <w:b/>
          <w:i w:val="false"/>
          <w:color w:val="000000"/>
          <w:sz w:val="24"/>
          <w:lang w:val="pl-Pl"/>
        </w:rPr>
        <w:t xml:space="preserve"> [Przepis przejściowy - obniżenie należności za korzystanie ze śluz przez uczniów gimnazjów]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dnia 1 września 2019 r. należności za korzystanie ze śluz, o których mowa w art. 306 ust. 1 pkt 5, od uczniów gimnazjów obniża się o połowę.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569. </w:t>
      </w:r>
      <w:r>
        <w:rPr>
          <w:rFonts w:ascii="Times New Roman"/>
          <w:b/>
          <w:i w:val="false"/>
          <w:color w:val="000000"/>
          <w:sz w:val="24"/>
          <w:lang w:val="pl-Pl"/>
        </w:rPr>
        <w:t xml:space="preserve"> [Maksymalny limit wydatków Wód Polskich]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latach 2018-2027 maksymalny limit wydatków Wód Polskich będący skutkiem finansowym wejścia w życie ustawy wynosi 29 805,13 mln zł, przy czym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2018 r. - 2 475,96 mln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2019 r. - 3 662,32 mln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2020 r. - 4 314,16 mln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2021 r. - 3 214,57 mln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2022 r. - 3 221,06 mln zł;</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2023 r. - 3 246,92 mln zł;</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2024 r. - 2 891,78 mln zł;</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2025 r. - 2 252,40 mln zł;</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2026 r. - 2 258,09 mln zł;</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2027 r. - 2 267,87 mln zł.</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wodnej monitoruje wykorzystanie limitu wydatków, o którym mowa w ust. 1, oraz wdraża mechanizm korygujący, o którym mowa w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przekroczenia lub zagrożenia przekroczenia przyjętego na dany rok budżetowy maksymalnego limitu wydatków określonego w ust. 1 oraz w przypadku gdy część planowanych wydatków, o których mowa w ust. 1, przypadająca proporcjonalnie na okres od początku roku kalendarzowego do końca danego kwartału została przekroczona: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pierwszym kwartale - co najmniej o 20%,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dwóch kwartałach - co najmniej o 15%,</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trzech kwartałach - co najmniej o 10%</w:t>
      </w:r>
    </w:p>
    <w:p>
      <w:pPr>
        <w:spacing w:before="25" w:after="0"/>
        <w:ind w:left="0"/>
        <w:jc w:val="both"/>
        <w:textAlignment w:val="auto"/>
      </w:pPr>
      <w:r>
        <w:rPr>
          <w:rFonts w:ascii="Times New Roman"/>
          <w:b w:val="false"/>
          <w:i w:val="false"/>
          <w:color w:val="000000"/>
          <w:sz w:val="24"/>
          <w:lang w:val="pl-Pl"/>
        </w:rPr>
        <w:t>- minister właściwy do spraw gospodarki wodnej stosuje mechanizm korygujący polegający na obniżeniu kosztów realizacji zadań przez Wody Polskie.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570. </w:t>
      </w:r>
      <w:r>
        <w:rPr>
          <w:rFonts w:ascii="Times New Roman"/>
          <w:b/>
          <w:i w:val="false"/>
          <w:color w:val="000000"/>
          <w:sz w:val="24"/>
          <w:lang w:val="pl-Pl"/>
        </w:rPr>
        <w:t xml:space="preserve"> [Przeniesienie planowanych dochodów i wydatków budżetowych w celu wykonania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wykonania przepisów ustawy Prezes Rady Ministrów dokonuje, w drodze rozporządzenia, przeniesienia planowanych dochodów i wydatków budżetowych, w tym wynagrodzeń oraz limitów zatrudnienia, między częściami, działami i rozdziałami budżetu państwa z zachowaniem przeznaczenia środków publicznych wynikającego z ustawy budżetowej.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wykonania przepisów ustawy minister właściwy do spraw gospodarki wodnej dokona przeniesienia wydatków między działami klasyfikacji budżetowej w ramach części budżetowej, której jest dysponentem.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571. </w:t>
      </w:r>
      <w:r>
        <w:rPr>
          <w:rFonts w:ascii="Times New Roman"/>
          <w:b/>
          <w:i w:val="false"/>
          <w:color w:val="000000"/>
          <w:sz w:val="24"/>
          <w:lang w:val="pl-Pl"/>
        </w:rPr>
        <w:t xml:space="preserve"> [Ewidencja melioracji wodnych - dostosowanie do nowych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Polskie, do dnia 31 grudnia 2019 r., dostosują ewidencję, o której mowa w art. 196 ust. 1, do przepisów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dniem wejścia w życie niniejszej ustawy ewidencja, o której mowa w </w:t>
      </w:r>
      <w:r>
        <w:rPr>
          <w:rFonts w:ascii="Times New Roman"/>
          <w:b w:val="false"/>
          <w:i w:val="false"/>
          <w:color w:val="1b1b1b"/>
          <w:sz w:val="24"/>
          <w:lang w:val="pl-Pl"/>
        </w:rPr>
        <w:t>art. 70 ust. 3</w:t>
      </w:r>
      <w:r>
        <w:rPr>
          <w:rFonts w:ascii="Times New Roman"/>
          <w:b w:val="false"/>
          <w:i w:val="false"/>
          <w:color w:val="000000"/>
          <w:sz w:val="24"/>
          <w:lang w:val="pl-Pl"/>
        </w:rPr>
        <w:t xml:space="preserve"> ustawy uchylanej w art. 573, staje się ewidencją, o której mowa w art. 196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572. </w:t>
      </w:r>
      <w:r>
        <w:rPr>
          <w:rFonts w:ascii="Times New Roman"/>
          <w:b/>
          <w:i w:val="false"/>
          <w:color w:val="000000"/>
          <w:sz w:val="24"/>
          <w:lang w:val="pl-Pl"/>
        </w:rPr>
        <w:t xml:space="preserve"> [Informacja o skutkach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gospodarki wodnej, po upływie 5 lat od dnia wejścia w życie ustawy, przedstawi Sejmowi informację o skutkach jej stosowania, obejmującą w szczególności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dostępności i jakości wody dla ludności i gospodarki;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ochrony przed powodzią oraz suszą;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kosztów ponoszonych przez poszczególne sektory gospodarki z tytułu poboru wody;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kosztów ponoszonych przez prowadzących działalność gospodarczą z tytułu poboru 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573.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18 lipca 2001 r. - Prawo wodne (Dz. U. z 2017 r. poz. 1121).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574. </w:t>
      </w:r>
      <w:r>
        <w:rPr>
          <w:rFonts w:ascii="Times New Roman"/>
          <w:b/>
          <w:i w:val="false"/>
          <w:color w:val="000000"/>
          <w:sz w:val="24"/>
          <w:lang w:val="pl-Pl"/>
        </w:rPr>
        <w:t xml:space="preserve"> [Wejście w życie]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stycznia 2018 r.,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102-112, art. 494, art. 502, art. 506, art. 515, art. 525 ust. 3-6 oraz 8 i 9, art. 539 ust. 3-5 i 7, art. 540 ust. 1-4, 6 i 7, art. 541, art. 542, art. 544 ust. 1, art. 554 oraz art. 570, które wchodzą w życie z dniem następującym po dniu ogłoszenia;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532 ust. 5 i 6, które wchodzą w życie z dniem 31 grudnia 2017 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524, który wchodzi w życie z dniem 1 stycznia 2019 r.;</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274 pkt 1, który wchodzi w życie z dniem 1 stycznia 2020 r.;</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36 ust. 1-3 oraz 6 i 7 oraz art. 303 ust. 1 i 4, które wchodzą w życie z dniem 1 stycznia 2021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Niniejsza ustawa w zakresie swojej regulacji wdraża:</w:t>
      </w:r>
      <w:r>
        <w:rPr>
          <w:rFonts w:ascii="Times New Roman"/>
          <w:b w:val="false"/>
          <w:i w:val="false"/>
          <w:color w:val="000000"/>
          <w:sz w:val="24"/>
          <w:lang w:val="pl-Pl"/>
        </w:rPr>
        <w:t xml:space="preserve">1) </w:t>
      </w:r>
      <w:r>
        <w:rPr>
          <w:rFonts w:ascii="Times New Roman"/>
          <w:b w:val="false"/>
          <w:i w:val="false"/>
          <w:color w:val="1b1b1b"/>
          <w:sz w:val="24"/>
          <w:lang w:val="pl-Pl"/>
        </w:rPr>
        <w:t>dyrektywę</w:t>
      </w:r>
      <w:r>
        <w:rPr>
          <w:rFonts w:ascii="Times New Roman"/>
          <w:b w:val="false"/>
          <w:i w:val="false"/>
          <w:color w:val="000000"/>
          <w:sz w:val="24"/>
          <w:lang w:val="pl-Pl"/>
        </w:rPr>
        <w:t xml:space="preserve"> Rady 91/271/EWG z dnia 21 maja 1991 r. dotyczącą oczyszczania ścieków komunalnych (Dz. Urz. WE L 135 z 30.05.1991, str. 40, z późn. zm. - Dz. Urz. UE Polskie wydanie specjalne, rozdz. 15, t. 2, str. 26, Dz. Urz. WE L 67 z 07.03.1998, str. 29 - Dz. Urz. UE Polskie wydanie specjalne, rozdz. 15, t. 4, str. 27, Dz. Urz. UE L 284 z 31.10.2003, str. 1 - Dz. Urz. UE Polskie wydanie specjalne, rozdz. 1, t. 4, str. 447, Dz. Urz. UE L 311 z 21.11.2008, str. 1, z późn. zm. oraz Dz. Urz. UE L 353 z 28.12.2013, str. 8);</w:t>
      </w:r>
      <w:r>
        <w:rPr>
          <w:rFonts w:ascii="Times New Roman"/>
          <w:b w:val="false"/>
          <w:i w:val="false"/>
          <w:color w:val="000000"/>
          <w:sz w:val="24"/>
          <w:lang w:val="pl-Pl"/>
        </w:rPr>
        <w:t xml:space="preserve">2) </w:t>
      </w:r>
      <w:r>
        <w:rPr>
          <w:rFonts w:ascii="Times New Roman"/>
          <w:b w:val="false"/>
          <w:i w:val="false"/>
          <w:color w:val="1b1b1b"/>
          <w:sz w:val="24"/>
          <w:lang w:val="pl-Pl"/>
        </w:rPr>
        <w:t>dyrektywę</w:t>
      </w:r>
      <w:r>
        <w:rPr>
          <w:rFonts w:ascii="Times New Roman"/>
          <w:b w:val="false"/>
          <w:i w:val="false"/>
          <w:color w:val="000000"/>
          <w:sz w:val="24"/>
          <w:lang w:val="pl-Pl"/>
        </w:rPr>
        <w:t xml:space="preserve"> Rady 91/676/EWG z dnia 12 grudnia 1991 r. dotyczącą ochrony wód przed zanieczyszczeniami powodowanymi przez azotany pochodzenia rolniczego (Dz. Urz. WE L 375 z 31.12.1991, str. 1, z późn. zm. - Dz. Urz. UE Polskie wydanie specjalne, rozdz. 15, t. 2, str. 68, Dz. Urz. UE L 284 z 31.10.2003, str. 1 - Dz. Urz. UE Polskie wydanie specjalne, rozdz. 1, t. 4, str. 447 oraz Dz. Urz. UE L 31 z 21.11.2008, str. 1, z późn. zm.);</w:t>
      </w:r>
      <w:r>
        <w:rPr>
          <w:rFonts w:ascii="Times New Roman"/>
          <w:b w:val="false"/>
          <w:i w:val="false"/>
          <w:color w:val="000000"/>
          <w:sz w:val="24"/>
          <w:lang w:val="pl-Pl"/>
        </w:rPr>
        <w:t xml:space="preserve">3) </w:t>
      </w:r>
      <w:r>
        <w:rPr>
          <w:rFonts w:ascii="Times New Roman"/>
          <w:b w:val="false"/>
          <w:i w:val="false"/>
          <w:color w:val="1b1b1b"/>
          <w:sz w:val="24"/>
          <w:lang w:val="pl-Pl"/>
        </w:rPr>
        <w:t>dyrektywę</w:t>
      </w:r>
      <w:r>
        <w:rPr>
          <w:rFonts w:ascii="Times New Roman"/>
          <w:b w:val="false"/>
          <w:i w:val="false"/>
          <w:color w:val="000000"/>
          <w:sz w:val="24"/>
          <w:lang w:val="pl-Pl"/>
        </w:rPr>
        <w:t xml:space="preserve"> 2000/60/WE Parlamentu Europejskiego i Rady z dnia 23 października 2000 r. ustanawiającą ramy wspólnotowego działania w dziedzinie polityki wodnej (Dz. Urz. WE L 327 z 22.12.2000, str. 1 - Dz. Urz. UE Polskie wydanie specjalne, rozdz. 15, t. 5, str. 275, Dz. Urz. WE L 331 z 15.12.2001, str. 1 - Dz. Urz. UE Polskie wydanie specjalne, rozdz. 15, t. 6, str. 358, Dz. Urz. UE L 81 z 20.03.2008, str. 60, Dz. Urz. UE L 348 z 24.12.2008, str. 84, z późn. zm., Dz. Urz. UE L 140 z 05.06.2009, str. 114, z późn. zm., Dz. Urz. UE L 226 z 24.08.2013, str. U Dz. Urz. UE L 353 z 28.12.2013, str. 8 oraz Dz. Urz. UE L 311 z 31.10.2010, str. 32);</w:t>
      </w:r>
      <w:r>
        <w:rPr>
          <w:rFonts w:ascii="Times New Roman"/>
          <w:b w:val="false"/>
          <w:i w:val="false"/>
          <w:color w:val="000000"/>
          <w:sz w:val="24"/>
          <w:lang w:val="pl-Pl"/>
        </w:rPr>
        <w:t xml:space="preserve">4) </w:t>
      </w:r>
      <w:r>
        <w:rPr>
          <w:rFonts w:ascii="Times New Roman"/>
          <w:b w:val="false"/>
          <w:i w:val="false"/>
          <w:color w:val="1b1b1b"/>
          <w:sz w:val="24"/>
          <w:lang w:val="pl-Pl"/>
        </w:rPr>
        <w:t>dyrektywę</w:t>
      </w:r>
      <w:r>
        <w:rPr>
          <w:rFonts w:ascii="Times New Roman"/>
          <w:b w:val="false"/>
          <w:i w:val="false"/>
          <w:color w:val="000000"/>
          <w:sz w:val="24"/>
          <w:lang w:val="pl-Pl"/>
        </w:rPr>
        <w:t xml:space="preserve"> 2006/7/WE Parlamentu Europejskiego i Rady z dnia 15 lutego 2006 r. dotyczącą zarządzania jakością wody w kąpieliskach i uchylającą dyrektywę 76/160/EWG (Dz. Urz. UE L 64 z 04.03.2006, str. 37, Dz. Urz. UE L 188 z 18.07.2009, str. 14, z późn. zm. oraz Dz. Urz. UE L 353 z 28.12.2013, str. 8);</w:t>
      </w:r>
      <w:r>
        <w:rPr>
          <w:rFonts w:ascii="Times New Roman"/>
          <w:b w:val="false"/>
          <w:i w:val="false"/>
          <w:color w:val="000000"/>
          <w:sz w:val="24"/>
          <w:lang w:val="pl-Pl"/>
        </w:rPr>
        <w:t xml:space="preserve">5) </w:t>
      </w:r>
      <w:r>
        <w:rPr>
          <w:rFonts w:ascii="Times New Roman"/>
          <w:b w:val="false"/>
          <w:i w:val="false"/>
          <w:color w:val="1b1b1b"/>
          <w:sz w:val="24"/>
          <w:lang w:val="pl-Pl"/>
        </w:rPr>
        <w:t>dyrektywę</w:t>
      </w:r>
      <w:r>
        <w:rPr>
          <w:rFonts w:ascii="Times New Roman"/>
          <w:b w:val="false"/>
          <w:i w:val="false"/>
          <w:color w:val="000000"/>
          <w:sz w:val="24"/>
          <w:lang w:val="pl-Pl"/>
        </w:rPr>
        <w:t xml:space="preserve"> 2006/118/WE Parlamentu Europejskiego i Rady z dnia 12 grudnia 2006 r. w sprawie ochrony wód podziemnych przed zanieczyszczeniem i pogorszeniem ich stanu (Dz. Urz. UE L 372 z 27.12.2006, str. 19 oraz Dz. Urz. UE L 182 z 21.06.2014, str. 52);</w:t>
      </w:r>
      <w:r>
        <w:rPr>
          <w:rFonts w:ascii="Times New Roman"/>
          <w:b w:val="false"/>
          <w:i w:val="false"/>
          <w:color w:val="000000"/>
          <w:sz w:val="24"/>
          <w:lang w:val="pl-Pl"/>
        </w:rPr>
        <w:t xml:space="preserve">6) </w:t>
      </w:r>
      <w:r>
        <w:rPr>
          <w:rFonts w:ascii="Times New Roman"/>
          <w:b w:val="false"/>
          <w:i w:val="false"/>
          <w:color w:val="1b1b1b"/>
          <w:sz w:val="24"/>
          <w:lang w:val="pl-Pl"/>
        </w:rPr>
        <w:t>dyrektywę</w:t>
      </w:r>
      <w:r>
        <w:rPr>
          <w:rFonts w:ascii="Times New Roman"/>
          <w:b w:val="false"/>
          <w:i w:val="false"/>
          <w:color w:val="000000"/>
          <w:sz w:val="24"/>
          <w:lang w:val="pl-Pl"/>
        </w:rPr>
        <w:t xml:space="preserve"> 2007/60/WE Parlamentu Europejskiego i Rady z dnia 23 października 2007 r. w sprawie oceny ryzyka powodziowego i zarządzania nim (Dz. Urz. UE L 288 z 06.11.2007, str. 27);</w:t>
      </w:r>
      <w:r>
        <w:rPr>
          <w:rFonts w:ascii="Times New Roman"/>
          <w:b w:val="false"/>
          <w:i w:val="false"/>
          <w:color w:val="000000"/>
          <w:sz w:val="24"/>
          <w:lang w:val="pl-Pl"/>
        </w:rPr>
        <w:t xml:space="preserve">7)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2008/56/WE z dnia 17 czerwca 2008 r. ustanawiającą ramy działań Wspólnoty w dziedzinie polityki środowiska morskiego (dyrektywa ramowa w sprawie strategii morskiej) (Dz. Urz. UE L 164 z 25.06.2008, str. 19);</w:t>
      </w:r>
      <w:r>
        <w:rPr>
          <w:rFonts w:ascii="Times New Roman"/>
          <w:b w:val="false"/>
          <w:i w:val="false"/>
          <w:color w:val="000000"/>
          <w:sz w:val="24"/>
          <w:lang w:val="pl-Pl"/>
        </w:rPr>
        <w:t xml:space="preserve">8)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2008/105/WE z dnia 16 grudnia 2008 r. w sprawie środowiskowych norm jakości w dziedzinie polityki wodnej, zmieniającą i w następstwie uchylającą dyrektywy Rady 82/176/EWG, 83/513/EWG, 84/156/EWG, 84/491/EWG i 86/280/EWG oraz zmieniającą dyrektywę 2000/60/WE Parlamentu Europejskiego i Rady (Dz. Urz. UE L 348 z 24.12.2008, str. 84 oraz Dz. Urz. UE L 226 z 24.08.2013, str. 1).</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17 ust. 2 zmieniony przez art. 14 pkt 1 ustawy z dnia 20 lipca 2018 r. (Dz.U.2018.1479)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101 ust. 1 zmieniony przez art. 1 pkt 5 ustawy z dnia 20 lipca 2018 r. (Dz.U.2018.1722) zmieniającej nin. ustawę z dniem 5 grudnia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1</w:t>
      </w:r>
      <w:r>
        <w:rPr>
          <w:rFonts w:ascii="Times New Roman"/>
          <w:b w:val="false"/>
          <w:i w:val="false"/>
          <w:color w:val="000000"/>
          <w:sz w:val="24"/>
          <w:lang w:val="pl-Pl"/>
        </w:rPr>
        <w:t xml:space="preserve"> obwieszczenia Ministra Gospodarki Morskiej i Żeglugi Śródlądowej z dnia 12 października 2018 r. (M.P.2018.1011).</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2</w:t>
      </w:r>
      <w:r>
        <w:rPr>
          <w:rFonts w:ascii="Times New Roman"/>
          <w:b w:val="false"/>
          <w:i w:val="false"/>
          <w:color w:val="000000"/>
          <w:sz w:val="24"/>
          <w:lang w:val="pl-Pl"/>
        </w:rPr>
        <w:t xml:space="preserve"> obwieszczenia Ministra Gospodarki Morskiej i Żeglugi Śródlądowej z dnia 12 października 2018 r. (M.P.2018.1011).</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3</w:t>
      </w:r>
      <w:r>
        <w:rPr>
          <w:rFonts w:ascii="Times New Roman"/>
          <w:b w:val="false"/>
          <w:i w:val="false"/>
          <w:color w:val="000000"/>
          <w:sz w:val="24"/>
          <w:lang w:val="pl-Pl"/>
        </w:rPr>
        <w:t xml:space="preserve"> obwieszczenia Ministra Gospodarki Morskiej i Żeglugi Śródlądowej z dnia 12 października 2018 r. (M.P.2018.1011).</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4</w:t>
      </w:r>
      <w:r>
        <w:rPr>
          <w:rFonts w:ascii="Times New Roman"/>
          <w:b w:val="false"/>
          <w:i w:val="false"/>
          <w:color w:val="000000"/>
          <w:sz w:val="24"/>
          <w:lang w:val="pl-Pl"/>
        </w:rPr>
        <w:t xml:space="preserve"> obwieszczenia Ministra Gospodarki Morskiej i Żeglugi Śródlądowej z dnia 12 października 2018 r. (M.P.2018.1011).</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obwieszczeniem</w:t>
      </w:r>
      <w:r>
        <w:rPr>
          <w:rFonts w:ascii="Times New Roman"/>
          <w:b w:val="false"/>
          <w:i w:val="false"/>
          <w:color w:val="000000"/>
          <w:sz w:val="24"/>
          <w:lang w:val="pl-Pl"/>
        </w:rPr>
        <w:t xml:space="preserve"> Ministra Gospodarki Morskiej i Żeglugi Śródlądowej z dnia 12 października 2018 r. (M.P.2018.1010).</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1 lit. a</w:t>
      </w:r>
      <w:r>
        <w:rPr>
          <w:rFonts w:ascii="Times New Roman"/>
          <w:b w:val="false"/>
          <w:i w:val="false"/>
          <w:color w:val="000000"/>
          <w:sz w:val="24"/>
          <w:lang w:val="pl-Pl"/>
        </w:rPr>
        <w:t xml:space="preserve"> obwieszczenia Ministra Gospodarki Morskiej i Żeglugi Śródlądowej z dnia 12 października 2018 r. (M.P.2018.1015).</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1 lit. b</w:t>
      </w:r>
      <w:r>
        <w:rPr>
          <w:rFonts w:ascii="Times New Roman"/>
          <w:b w:val="false"/>
          <w:i w:val="false"/>
          <w:color w:val="000000"/>
          <w:sz w:val="24"/>
          <w:lang w:val="pl-Pl"/>
        </w:rPr>
        <w:t xml:space="preserve"> obwieszczenia Ministra Gospodarki Morskiej i Żeglugi Śródlądowej z dnia 12 października 2018 r. (M.P.2018.1015).</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1 lit. c</w:t>
      </w:r>
      <w:r>
        <w:rPr>
          <w:rFonts w:ascii="Times New Roman"/>
          <w:b w:val="false"/>
          <w:i w:val="false"/>
          <w:color w:val="000000"/>
          <w:sz w:val="24"/>
          <w:lang w:val="pl-Pl"/>
        </w:rPr>
        <w:t xml:space="preserve"> obwieszczenia Ministra Gospodarki Morskiej i Żeglugi Śródlądowej z dnia 12 października 2018 r. (M.P.2018.1015).</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Art. 303 ust. 2 zmieniony przez art. 1 pkt 22 ustawy z dnia 20 lipca 2018 r. (Dz.U.2018.1722) zmieniającej nin. ustawę z dniem 5 grudnia 2018 r.</w:t>
      </w:r>
    </w:p>
    <w:p>
      <w:pPr>
        <w:spacing w:after="0"/>
        <w:ind w:left="0"/>
        <w:jc w:val="left"/>
        <w:textAlignment w:val="auto"/>
      </w:pPr>
      <w:r>
        <w:rPr>
          <w:rFonts w:ascii="Times New Roman"/>
          <w:b w:val="false"/>
          <w:i w:val="false"/>
          <w:color w:val="000000"/>
          <w:sz w:val="24"/>
          <w:vertAlign w:val="superscript"/>
          <w:lang w:val="pl-Pl"/>
        </w:rPr>
        <w:t>13</w:t>
      </w:r>
      <w:r>
        <w:rPr>
          <w:rFonts w:ascii="Times New Roman"/>
          <w:b w:val="false"/>
          <w:i w:val="false"/>
          <w:color w:val="000000"/>
          <w:sz w:val="24"/>
          <w:lang w:val="pl-Pl"/>
        </w:rPr>
        <w:t> Art. 325 ust. 6 zmieniony przez art. 14 pkt 2 ustawy z dnia 20 lipca 2018 r. (Dz.U.2018.1479)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14</w:t>
      </w:r>
      <w:r>
        <w:rPr>
          <w:rFonts w:ascii="Times New Roman"/>
          <w:b w:val="false"/>
          <w:i w:val="false"/>
          <w:color w:val="000000"/>
          <w:sz w:val="24"/>
          <w:lang w:val="pl-Pl"/>
        </w:rPr>
        <w:t> Art. 334 pkt 1 zmieniony przez art. 14 pkt 3 ustawy z dnia 20 lipca 2018 r. (Dz.U.2018.1479)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15</w:t>
      </w:r>
      <w:r>
        <w:rPr>
          <w:rFonts w:ascii="Times New Roman"/>
          <w:b w:val="false"/>
          <w:i w:val="false"/>
          <w:color w:val="000000"/>
          <w:sz w:val="24"/>
          <w:lang w:val="pl-Pl"/>
        </w:rPr>
        <w:t> Art. 341a dodany przez art. 92 ustawy z dnia 14 grudnia 2018 r. (Dz.U.2019.125) zmieniającej nin. ustawę z dniem 6 lutego 2019 r.</w:t>
      </w:r>
    </w:p>
    <w:p>
      <w:pPr>
        <w:spacing w:after="0"/>
        <w:ind w:left="0"/>
        <w:jc w:val="left"/>
        <w:textAlignment w:val="auto"/>
      </w:pPr>
      <w:r>
        <w:rPr>
          <w:rFonts w:ascii="Times New Roman"/>
          <w:b w:val="false"/>
          <w:i w:val="false"/>
          <w:color w:val="000000"/>
          <w:sz w:val="24"/>
          <w:vertAlign w:val="superscript"/>
          <w:lang w:val="pl-Pl"/>
        </w:rPr>
        <w:t>16</w:t>
      </w:r>
      <w:r>
        <w:rPr>
          <w:rFonts w:ascii="Times New Roman"/>
          <w:b w:val="false"/>
          <w:i w:val="false"/>
          <w:color w:val="000000"/>
          <w:sz w:val="24"/>
          <w:lang w:val="pl-Pl"/>
        </w:rPr>
        <w:t> Art. 349 ust. 4 zmieniony przez art. 14 pkt 4 lit. a ustawy z dnia 20 lipca 2018 r. (Dz.U.2018.1479)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17</w:t>
      </w:r>
      <w:r>
        <w:rPr>
          <w:rFonts w:ascii="Times New Roman"/>
          <w:b w:val="false"/>
          <w:i w:val="false"/>
          <w:color w:val="000000"/>
          <w:sz w:val="24"/>
          <w:lang w:val="pl-Pl"/>
        </w:rPr>
        <w:t> Art. 349 ust. 13 zmieniony przez art. 14 pkt 4 lit. b ustawy z dnia 20 lipca 2018 r. (Dz.U.2018.1479)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18</w:t>
      </w:r>
      <w:r>
        <w:rPr>
          <w:rFonts w:ascii="Times New Roman"/>
          <w:b w:val="false"/>
          <w:i w:val="false"/>
          <w:color w:val="000000"/>
          <w:sz w:val="24"/>
          <w:lang w:val="pl-Pl"/>
        </w:rPr>
        <w:t> Art. 349 ust. 15 zmieniony przez art. 14 pkt 4 lit. a ustawy z dnia 20 lipca 2018 r. (Dz.U.2018.1479)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19</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1</w:t>
      </w:r>
      <w:r>
        <w:rPr>
          <w:rFonts w:ascii="Times New Roman"/>
          <w:b w:val="false"/>
          <w:i w:val="false"/>
          <w:color w:val="000000"/>
          <w:sz w:val="24"/>
          <w:lang w:val="pl-Pl"/>
        </w:rPr>
        <w:t xml:space="preserve"> obwieszczenia Ministra Gospodarki Morskiej i Żeglugi Śródlądowej z dnia 12 października 2018 r. (M.P.2018.1009).</w:t>
      </w:r>
    </w:p>
    <w:p>
      <w:pPr>
        <w:spacing w:after="0"/>
        <w:ind w:left="0"/>
        <w:jc w:val="left"/>
        <w:textAlignment w:val="auto"/>
      </w:pPr>
      <w:r>
        <w:rPr>
          <w:rFonts w:ascii="Times New Roman"/>
          <w:b w:val="false"/>
          <w:i w:val="false"/>
          <w:color w:val="000000"/>
          <w:sz w:val="24"/>
          <w:vertAlign w:val="superscript"/>
          <w:lang w:val="pl-Pl"/>
        </w:rPr>
        <w:t>20</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2</w:t>
      </w:r>
      <w:r>
        <w:rPr>
          <w:rFonts w:ascii="Times New Roman"/>
          <w:b w:val="false"/>
          <w:i w:val="false"/>
          <w:color w:val="000000"/>
          <w:sz w:val="24"/>
          <w:lang w:val="pl-Pl"/>
        </w:rPr>
        <w:t xml:space="preserve"> obwieszczenia Ministra Gospodarki Morskiej i Żeglugi Śródlądowej z dnia 12 października 2018 r. (M.P.2018.1009).</w:t>
      </w:r>
    </w:p>
    <w:p>
      <w:pPr>
        <w:spacing w:after="0"/>
        <w:ind w:left="0"/>
        <w:jc w:val="left"/>
        <w:textAlignment w:val="auto"/>
      </w:pPr>
      <w:r>
        <w:rPr>
          <w:rFonts w:ascii="Times New Roman"/>
          <w:b w:val="false"/>
          <w:i w:val="false"/>
          <w:color w:val="000000"/>
          <w:sz w:val="24"/>
          <w:vertAlign w:val="superscript"/>
          <w:lang w:val="pl-Pl"/>
        </w:rPr>
        <w:t>21</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3</w:t>
      </w:r>
      <w:r>
        <w:rPr>
          <w:rFonts w:ascii="Times New Roman"/>
          <w:b w:val="false"/>
          <w:i w:val="false"/>
          <w:color w:val="000000"/>
          <w:sz w:val="24"/>
          <w:lang w:val="pl-Pl"/>
        </w:rPr>
        <w:t xml:space="preserve"> obwieszczenia Ministra Gospodarki Morskiej i Żeglugi Śródlądowej z dnia 12 października 2018 r. (M.P.2018.1009).</w:t>
      </w:r>
    </w:p>
    <w:p>
      <w:pPr>
        <w:spacing w:after="0"/>
        <w:ind w:left="0"/>
        <w:jc w:val="left"/>
        <w:textAlignment w:val="auto"/>
      </w:pPr>
      <w:r>
        <w:rPr>
          <w:rFonts w:ascii="Times New Roman"/>
          <w:b w:val="false"/>
          <w:i w:val="false"/>
          <w:color w:val="000000"/>
          <w:sz w:val="24"/>
          <w:vertAlign w:val="superscript"/>
          <w:lang w:val="pl-Pl"/>
        </w:rPr>
        <w:t>22</w:t>
      </w:r>
      <w:r>
        <w:rPr>
          <w:rFonts w:ascii="Times New Roman"/>
          <w:b w:val="false"/>
          <w:i w:val="false"/>
          <w:color w:val="000000"/>
          <w:sz w:val="24"/>
          <w:lang w:val="pl-Pl"/>
        </w:rPr>
        <w:t xml:space="preserve"> Kwota podana zgodnie z </w:t>
      </w:r>
      <w:r>
        <w:rPr>
          <w:rFonts w:ascii="Times New Roman"/>
          <w:b w:val="false"/>
          <w:i w:val="false"/>
          <w:color w:val="1b1b1b"/>
          <w:sz w:val="24"/>
          <w:lang w:val="pl-Pl"/>
        </w:rPr>
        <w:t>pkt 4</w:t>
      </w:r>
      <w:r>
        <w:rPr>
          <w:rFonts w:ascii="Times New Roman"/>
          <w:b w:val="false"/>
          <w:i w:val="false"/>
          <w:color w:val="000000"/>
          <w:sz w:val="24"/>
          <w:lang w:val="pl-Pl"/>
        </w:rPr>
        <w:t xml:space="preserve"> obwieszczenia Ministra Gospodarki Morskiej i Żeglugi Śródlądowej z dnia 12 października 2018 r. (M.P.2018.1009).</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