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image/png" PartName="/word/media/document_image_rId4.png"/>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aeae" w14:textId="348aeae">
      <w:pPr>
        <w:pStyle w:val="TitleStyle"/>
        <w15:collapsed w:val="false"/>
      </w:pPr>
      <w:r>
        <w:t>Finanse publiczne.</w:t>
      </w:r>
    </w:p>
    <w:p>
      <w:pPr>
        <w:pStyle w:val="NormalStyle"/>
      </w:pPr>
      <w:r>
        <w:t>Dz.U.2017.2077 t.j. z dnia 2017.11.10</w:t>
      </w:r>
    </w:p>
    <w:p>
      <w:pPr>
        <w:pStyle w:val="NormalStyle"/>
      </w:pPr>
      <w:r>
        <w:t>Status: Akt obowiązujący </w:t>
      </w:r>
    </w:p>
    <w:p>
      <w:pPr>
        <w:pStyle w:val="NormalStyle"/>
      </w:pPr>
      <w:r>
        <w:t>Wersja od: 31 lipca 2018 r.  do: 18 września 2018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2010 r.</w:t>
      </w:r>
      <w:r>
        <w:rPr>
          <w:rFonts w:ascii="Times New Roman"/>
          <w:b w:val="false"/>
          <w:i w:val="false"/>
          <w:color w:val="000000"/>
          <w:sz w:val="24"/>
          <w:lang w:val="pl-Pl"/>
        </w:rPr>
        <w:t>,
</w:t>
      </w:r>
      <w:r>
        <w:rPr>
          <w:rFonts w:ascii="Times New Roman"/>
          <w:b w:val="false"/>
          <w:i w:val="false"/>
          <w:color w:val="000000"/>
          <w:sz w:val="24"/>
          <w:lang w:val="pl-Pl"/>
        </w:rPr>
        <w:t>1 stycznia 2012 r.</w:t>
      </w:r>
      <w:r>
        <w:rPr>
          <w:rFonts w:ascii="Times New Roman"/>
          <w:b w:val="false"/>
          <w:i w:val="false"/>
          <w:color w:val="000000"/>
          <w:sz w:val="24"/>
          <w:lang w:val="pl-Pl"/>
        </w:rPr>
        <w:t>,
</w:t>
      </w:r>
      <w:r>
        <w:rPr>
          <w:rFonts w:ascii="Times New Roman"/>
          <w:b w:val="false"/>
          <w:i w:val="false"/>
          <w:color w:val="000000"/>
          <w:sz w:val="24"/>
          <w:lang w:val="pl-Pl"/>
        </w:rPr>
        <w:t>1 stycznia 2013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Dz.U.2009.157.1241</w:t>
      </w:r>
      <w:r>
        <w:rPr>
          <w:rFonts w:ascii="Times New Roman"/>
          <w:b w:val="false"/>
          <w:i w:val="false"/>
          <w:color w:val="000000"/>
          <w:sz w:val="24"/>
          <w:lang w:val="pl-Pl"/>
        </w:rPr>
        <w:t>;
</w:t>
      </w:r>
      <w:r>
        <w:rPr>
          <w:rFonts w:ascii="Times New Roman"/>
          <w:b w:val="false"/>
          <w:i w:val="false"/>
          <w:color w:val="000000"/>
          <w:sz w:val="24"/>
          <w:lang w:val="pl-Pl"/>
        </w:rPr>
        <w:t>
art. 1
</w:t>
      </w:r>
    </w:p>
    <w:p>
      <w:pPr>
        <w:numPr>
          <w:ilvl w:val="1"/>
          <w:numId w:val="1"/>
        </w:numPr>
        <w:spacing w:after="0"/>
        <w:ind w:left="0"/>
        <w:jc w:val="left"/>
        <w:textAlignment w:val="auto"/>
      </w:pPr>
      <w:r>
        <w:rPr>
          <w:rFonts w:ascii="Times New Roman"/>
          <w:b w:val="false"/>
          <w:i w:val="false"/>
          <w:color w:val="000000"/>
          <w:sz w:val="24"/>
          <w:lang w:val="pl-Pl"/>
        </w:rPr>
        <w:t>
art. 297
</w:t>
      </w:r>
    </w:p>
    <w:p>
      <w:pPr>
        <w:spacing w:before="25" w:after="0"/>
        <w:ind w:left="0"/>
        <w:jc w:val="left"/>
        <w:textAlignment w:val="auto"/>
      </w:pPr>
      <w:r>
        <w:rPr>
          <w:rFonts w:ascii="Times New Roman"/>
          <w:b w:val="false"/>
          <w:i w:val="false"/>
          <w:color w:val="000000"/>
          <w:sz w:val="24"/>
          <w:lang w:val="pl-Pl"/>
        </w:rPr>
        <w:t>Ustawa wchodzi w życie w terminie i na zasadach określonych w ustawie z dnia 27 sierpnia 2009 r. - Przepisy wprowadzające ustawę o finansach publicznych (Dz. U. poz. 1241, z późn. zm.).</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27 sierpnia 2009 r.</w:t>
      </w:r>
    </w:p>
    <w:p>
      <w:pPr>
        <w:spacing w:before="80" w:after="0"/>
        <w:ind w:left="0"/>
        <w:jc w:val="center"/>
        <w:textAlignment w:val="auto"/>
      </w:pPr>
      <w:r>
        <w:rPr>
          <w:rFonts w:ascii="Times New Roman"/>
          <w:b/>
          <w:i w:val="false"/>
          <w:color w:val="000000"/>
          <w:sz w:val="24"/>
          <w:lang w:val="pl-Pl"/>
        </w:rPr>
        <w:t>o finansach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Zasady finansów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regulacji]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i zasady działania oraz organizację jednostek budżetowych i samorządowych zakładów budżetowych;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i zasady działania agencji wykonawczych, instytucji gospodarki budżetowej i państwowych funduszy celowych;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funkcjonowania jednostek sektora finansów publicznych w zakresie gospodarki finansowej;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i tryb kontroli procesów związanych z gromadzeniem i rozdysponowywaniem środków publicznych oraz gospodarowaniem mieniem;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zarządzania państwowym długiem publicznym oraz procedury ostrożnościowe i sanacyjne;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i tryb opracowywania oraz uchwalania Wieloletniego Planu Finansowego Państwa;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zasady i tryb opracowywania oraz uchwalania wieloletniej prognozy finansowej jednostki samorządu terytorialnego;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zasady i tryb sporządzania budżetu państwa w układzie zadaniowym;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zakres i szczegółowość oraz zasady i tryb planowania, uchwalania i wykonywania budżetu państwa oraz budżetów jednostek samorządu terytorialnego;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szczególne zasady rachunkowości, planowania i sprawozdawczości obowiązujące w sektorze finansów publicznych;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zasady gospodarowania środkami publicznymi pochodzącymi z budżetu Unii Europejskiej oraz z innych źródeł zagranicznych;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zasady kontroli zarządczej i audytu wewnętrznego oraz koordynacji kontroli zarządczej i audytu wewnętrznego w jednostkach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[Definicje legalne]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Ministrze Finansów - rozumie się przez to odpowiednio ministra właściwego do spraw budżetu, ministra właściwego do spraw finansów publicznych oraz ministra właściwego do spraw instytucji finansowych;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zarządzie jednostki samorządu terytorialnego - rozumie się przez to również wójta, burmistrza lub prezydenta miasta;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układzie zadaniowym - rozumie się przez to zestawienie odpowiednio wydatków budżetu państwa lub kosztów jednostki sektora finansów publicznych sporządzone według funkcji państwa, oznaczających poszczególne obszary działań państwa,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zadań budżetowych grupujących wydatki według celów,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podzadań budżetowych grupujących działania umożliwiające realizację celów zadania, w ramach którego podzadania te zostały wyodrębnione</w:t>
      </w:r>
    </w:p>
    <w:p>
      <w:pPr>
        <w:spacing w:before="25" w:after="0"/>
        <w:ind w:left="373"/>
        <w:jc w:val="both"/>
        <w:textAlignment w:val="auto"/>
      </w:pPr>
      <w:r>
        <w:rPr>
          <w:rFonts w:ascii="Times New Roman"/>
          <w:b w:val="false"/>
          <w:i w:val="false"/>
          <w:color w:val="000000"/>
          <w:sz w:val="24"/>
          <w:lang w:val="pl-Pl"/>
        </w:rPr>
        <w:t>- wraz z opisem celów tych zadań i podzadań, a także z bazowymi i docelowymi miernikami stopnia realizacji celów działalności państwa, oznaczającymi wartościowe, ilościowe lub opisowe określenie bazowego i docelowego poziomu efektów z poniesionych nakładów;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odrębnych ustawach - rozumie się przez to ustawy inne niż niniejsza ustawa oraz </w:t>
      </w:r>
      <w:r>
        <w:rPr>
          <w:rFonts w:ascii="Times New Roman"/>
          <w:b w:val="false"/>
          <w:i w:val="false"/>
          <w:color w:val="1b1b1b"/>
          <w:sz w:val="24"/>
          <w:lang w:val="pl-Pl"/>
        </w:rPr>
        <w:t>ustawa</w:t>
      </w:r>
      <w:r>
        <w:rPr>
          <w:rFonts w:ascii="Times New Roman"/>
          <w:b w:val="false"/>
          <w:i w:val="false"/>
          <w:color w:val="000000"/>
          <w:sz w:val="24"/>
          <w:lang w:val="pl-Pl"/>
        </w:rPr>
        <w:t xml:space="preserve"> budżetowa;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środkach europejskich - rozumie się przez to środki, o których mowa w art. 5 ust. 3 pkt 1, 2, 4 i 5a-5c;</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organizacjach pozarządowych - rozumie się przez to organizacje pozarządowe oraz podmioty wymienione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2016 r. poz. 1817 i 1948 oraz z 2017 r. poz. 60 i 573);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jednostce w dziale - rozumie się przez to jednostkę sektora finansów publicznych podległą ministrowi kierującemu określonym działem administracji rządowej lub przez niego nadzorowaną lub jednostkę sektora finansów publicznych obsługującą organ podległy ministrowi kierującemu określonym działem administracji rządowej lub przez niego nadzorowany;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dysponencie części budżetowej - rozumie się przez to kierowników jednostek oraz organy wymienione w art. 139 ust. 2, właściwych ministrów, kierowników urzędów centralnych, wojewodów oraz kierowników państwowych jednostek organizacyjnych, o których mowa w art. 114 ust. 3 pkt 2, dysponujących częściami budżetu państwa;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xml:space="preserve"> scenariuszu makroekonomicznym - rozumie się przez to scenariusz przedstawiający realistyczne prognozy makroekonomiczne, obejmujące w szczególności założenia dotyczące kształtowania się: podstawowych wielkości makroekonomicznych oraz celów dotyczących deficytu i długu sektora instytucji rządowych i samorządowych w rozumieniu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(WE) nr 479/2009 z dnia 25 maja 2009 r. o stosowaniu Protokołu w sprawie procedury dotyczącej nadmiernego deficytu załączonego do Traktatu ustanawiającego Wspólnotę Europejską (Dz. Urz. UE L 145 z 10.06.2009, str. 1, z późn. zm.), państwowego długu publicznego oraz poziomu kwoty wydatków, o której mowa w art. 112aa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[Normatywne pojęcie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Finanse publiczne obejmują procesy związane z gromadzeniem środków publicznych oraz ich rozdysponowywaniem,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gromadzenie dochodów i przychodów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wydatkowanie środków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finansowanie potrzeb pożyczkowych budżetu państwa;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zaciąganie zobowiązań angażujących środki publiczne;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zarządzanie środkami publicznymi;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zarządzanie długiem publicznym;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rozliczenia z budżetem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3a. </w:t>
      </w:r>
      <w:r>
        <w:rPr>
          <w:rFonts w:ascii="Times New Roman"/>
          <w:b/>
          <w:i w:val="false"/>
          <w:color w:val="000000"/>
          <w:sz w:val="24"/>
          <w:lang w:val="pl-Pl"/>
        </w:rPr>
        <w:t xml:space="preserve"> [Wyłączenie obowiązku uzyskania opinii prawnej Prokuratorii Generalnej]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umów i jednostronnych czynności prawnych, związanych z gromadzeniem środków publicznych oraz ich rozdysponowywaniem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operacji finansowych związanych z wykonywaniem budżetu państwa i budżetu środków europejskich, w tym z zakresu obsługi bankowej,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operacji finansowych w zakresie środków, o których mowa w art. 5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zaciągania pożyczek i kredytów, emisji skarbowych papierów wartościowych oraz innych operacji związanych bezpośrednio z zarządzaniem długiem Skarbu Państwa</w:t>
      </w:r>
    </w:p>
    <w:p>
      <w:pPr>
        <w:spacing w:before="25" w:after="0"/>
        <w:ind w:left="0"/>
        <w:jc w:val="both"/>
        <w:textAlignment w:val="auto"/>
      </w:pPr>
      <w:r>
        <w:rPr>
          <w:rFonts w:ascii="Times New Roman"/>
          <w:b w:val="false"/>
          <w:i w:val="false"/>
          <w:color w:val="000000"/>
          <w:sz w:val="24"/>
          <w:lang w:val="pl-Pl"/>
        </w:rPr>
        <w:t xml:space="preserve">- nie stosuje się przepisu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15 grudnia 2016 r. o Prokuratorii Generalnej Rzeczypospolitej Polskiej (Dz. U. poz. 2261).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[Zakres podmiotowy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ustawy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jednostek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innych podmiotów w zakresie, w jakim wykorzystują środki publiczne lub dysponują tymi środkami.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dotyczące jednostek samorządu terytorialnego stosuje się odpowiednio do związków metropolitalnych oraz związków gmin i powiatów.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Środki publiczne, nadwyżka i deficyt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[Środki publiczne. Daniny i inne dochody publiczne. Przychody publiczne. Bezzwrotne środki zagraniczne]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Środkami publicznymi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publiczne;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pochodzące z budżetu Unii Europejskiej oraz niepodlegające zwrotowi środki z pomocy udzielanej przez państwa członkowskie Europejskiego Porozumienia o Wolnym Handlu (EFTA);</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środki, o których mowa w </w:t>
      </w:r>
      <w:r>
        <w:rPr>
          <w:rFonts w:ascii="Times New Roman"/>
          <w:b w:val="false"/>
          <w:i w:val="false"/>
          <w:color w:val="1b1b1b"/>
          <w:sz w:val="24"/>
          <w:lang w:val="pl-Pl"/>
        </w:rPr>
        <w:t>art. 3b</w:t>
      </w:r>
      <w:r>
        <w:rPr>
          <w:rFonts w:ascii="Times New Roman"/>
          <w:b w:val="false"/>
          <w:i w:val="false"/>
          <w:color w:val="000000"/>
          <w:sz w:val="24"/>
          <w:lang w:val="pl-Pl"/>
        </w:rPr>
        <w:t xml:space="preserve"> ustawy z dnia 6 grudnia 2006 r. o zasadach prowadzenia polityki rozwoju (Dz. U. z 2017 r. poz. 1376 i 1475);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pochodzące ze źródeł zagranicznych niepodlegające zwrotowi, inne niż wymienione w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przychody budżetu państwa i budżetów jednostek samorządu terytorialnego oraz innych jednostek sektora finansów publicznych pochodzące: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ze sprzedaży papierów wartościowych,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prywatyzacji majątku Skarbu Państwa oraz majątku jednostek samorządu terytorialnego,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ze spłat pożyczek i kredytów udzielonych ze środków publicznych,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 otrzymanych pożyczek i kredytów,</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 innych operacji finansowych;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przychody jednostek sektora finansów publicznych pochodzące z prowadzonej przez nie działalności oraz pochodzące z innych źródeł.</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Do przychodów budżetu państwa, o których mowa w ust. 1 pkt 4 lit. e, zalicza się także środki przekazane z rachunków depozytowych Ministra Finansów, o których mowa w art. 83a, na inne rachunki Ministra Finansów.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Dochodami publicznymi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daniny publiczne, do których zalicza się: podatki, składki, opłaty, wpłaty z zysku przedsiębiorstw państwowych i jednoosobowych spółek Skarbu Państwa oraz banków państwowych, a także inne świadczenia pieniężne, których obowiązek ponoszenia na rzecz państwa, jednostek samorządu terytorialnego, państwowych funduszy celowych oraz innych jednostek sektora finansów publicznych wynika z odrębnych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inne dochody budżetu państwa, jednostek samorządu terytorialnego oraz innych jednostek sektora finansów publicznych należne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lub </w:t>
      </w:r>
      <w:r>
        <w:rPr>
          <w:rFonts w:ascii="Times New Roman"/>
          <w:b w:val="false"/>
          <w:i w:val="false"/>
          <w:color w:val="1b1b1b"/>
          <w:sz w:val="24"/>
          <w:lang w:val="pl-Pl"/>
        </w:rPr>
        <w:t>umów</w:t>
      </w:r>
      <w:r>
        <w:rPr>
          <w:rFonts w:ascii="Times New Roman"/>
          <w:b w:val="false"/>
          <w:i w:val="false"/>
          <w:color w:val="000000"/>
          <w:sz w:val="24"/>
          <w:lang w:val="pl-Pl"/>
        </w:rPr>
        <w:t xml:space="preserve"> międzynarodowych;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wpływy ze sprzedaży wyrobów i usług świadczonych przez jednostki sektora finansów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dochody z mienia jednostek sektora finansów publicznych, do których zalicza się w szczególności: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wpływy z umów najmu, dzierżawy i innych umów o podobnym charakterze,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odsetki od środków na rachunkach bankowych,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odsetki od udzielonych pożyczek i od posiadanych papierów wartościowych,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dywidendy z tytułu posiadanych praw majątkowych;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spadki, zapisy i darowizny w postaci pieniężnej na rzecz jednostek sektora finansów publicznych;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odszkodowania należne jednostkom sektora finansów publicznych;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kwoty uzyskane przez jednostki sektora finansów publicznych z tytułu udzielonych poręczeń i gwarancji;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dochody ze sprzedaży majątku, rzeczy i praw, niestanowiące przychodów w rozumieniu ust. 1 pkt 4 lit. a i 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środków, o których mowa w ust. 1 pkt 2, zalicza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pochodzące z funduszy strukturalnych, Funduszu Spójności, Europejskiego Funduszu Rybackiego oraz Europejskiego Funduszu Morskiego i Rybackiego, z wyłączeniem środków, o których mowa w pkt 5 lit. a i 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niepodlegające zwrotowi środki z pomocy udzielanej przez państwa członkowskie Europejskiego Porozumienia o Wolnym Handlu (EFTA), z wyłączeniem środków, o których mowa w pkt 5 lit. c i 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Norweskiego Mechanizmu Finansowego,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Mechanizmu Finansowego Europejskiego Obszaru Gospodarczego,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Szwajcarsko-Polskiego Programu Współpracy;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przeznaczone na realizację programów przedakcesyjnych oraz Programu Środki Przejściowe;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na realizację wspólnej polityki rolnej;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przeznaczone na realizację: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programów w ramach celu Europejska Współpraca Terytorialna,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programów, o których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1638/2006 z dnia 24 października 2006 r. określającym przepisy ogólne w sprawie ustanowienia Europejskiego Instrumentu Sąsiedztwa i Partnerstwa (Dz. Urz. UE L 310 z 09.11.2006, str. 1) oraz programów Europejskiego Instrumentu Sąsiedztwa,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Norweskiego Mechanizmu Finansowego 2004-2009,</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Mechanizmu Finansowego Europejskiego Obszaru Gospodarczego 2004-2009;</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środki przeznaczone na realizację Inicjatywy na rzecz zatrudnienia ludzi młodych;</w:t>
      </w:r>
    </w:p>
    <w:p>
      <w:pPr>
        <w:spacing w:before="26" w:after="0"/>
        <w:ind w:left="373"/>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środki Europejskiego Funduszu Pomocy Najbardziej Potrzebującym;</w:t>
      </w:r>
    </w:p>
    <w:p>
      <w:pPr>
        <w:spacing w:before="26" w:after="0"/>
        <w:ind w:left="373"/>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 xml:space="preserve">środki pochodzące z instrumentu "Łącząc Europę",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(UE) nr 1316/2013 z dnia 11 grudnia 2013 r. ustanawiającym instrument "Łącząc Europę", zmieniającym rozporządzenie (UE) nr 913/2010 oraz uchylającym rozporządzenia (WE) nr 680/2007 i (WE) nr 67/2010 (Dz. Urz. UE L 348 z 20.12.2013, str. 129, z późn. zm.);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inne środki.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może określić, w drodze rozporządzenia, środki publiczne niezaliczane do środków, o których mowa w ust. 3 pkt 5c i 6, oraz termin, w którym środki te powinny być wydatkowane, uwzględniając źródło ich pochodzenia, przeznaczenie oraz beneficjentów tych środków.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[Przeznaczenie środków publicznych. Kategorie rozchodów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publiczne przeznacza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publiczne;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rozchody publiczne, w tym na rozchody budżetu państwa i budżetów jednostek samorządu terytorialnego.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Rozchodami publicznymi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spłaty otrzymanych pożyczek i kredytów;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wykup papierów wartościowych;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udzielone pożyczki i kredyty;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płatności wynikające z odrębnych </w:t>
      </w:r>
      <w:r>
        <w:rPr>
          <w:rFonts w:ascii="Times New Roman"/>
          <w:b w:val="false"/>
          <w:i w:val="false"/>
          <w:color w:val="1b1b1b"/>
          <w:sz w:val="24"/>
          <w:lang w:val="pl-Pl"/>
        </w:rPr>
        <w:t>ustaw</w:t>
      </w:r>
      <w:r>
        <w:rPr>
          <w:rFonts w:ascii="Times New Roman"/>
          <w:b w:val="false"/>
          <w:i w:val="false"/>
          <w:color w:val="000000"/>
          <w:sz w:val="24"/>
          <w:lang w:val="pl-Pl"/>
        </w:rPr>
        <w:t>, których źródłem finansowania są przychody z prywatyzacji majątku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 operacje finansowe związane z zarządzaniem długiem publicznym i płynnością;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płatności związane z udziałami Skarbu Państwa w międzynarodowych instytucjach finansowych.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[Nadwyżka i deficyt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Dodatnia różnica między dochodami publicznymi a wydatkami publicznymi, ustalona dla okresu rozliczeniowego, stanowi nadwyżkę sektora finansów publicznych, zaś ujemna różnica jest deficytem sektora finansów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Dochody publiczne i wydatki publiczne oraz nadwyżkę lub deficyt sektora finansów publicznych ustala się po wyeliminowaniu przepływów finansowych między jednostkami tego sektora.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Jednostki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[Tworzenie jednostek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sektora finansów publicznych są tworzone w formach określonych w niniejszym rozdziale.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sektora finansów publicznych mogą być tworzone na podstawie niniejszej ustawy albo na podstawie odrębnych ustaw.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[Podmioty tworzące sektor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Sektor finansów publicznych tworzą: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władzy publicznej, w tym organy administracji rządowej, organy kontroli państwowej i ochrony prawa oraz sądy i trybunały;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samorządu terytorialnego oraz ich związki;</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związki metropolitalne;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budżetowe;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samorządowe zakłady budżetowe;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agencje wykonawcze;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instytucje gospodarki budżetowej;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państwowe fundusze celowe;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Zakład Ubezpieczeń Społecznych i zarządzane przez niego fundusze oraz Kasa Rolniczego Ubezpieczenia Społecznego i fundusze zarządzane przez Prezesa Kasy Rolniczego Ubezpieczenia Społecznego;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Narodowy Fundusz Zdrowia;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samodzielne publiczne zakłady opieki zdrowotnej;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uczelnie publiczne;</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Polska Akademia Nauk i tworzone przez nią jednostki organizacyjne;</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państwowe i samorządowe instytucje kultury;</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 xml:space="preserve">inne państwowe lub samorządowe osoby prawne utworzone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w celu wykonywania zadań publicznych, z wyłączeniem przedsiębiorstw, instytutów badawczych, banków i spółek prawa handlowego.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[Stosowanie zasad gospodarki finansowej do niektórych jednostek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budżetowe, samorządowe zakłady budżetowe, agencje wykonawcze, instytucje gospodarki budżetowej i państwowe fundusze celowe stosują zasady gospodarki finansowej określone w niniejszej ustawie.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jednostek sektora finansów publicznych, o których mowa w art. 9 pkt 8-14, działających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stanowiących podstawę ich utworzenia przepisy niniejszej ustawy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[Pojęcie, statut i plan finansowy jednostki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Jednostkami budżetowymi są jednostki organizacyjne sektora finansów publicznych nieposiadające osobowości prawnej, które pokrywają swoje wydatki bezpośrednio z budżetu, a pobrane dochody odprowadzają na rachunek odpowiednio dochodów budżetu państwa albo budżetu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Jednostka budżetowa działa na podstawie statutu określającego w szczególności jej nazwę, siedzibę i przedmiot działalności.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Podstawą gospodarki finansowej jednostki budżetowej jest plan dochodów i wydatków, zwany dalej "planem finansowym jednostki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[Wydzielony rachunek dochodów w oświatowych jednostkach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Państwowe jednostki budżetowe, dla których organem prowadzącym są organy administracji państwowej, prowadzące działalność określoną w </w:t>
      </w:r>
      <w:r>
        <w:rPr>
          <w:rFonts w:ascii="Times New Roman"/>
          <w:b w:val="false"/>
          <w:i w:val="false"/>
          <w:color w:val="1b1b1b"/>
          <w:sz w:val="24"/>
          <w:lang w:val="pl-Pl"/>
        </w:rPr>
        <w:t>ustawie</w:t>
      </w:r>
      <w:r>
        <w:rPr>
          <w:rFonts w:ascii="Times New Roman"/>
          <w:b w:val="false"/>
          <w:i w:val="false"/>
          <w:color w:val="000000"/>
          <w:sz w:val="24"/>
          <w:lang w:val="pl-Pl"/>
        </w:rPr>
        <w:t xml:space="preserve"> z dnia 14 grudnia 2016 r. - Prawo oświatowe (Dz. U. z 2017 r. poz. 59 i 949) gromadzą na wydzielonym rachunku dochody uzyskiwane: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 spadków, zapisów i darowizn w postaci pieniężnej na rzecz jednostki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odszkodowań i wpłat za utracone lub uszkodzone mienie będące w zarządzie bądź użytkowaniu jednostki budżetowej;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działalności wykraczającej poza zakres działalności podstawowej, określonej w statucie, polegającej między innymi na świadczeniu usług, w tym szkoleniowych i informacyjnych;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 opłat egzaminacyjnych, za wydawanie świadectw i certyfikatów, jak również za sprawdzanie kwalifikacji;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tytułu odpłatności za wyżywienie i zakwaterowanie uczniów i młodzieży w bursach i internatach, ponoszonych przez rodziców lub opiekunów;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dopłat bezpośrednich i innych płatności stosowanych w ramach Wspólnej Polityki Rolnej Unii Europejskiej, otrzymanych na podstawie odrębnych przepisów.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Decyzje o utworzeniu rachunku, o którym mowa w ust. 1, podejmują kierownicy państwowych jednostek budżetowych, po uzyskaniu zgody organu prowadzącego szkołę.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Dochody jednostek budżetowych, o których mowa w ust. 1, są przeznaczone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sfinansowanie wydatków bieżących i majątkowych;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cele wskazane przez darczyńcę;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remont lub odtworzenie mienia w przypadku uzyskania dochodów z tytułu wymienionego w ust. 1 pkt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Dochody, o których mowa w ust. 1, wraz z odsetkami nie mogą być przeznaczone na finansowanie wynagrodzeń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[Utworzenie, łączenie i likwidacja jednostek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budżetowe, z zastrzeżeniem odrębnych ustaw, tworzą, łączą i likwidują: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ministrowie, kierownicy urzędów centralnych, wojewodowie oraz inne organy działające na podstawie odrębnych ustaw - państwowe jednostki budżetowe;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stanowiące jednostek samorządu terytorialnego - gminne, powiatowe lub wojewódzkie jednostki budżetowe.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Tworząc jednostkę budżetową, organ, o którym mowa w ust. 1, nadaje jej statut, chyba że odrębne ustawy stanowią inaczej, oraz określa mienie przekazywane tej jednostce w zarząd.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Likwidując jednostkę budżetową, organ, o którym mowa w ust. 1, określa przeznaczenie mienia znajdującego się w zarządzie tej jednostki, z zastrzeżeniem ust. 7. W przypadku państwowej jednostki budżetowej decyzja o przeznaczeniu tego mienia jest podejmowana w porozumieniu z Ministrem Finansów.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 zastrzeżeniem ust. 7, należności i zobowiązania likwidowanej: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państwowej jednostki budżetowej - przejmuje organ, który podjął decyzję o likwidacji;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gminnej, powiatowej lub wojewódzkiej jednostki budżetowej - przejmuje urząd odpowiedniej jednostki samorządu terytorialnego.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 ust. 3 stosuje się odpowiednio do łączenia jednostek budżetowych.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Likwidując jednostkę budżetową, organ, o którym mowa w ust. 1, może postanowić o utworzeniu jednostki o innej formie organizacyjno-prawnej.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 którym mowa w ust. 6, organ może również zdecydować o przejęciu należności i zobowiązań likwidowanej jednostki budżetowej przez nowo utworzoną jednostkę.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[Jednostka budżetowa realizująca zadania na rzecz administracji rządowej]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Rady Ministrów może utworzyć jednostkę budżetową realizującą zadania na rzecz administracji rządowej.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Rady Ministrów, tworząc jednostkę budżetową, o której mowa w ust. 1, określi zakres realizowanych przez nią zadań.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Jednostka budżetowa, o której mowa w ust. 1, podlega Prezesowi Rady Ministrów albo wskazanemu przez niego ministrowi lub kierownikowi urzędu centralnego.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art. 12 ust. 2-7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[Samorządowe zakłady budżetowe jako jednostki wykonujące zadania własne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Zadania własne jednostki samorządu terytorialnego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gospodarki mieszkaniowej i gospodarowania lokalami użytkowymi,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dróg, ulic, mostów, placów oraz organizacji ruchu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wodociągów i zaopatrzenia w wodę, kanalizacji, usuwania i oczyszczania ścieków komunalnych, utrzymania czystości i porządku oraz urządzeń sanitarnych, wysypisk i unieszkodliwiania odpadów komunalnych, zaopatrzenia w energię elektryczną i cieplną oraz gaz,</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lokalnego transportu zbiorowego,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targowisk i hal targowych,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zieleni gminnej i zadrzewień,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kultury fizycznej i sportu, w tym utrzymywania terenów rekreacyjnych i urządzeń sportowych,</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pomocy społecznej, reintegracji zawodowej i społecznej oraz rehabilitacji zawodowej i społecznej osób niepełnosprawnych,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utrzymywania różnych gatunków egzotycznych i krajowych zwierząt, w tym w szczególności prowadzenia hodowli zwierząt zagrożonych wyginięciem, w celu ich ochrony poza miejscem naturalnego występowania,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cmentarzy</w:t>
      </w:r>
    </w:p>
    <w:p>
      <w:pPr>
        <w:spacing w:before="25" w:after="0"/>
        <w:ind w:left="0"/>
        <w:jc w:val="both"/>
        <w:textAlignment w:val="auto"/>
      </w:pPr>
      <w:r>
        <w:rPr>
          <w:rFonts w:ascii="Times New Roman"/>
          <w:b w:val="false"/>
          <w:i w:val="false"/>
          <w:color w:val="000000"/>
          <w:sz w:val="24"/>
          <w:lang w:val="pl-Pl"/>
        </w:rPr>
        <w:t>- mogą być wykonywane przez samorządowe zakłady budżetowe.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[Gospodarka finansowa samorządowych zakładów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Samorządowy zakład budżetowy odpłatnie wykonuje zadania, pokrywając koszty swojej działalności z przychodów własnych.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Podstawą gospodarki finansowej samorządowego zakładu budżetowego jest roczny plan finansowy obejmujący przychody, w tym dotacje z budżetu jednostki samorządu terytorialnego, koszty i inne obciążenia, stan środków obrotowych, stan należności i zobowiązań na początek i koniec okresu oraz rozliczenia z budżetem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Samorządowy zakład budżetowy może otrzymywać z budżetu jednostki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przedmiotowe;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celowe na zadania bieżące finansowane z udziałem środków, o których mowa w art. 5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dotacje celowe na finansowanie lub dofinansowanie kosztów realizacji inwestycji.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zakresie określonym w odrębnych ustawach samorządowy zakład budżetowy może otrzymywać dotację podmiotową.</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Samorządowy zakład budżetowy może otrzymać z budżetu jednostki samorządu terytorialnego środki finansowe wynikające z rozliczenia podatku od towarów i usług, z tym że ich wysokość nie może być wyższa niż wynikająca z rozliczenia tego podatku związanego z tym zakładem.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Nowo tworzonemu samorządowemu zakładowi budżetowemu może być przyznana jednorazowa dotacja z budżetu jednostki samorządu terytorialnego na pierwsze wyposażenie w środki obrotowe.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Dotacje dla samorządowego zakładu budżetowego, z wyłączeniem dotacji, o których mowa w ust. 3 pkt 2 i 3, nie mogą przekroczyć 50% kosztów jego działalności.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Samorządowy zakład budżetowy wpłaca do budżetu jednostki samorządu terytorialnego nadwyżkę środków obrotowych, ustaloną na koniec okresu sprawozdawczego, chyba że organ stanowiący jednostki samorządu terytorialnego postanowi inaczej.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planie finansowym samorządowego zakładu budżetowego mogą być dokonywane zmiany w ciągu roku w przypadku realizowania wyższych od planowanych przychodów i kosztów, pod warunkiem że nie spowoduje to zmniejszenia wpłat do budżetu jednostki samorządu terytorialnego ani zwiększenia dotacji z budżetu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[Tworzenie, łączenie i likwidacja samorządowych zakładów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stanowiący jednostki samorządu terytorialnego tworzy, łączy, przekształca w inną formę organizacyjno-prawną i likwiduje samorządowy zakład budżetowy.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Tworząc samorządowy zakład budżetowy, organ stanowiący jednostki samorządu terytorialnego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siedzibę zakładu;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źródła przychodów własnych zakładu;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stan wyposażenia zakładu w środki obrotowe oraz składniki majątkowe przekazane zakładowi w użytkowanie;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terminy i sposób ustalania zaliczkowych wpłat nadwyżki środków obrotowych dokonywanych przez zakład do budżetu jednostki samorządu terytorialnego oraz sposób i terminy rocznych rozliczeń i dokonywania wpłat do budżetu;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ustalania i przekazywania z budżetu jednostki samorządu terytorialnego środków finansowych wynikających z rozliczenia podatku od towarów i usług, jeżeli przewiduje przekazywanie tych środków temu zakładowi.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Likwidując samorządowy zakład budżetowy, organ stanowiący jednostki samorządu terytorialnego określa przeznaczenie mienia znajdującego się w użytkowaniu tego zakładu.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ust. 3 stosuje się odpowiednio do łączenia samorządowych zakładów budżetowych.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Przekształcenie samorządowego zakładu budżetowego w inną formę organizacyjno-prawną wymaga uprzednio jego likwidacji.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Należności i zobowiązania likwidowanego samorządowego zakładu budżetowego przejmuje organ, który podjął decyzję o likwidacji, z zastrzeżeniem ust. 7.</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Należności i zobowiązania samorządowego zakładu budżetowego likwidowanego w celu przekształcenia w inną formę organizacyjno-prawną przejmuje utworzona jednostka.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[Delegacja do określenia sposobu prowadzenia gospodarki finansowej jednostek budżetowych i samorządowych zakładów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określi, w drodze rozporządzenia, sposób prowadzenia gospodarki finansowej jednostek budżetowych i samorządowych zakładów budżetowych,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tryb sporządzania planów finansowych,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dokonywania zmian w planach finansowych jednostek budżetowych oraz zatwierdzania tych zmian,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 pobierania dochodów i dokonywania wydatków państwowych jednostek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ustalania nadwyżki środków obrotowych w samorządowych zakładach budżetowych</w:t>
      </w:r>
    </w:p>
    <w:p>
      <w:pPr>
        <w:spacing w:before="25" w:after="0"/>
        <w:ind w:left="0"/>
        <w:jc w:val="both"/>
        <w:textAlignment w:val="auto"/>
      </w:pPr>
      <w:r>
        <w:rPr>
          <w:rFonts w:ascii="Times New Roman"/>
          <w:b w:val="false"/>
          <w:i w:val="false"/>
          <w:color w:val="000000"/>
          <w:sz w:val="24"/>
          <w:lang w:val="pl-Pl"/>
        </w:rPr>
        <w:t>- biorąc pod uwagę potrzebę przestrzegania zasad celowego i oszczędnego dokonywania wydatków oraz jawności, przejrzystości i terminowej realizacji zadań.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wydając rozporządzenie, o którym mowa w ust. 1, uwzględni specyfikę działalności jednostek organizacyjnych podległych Ministrowi Obrony Narodowej, ministrowi właściwemu do spraw wewnętrznych, Szefowi Agencji Bezpieczeństwa Wewnętrznego, Szefowi Agencji Wywiadu i Szefowi Centralnego Biura Antykorupcyjnego, jednostek organizacyjnych Służby Więziennej oraz jednostek organizacyjnych działających poza granicami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[Definicja agencji wykonawczej]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Agencja wykonawcza jest państwową osobą prawną tworzoną na podstawie odrębnej </w:t>
      </w:r>
      <w:r>
        <w:rPr>
          <w:rFonts w:ascii="Times New Roman"/>
          <w:b w:val="false"/>
          <w:i w:val="false"/>
          <w:color w:val="1b1b1b"/>
          <w:sz w:val="24"/>
          <w:lang w:val="pl-Pl"/>
        </w:rPr>
        <w:t>ustawy</w:t>
      </w:r>
      <w:r>
        <w:rPr>
          <w:rFonts w:ascii="Times New Roman"/>
          <w:b w:val="false"/>
          <w:i w:val="false"/>
          <w:color w:val="000000"/>
          <w:sz w:val="24"/>
          <w:lang w:val="pl-Pl"/>
        </w:rPr>
        <w:t xml:space="preserve"> w celu realizacji zadań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[Podstawy prawne działania agencji wykonawczej]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Zasady działania agencji wykonawczej określa </w:t>
      </w:r>
      <w:r>
        <w:rPr>
          <w:rFonts w:ascii="Times New Roman"/>
          <w:b w:val="false"/>
          <w:i w:val="false"/>
          <w:color w:val="1b1b1b"/>
          <w:sz w:val="24"/>
          <w:lang w:val="pl-Pl"/>
        </w:rPr>
        <w:t>ustawa</w:t>
      </w:r>
      <w:r>
        <w:rPr>
          <w:rFonts w:ascii="Times New Roman"/>
          <w:b w:val="false"/>
          <w:i w:val="false"/>
          <w:color w:val="000000"/>
          <w:sz w:val="24"/>
          <w:lang w:val="pl-Pl"/>
        </w:rPr>
        <w:t>, o której mowa w art. 18, oraz statut.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może określić, w drodze rozporządzenia, wymogi, jakie powinien spełniać statut agencji wykonawczej, w celu zapewnienia jednolitej i przejrzystej organizacji wewnętrznej agencji wykonawczych pod względem instytucjonalnym.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[Podstawy prawne prowadzenia gospodarki finansowej agencji wykonawczej]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Agencja wykonawcza prowadzi gospodarkę finansową na zasadach określonych w niniejszej ustawie i w </w:t>
      </w:r>
      <w:r>
        <w:rPr>
          <w:rFonts w:ascii="Times New Roman"/>
          <w:b w:val="false"/>
          <w:i w:val="false"/>
          <w:color w:val="1b1b1b"/>
          <w:sz w:val="24"/>
          <w:lang w:val="pl-Pl"/>
        </w:rPr>
        <w:t>ustawie</w:t>
      </w:r>
      <w:r>
        <w:rPr>
          <w:rFonts w:ascii="Times New Roman"/>
          <w:b w:val="false"/>
          <w:i w:val="false"/>
          <w:color w:val="000000"/>
          <w:sz w:val="24"/>
          <w:lang w:val="pl-Pl"/>
        </w:rPr>
        <w:t>, o której mowa w art. 18.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[Roczny plan finansowy agencji wykonawczej]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gospodarki finansowej agencji wykonawczej jest roczny plan finansowy, obejmujący: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przychody z prowadzonej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z budżetu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zestawienie kosztów: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funkcjonowania agencji wykonawczej,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realizacji zadań ustawowych, z wyszczególnieniem kosztów realizacji tych zadań przez inne podmioty</w:t>
      </w:r>
    </w:p>
    <w:p>
      <w:pPr>
        <w:spacing w:before="25" w:after="0"/>
        <w:ind w:left="373"/>
        <w:jc w:val="both"/>
        <w:textAlignment w:val="auto"/>
      </w:pPr>
      <w:r>
        <w:rPr>
          <w:rFonts w:ascii="Times New Roman"/>
          <w:b w:val="false"/>
          <w:i w:val="false"/>
          <w:color w:val="000000"/>
          <w:sz w:val="24"/>
          <w:lang w:val="pl-Pl"/>
        </w:rPr>
        <w:t>- z wyszczególnieniem wynagrodzeń i składek od nich naliczanych, płatności odsetkowych wynikających z zaciągniętych zobowiązań oraz zakupu towarów i usług;</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wynik finansowy;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na wydatki majątkowe;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przyznane innym podmiotom;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stan należności i zobowiązań na początek i koniec roku;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stan środków pieniężnych na początek i koniec roku.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rocznego planu finansowego agencji wykonawczej ustala jej właściwy organ w porozumieniu z ministrem sprawującym nadzór nad agencją wykonawczą. Po zatwierdzeniu przez ministra sprawującego nadzór projekt jest przekazywany Ministrowi Finansów, w trybie i terminach określonych w przepisach dotyczących prac nad projektem ustawy budżetowej.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ramach projektu planu finansowego sporządza się plan dochodów i wydatków agencji wykonawczej ujmowanych w terminie ich zapłaty.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planie dochodów i wydatków agencji wykonawczej planowane wydatki nie powinny być wyższe od planowanych dochodów. Planowane wydatki mogą przekraczać planowane dochody za zgodą ministra sprawującego nadzór nad agencją wykonawczą, wydaną w porozumieniu z Ministrem Finansów.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planie finansowym agencji wykonawczej mogą być dokonywane zmiany przychodów i kosztów po uzyskaniu zgody ministra sprawującego nadzór nad agencją, wydanej po uzyskaniu opinii sejmowej komisji właściwej do spraw budżetu, z zastrzeżeniem ust. 6. O dokonanych zmianach należy niezwłocznie powiadomić Ministra Finansów.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Zmiany planu finansowego agencji wykonawczej nie mogą powodować zwiększenia zobowiązań agencji ani pogorszenia planowanego wyniku finansowego agencji, chyba że odrębne </w:t>
      </w:r>
      <w:r>
        <w:rPr>
          <w:rFonts w:ascii="Times New Roman"/>
          <w:b w:val="false"/>
          <w:i w:val="false"/>
          <w:color w:val="1b1b1b"/>
          <w:sz w:val="24"/>
          <w:lang w:val="pl-Pl"/>
        </w:rPr>
        <w:t>ustawy</w:t>
      </w:r>
      <w:r>
        <w:rPr>
          <w:rFonts w:ascii="Times New Roman"/>
          <w:b w:val="false"/>
          <w:i w:val="false"/>
          <w:color w:val="000000"/>
          <w:sz w:val="24"/>
          <w:lang w:val="pl-Pl"/>
        </w:rPr>
        <w:t xml:space="preserve"> stanowią inaczej.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Agencja wykonawcza może otrzymywać dotacje z budżetu państwa, w zakresie określonym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Agencja wykonawcza może zaciągać zobowiązania na okres realizacji danego zadania przekraczający rok budżetowy, jeżeli wydatki niezbędne na obsługę zobowiązania znajdują się w rocznym planie finansowym.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Ograniczenie, o którym mowa w ust. 6, nie dotyczy zwiększenia planu finansowego agencji wykonawczej z tytułu uzyskania pożyczki z budżetu państwa na finansowanie Wspólnej Polityki Rolnej.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Rada Ministrów może określić, w drodze rozporządzenia, sposób prowadzenia gospodarki finansowej agencji wykonawczych, mając na względzie potrzebę zapewnienia jednolitości zasad finansowania agencji wykonawczych oraz przestrzegania zasad jawności i przejrzystości.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[Rozliczenie nadwyżki środków finansowych agencji wykonawczej]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Agencja wykonawcza jest obowiązana corocznie wpłacać do budżetu państwa, na rachunek bieżący dochodów państwowej jednostki budżetowej obsługującej ministra sprawującego nadzór nad tą agencją, nadwyżkę środków finansowych ustaloną na koniec roku, pozostającą po uregulowaniu zobowiązań podatkowych, z zastrzeżeniem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Nadwyżkę, o której mowa w ust. 1, agencja wykonawcza przekazuje niezwłocznie po uregulowaniu zobowiązań wymagalnych z okresu sprawozdawczego, nie później jednak niż do dnia 30 czerwca roku następującego po roku, w którym nadwyżka powstała.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szczególnie uzasadnionych przypadkach wynikających z konieczności zapewnienia sprawnego i pełnego wykonywania zadań agencji wykonawczej Rada Ministrów może, na wniosek ministra sprawującego nadzór nad agencją wykonawczą, wyrazić zgodę, w formie uchwały, na niewpłacenie nadwyżki, o której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sprawujący nadzór nad agencją wykonawczą w porozumieniu z Ministrem Finansów określi, w drodze rozporządzenia, sposób ustalania nadwyżki, uwzględniając potrzebę zapewnienia ciągłości finansowania zadań agencji, dokonywania inwestycji niezbędnych do wykonywania zadań państwa oraz mając na względzie źródła finansowania zadań realizowanych przez agencję.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[Instytucja gospodarki budżetowej; pojęcie, utworzenie i rejestracja]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Instytucja gospodarki budżetowej jest jednostką sektora finansów publicznych tworzoną w celu realizacji zadań publicznych,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odpłatnie wykonuje wyodrębnione zadania;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pokrywa koszty swojej działalności oraz zobowiązania z uzyskiwanych przychodów.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Instytucja gospodarki budżetowej może być tworzona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ministra lub Szefa Kancelarii Prezesa Rady Ministrów, za zgodą Rady Ministrów, udzieloną na jego wniosek;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lub kierownika jednostki, o których mowa w art. 139 ust. 2, jako organu wykonującego funkcje organu założycielskiego.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lub kierownik jednostki, o którym mowa w ust. 2 pkt 2, o utworzeniu instytucji gospodarki budżetowej informuje Prezesa Rady Ministrów.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We wniosku, o którym mowa w ust. 2 pkt 1, minister lub Szef Kancelarii Prezesa Rady Ministrów określą: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administracji rządowej wykonujący funkcje organu założycielskiego;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działalności podstawowej;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źródła przychodów;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przeznaczenie zysku.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Instytucja gospodarki budżetowej uzyskuje osobowość prawną z chwilą wpisania do Krajowego Rejestru Sądowego.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[Gospodarka finansowa instytucji gospodarki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Instytucja gospodarki budżetowej może otrzymywać dotacje z budżetu państwa na realizację zadań publicznych, jeżeli odrębne ustawy tak stanowią.</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Instytucja gospodarki budżetowej może uzyskiwać przychody z odsetek od wolnych środków przekazanych w depozyt, o którym mowa w art. 48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Podstawą gospodarki finansowej instytucji gospodarki budżetowej jest roczny plan finansowy, obejmujący: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przychody z prowadzonej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z budżetu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zestawienie kosztów: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funkcjonowania instytucji gospodarki budżetowej,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realizacji wyodrębnionych zadań</w:t>
      </w:r>
    </w:p>
    <w:p>
      <w:pPr>
        <w:spacing w:before="25" w:after="0"/>
        <w:ind w:left="373"/>
        <w:jc w:val="both"/>
        <w:textAlignment w:val="auto"/>
      </w:pPr>
      <w:r>
        <w:rPr>
          <w:rFonts w:ascii="Times New Roman"/>
          <w:b w:val="false"/>
          <w:i w:val="false"/>
          <w:color w:val="000000"/>
          <w:sz w:val="24"/>
          <w:lang w:val="pl-Pl"/>
        </w:rPr>
        <w:t>- z wyszczególnieniem wynagrodzeń i składek od nich naliczanych, płatności odsetkowych wynikających z zaciągniętych zobowiązań oraz zakupu towarów i usług;</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na wydatki majątkowe;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wynik finansowy;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stan należności i zobowiązań na początek i koniec roku;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stan środków pieniężnych na początek i koniec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instytucji gospodarki budżetowej mogą być ponoszone tylko w ramach uzyskanych przychodów, z uwzględnieniem możliwości wykorzystania środków pieniężnych z poprzednich okresów, pozostających w dyspozycji instytucji gospodarki budżetowej.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Nowo tworzonej instytucji gospodarki budżetowej może być przyznana jednorazowa dotacja na pierwsze wyposażenie w środki obrotowe.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planie finansowym instytucji gospodarki budżetowej mogą być dokonywane zmiany przychodów i kosztów w trakcie roku budżetowego po uzyskaniu zgody organu wykonującego funkcje organu założycielskiego, z tym że nie mogą one spowodować zwiększenia dotacji z budżetu państwa i pogorszenia planowanego wyniku finansowego. O dokonanych zmianach należy niezwłocznie powiadomić Ministra Finansów.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zgodą organu wykonującego funkcje organu założycielskiego, wydaną w porozumieniu z Ministrem Finansów, w trakcie roku budżetowego mogą być dokonywane zmiany planu finansowego polegające na zwiększeniu kosztów ponad planowane przychody, jednak nie więcej niż o środki pieniężne z poprzednich okresów, pozostające w dyspozycji instytucji gospodarki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[Mienie, należności i zobowiązania likwidowanej instytucji gospodarki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Likwidując instytucję gospodarki budżetowej, organ wykonujący funkcje organu założycielskiego określa, w porozumieniu z Ministrem Finansów, przeznaczenie mienia tej instytucji.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Należności i zobowiązania likwidowanej instytucji gospodarki budżetowej przejmuje organ wykonujący funkcje organu założycielskiego.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Należności i zobowiązania instytucji gospodarki budżetowej likwidowanej w celu przekształcenia w inną formę organizacyjno-prawną przejmuje utworzona jednostka.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ust. 3 stosuje się odpowiednio do łączenia instytucji gospodarki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[Statut i regulamin organizacyjny instytucji gospodarki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Instytucja gospodarki budżetowej działa na podstawie statutu nadanego przez organ wykonujący funkcje organu założycielskiego.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instytucji gospodarki budżetowej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siedzibę tej instytucji;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działalności podstawowej tej instytucji;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źródła uzyskiwania przychodów tej instytucji;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i zasady dokonywania zmian w statucie tej instytucji;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stan wyposażenia w środki obrotowe oraz składniki majątkowe przekazane tej instytucji;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prowadzenia działalności innej niż podstawowa, jeżeli ta instytucja będzie prowadzić taką działalność.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wewnętrzną instytucji gospodarki budżetowej określa regulamin organizacyjny nadawany przez dyrektora instytucji gospodarki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[Dyrektor instytucji gospodarki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Dyrektora instytucji gospodarki budżetowej powołuje i odwołuje organ wykonujący funkcje organu założycielskiego.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dyrektora instytucji gospodarki budżetowej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zarządzanie instytucją gospodarki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reprezentowanie instytucji gospodarki budżetowej na zewnątrz;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przygotowanie i nadanie regulaminu organizacyjnego instytucji gospodarki budżetowej;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przygotowanie projektu rocznego planu finansowego;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przygotowanie rocznego sprawozdania finansowego instytucji gospodarki budżetowej;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przygotowanie rocznego sprawozdania z działalności instytucji gospodarki budżetowej, którego zakres informacyjny określa </w:t>
      </w:r>
      <w:r>
        <w:rPr>
          <w:rFonts w:ascii="Times New Roman"/>
          <w:b w:val="false"/>
          <w:i w:val="false"/>
          <w:color w:val="1b1b1b"/>
          <w:sz w:val="24"/>
          <w:lang w:val="pl-Pl"/>
        </w:rPr>
        <w:t>art. 49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29 września 1994 r. o rachunkowości (Dz. U. z 2016 r. poz. 1047 i 2255 oraz z 2017 r. poz. 61, 245, 791 i 1089).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rocznego planu finansowego jest przekazywany organowi wykonującemu funkcje organu założycielskiego, w trybie i terminach określonych w przepisach dotyczących prac nad projektem ustawy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[Gospodarka finansowa instytucji gospodarki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Instytucja gospodarki budżetowej samodzielnie gospodaruje mieniem, kierując się zasadą efektywności jego wykorzystania.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mienie instytucji gospodarki budżetowej mogą składać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przeniesione na własność nieruchomości;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mienie stanowiące wyposażenie przekazane przez organ wykonujący funkcje organu założycielskiego w formie użyczenia;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mienie nabyte z własnych środków.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Instytucja gospodarki budżetowej w celu zaciągnięcia zobowiązania przewyższającego 30% rocznych przychodów jest obowiązana uzyskać zgodę organu wykonującego funkcje organu założycielskiego.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Instytucja gospodarki budżetowej może zbywać środki trwałe. Zbycie (najem, dzierżawa, użyczenie) aktywów może nastąpić wyłącznie na zasadach określonych przez organ wykonujący funkcje organu założycielskiego,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gospodarce nieruchomościami.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Wartość majątku instytucji gospodarki budżetowej odzwierciedla fundusz instytucji gospodarki budżetowej.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Fundusz instytucji gospodarki budżetowej zwiększa się lub zmniejsza o kwotę zmian wartości majątku będących skutkiem: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aktualizacji wyceny środków trwałych na podstawie odrębnych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łączenia i podziału instytucji gospodarki budżetowej na podstawie bilansów zamknięcia dzielonych lub łączonych jednostek.</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Instytucja gospodarki budżetowej tworzy fundusz zapasowy z zysku netto z przeznaczeniem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finansowanie inwestycji;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pokrycie straty netto.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[Gospodarka finansowa państwowego funduszu celowego]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Państwowy fundusz celowy jest tworzony na podstawie odrębnej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Przychody państwowego funduszu celowego pochodzą ze środków publicznych, a koszty są ponoszone na realizację wyodrębnionych zadań państwowych.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Państwowy fundusz celowy nie posiada osobowości prawnej.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Państwowy fundusz celowy stanowi wyodrębniony rachunek bankowy, którym dysponuje minister wskazany w </w:t>
      </w:r>
      <w:r>
        <w:rPr>
          <w:rFonts w:ascii="Times New Roman"/>
          <w:b w:val="false"/>
          <w:i w:val="false"/>
          <w:color w:val="1b1b1b"/>
          <w:sz w:val="24"/>
          <w:lang w:val="pl-Pl"/>
        </w:rPr>
        <w:t>ustawie</w:t>
      </w:r>
      <w:r>
        <w:rPr>
          <w:rFonts w:ascii="Times New Roman"/>
          <w:b w:val="false"/>
          <w:i w:val="false"/>
          <w:color w:val="000000"/>
          <w:sz w:val="24"/>
          <w:lang w:val="pl-Pl"/>
        </w:rPr>
        <w:t xml:space="preserve"> tworzącej fundusz albo inny organ wskazany w tej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państwowych funduszy celowych nie zalicza się funduszy, których jedynym źródłem przychodów, z wyłączeniem odsetek od rachunku bankowego i darowizn, jest dotacja z budżetu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Podstawą gospodarki finansowej państwowego funduszu celowego jest roczny plan finansowy.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Ze środków państwowego funduszu celowego mogą być udzielane pożyczki jednostkom samorządu terytorialnego, jeżeli </w:t>
      </w:r>
      <w:r>
        <w:rPr>
          <w:rFonts w:ascii="Times New Roman"/>
          <w:b w:val="false"/>
          <w:i w:val="false"/>
          <w:color w:val="1b1b1b"/>
          <w:sz w:val="24"/>
          <w:lang w:val="pl-Pl"/>
        </w:rPr>
        <w:t>ustawa</w:t>
      </w:r>
      <w:r>
        <w:rPr>
          <w:rFonts w:ascii="Times New Roman"/>
          <w:b w:val="false"/>
          <w:i w:val="false"/>
          <w:color w:val="000000"/>
          <w:sz w:val="24"/>
          <w:lang w:val="pl-Pl"/>
        </w:rPr>
        <w:t xml:space="preserve"> tworząca fundusz tak stanowi.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Koszty państwowego funduszu celowego mogą być pokrywane tylko w ramach posiadanych środków finansowych obejmujących bieżące przychody, w tym dotacje z budżetu państwa i pozostałości środków z okresów poprzednich.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planie finansowym państwowego funduszu celowego mogą być dokonywane zmiany polegające na zwiększeniu prognozowanych przychodów i odpowiednio kosztów.</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Zmiany planu finansowego państwowego funduszu celowego nie mogą powodować zwiększenia dotacji z budżetu państwa.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Jeżeli państwowy fundusz celowy posiada zobowiązania wymagalne, w tym kredyty i pożyczki, zwiększenie przychodów w pierwszej kolejności przeznacza się na ich spłatę.</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Zmiany kwot przychodów i kosztów państwowego funduszu celowego ujętych w planie finansowym dokonuje odpowiednio minister lub organ dysponujący tym funduszem po uzyskaniu zgody Ministra Finansów i opinii sejmowej komisji do spraw budżetu.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[Utworzenie i gospodarka finansowa państwowych i samorządowych osób 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Państwowe i samorządowe osoby prawne są tworzone na podstawie odrębnych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Podstawą gospodarki finansowej państwowych i samorządowych osób prawnych jest plan finansowy.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Plany finansowe państwowych i samorządowych osób prawnych są sporządzane zgodnie z </w:t>
      </w:r>
      <w:r>
        <w:rPr>
          <w:rFonts w:ascii="Times New Roman"/>
          <w:b w:val="false"/>
          <w:i w:val="false"/>
          <w:color w:val="1b1b1b"/>
          <w:sz w:val="24"/>
          <w:lang w:val="pl-Pl"/>
        </w:rPr>
        <w:t>ustawami</w:t>
      </w:r>
      <w:r>
        <w:rPr>
          <w:rFonts w:ascii="Times New Roman"/>
          <w:b w:val="false"/>
          <w:i w:val="false"/>
          <w:color w:val="000000"/>
          <w:sz w:val="24"/>
          <w:lang w:val="pl-Pl"/>
        </w:rPr>
        <w:t xml:space="preserve"> o ich utworzeniu, z uwzględnieniem przepisów niniejszej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Projekty planów finansowych państwowych osób prawnych, o których mowa w art. 9 pkt 14, są przekazywane Ministrowi Finansów w trybie i terminach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dotyczących prac nad projektem ustawy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[Plan finansowy państwowych i samorządowych osób 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Jednostki, o których mowa w art. 30 ust. 1, wyodrębniają w planach finansowych: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przychody z prowadzonej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z budżetu państwa lub budżetów jednostek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wynagrodzenia i składki od nich naliczane,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płatności odsetkowe wynikające z zaciągniętych zobowiązań,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zakup towarów i usług;</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na wydatki majątkowe;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przyznane innym podmiotom;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stan należności i zobowiązań na początek i koniec roku;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stan środków pieniężnych na początek i koniec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[Obowiązek sporządzania planów finansowych w układzie zadaniowym]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Agencje wykonawcze, instytucje gospodarki budżetowej, dysponenci państwowych funduszy celowych oraz państwowe osoby prawne, o których mowa w art. 9 pkt 14, sporządzają plany finansowe w układzie zadaniowym na rok budżetowy i dwa kolejne lata.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Jawność i przejrzystość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[Zasada jawności gospodarowania środkami publicznymi]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Gospodarka środkami publicznymi jest jawna.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Przepisu ust. 1 nie stosuje się do środków publicznych, których pochodzenie lub przeznaczenie zostało uznane za informację niejawną na podstawie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lub jeżeli wynika to z umów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[Formy jawności gospodarowania środkami publicznymi]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Zasada jawności gospodarowania środkami publicznymi jest realizowana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jawność debaty budżetowej w Sejmie i Senacie oraz debat budżetowych w organach stanowiących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jawność debaty nad sprawozdaniem z wykonania budżetu państwa w Sejmie i debat nad sprawozdaniami z wykonania budżetów jednostek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podawanie do publicznej wiadomości: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kwot dotacji udzielanych z budżetu państwa i budżetów jednostek samorządu terytorialnego,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kwot dotacji udzielanych przez państwowe fundusze celowe,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zbiorczych danych dotyczących finansów publicznych,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informacji o wykonaniu budżetu państwa za okresy miesięczne;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jawność debaty nad projektem uchwały w sprawie wieloletniej prognozy finansowej jednostki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podawanie do publicznej wiadomości przez jednostki sektora finansów publicznych informacji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zakresu zadań lub usług wykonywanych lub świadczonych przez jednostkę oraz wysokości środków publicznych przekazanych na ich realizację,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zasad i warunków świadczenia usług dla podmiotów uprawnionych,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zasad odpłatności za świadczone usługi;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zapewnianie radnym danej jednostki samorządu terytorialnego dostępu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dowodów księgowych i dokumentów inwentaryzacyjnych -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rachunkowości oraz o ochronie danych osobowych,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informacji o wynikach przeprowadzonych kontroli gospodarki finansowej,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sprawozdania z wykonania planu audytu za rok poprzedni;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udostępnianie przez Narodowy Fundusz Zdrowia informacji o przychodach i kosztach oraz o świadczeniodawcach realizujących świadczenia opieki zdrowotnej, z którymi Fundusz zawarł umowy, o zakresie przedmiotowym umów oraz o sposobie ustalania ceny za zamówione świadczenia;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udostępnianie przez jednostki sektora finansów publicznych wykazu podmiotów spoza sektora finansów publicznych, którym ze środków publicznych została udzielona dotacja, dofinansowanie realizacji zadania lub pożyczka, lub którym została umorzona należność wobec jednostki sektora finansów publicznych;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udostępnianie corocznych sprawozdań dotyczących finansów i działalności jednostek organizacyjnych należących do sektora finansów publicznych;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podejmowanie, w głosowaniu jawnym i imiennym, uchwał organu wykonawczego jednostki samorządu terytorialnego dotyczących gospodarowania środkami publicznymi;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podawanie do publicznej wiadomości treści planów działalności, sprawozdań z wykonania planów działalności oraz oświadczeń o stanie kontroli zarządczej, o których mowa w art. 70.</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podaje do publicznej wiadomości sprawozdanie z wykonania ustawy budżetowej przyjęte przez Radę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[Wyłączenie jawności ze względu na tajemnicę przedsiębiorstwa]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Klauzule umowne dotyczące wyłączenia jawności ze względu na tajemnicę przedsiębiorstwa w umowach zawieranych przez jednostki sektora finansów publicznych lub inne podmioty, o ile wynikające z umowy zobowiązanie jest realizowane lub przeznaczone do realizacji ze środków publicznych, uważa się za niezastrzeżone, z wyłączeniem informacji technicznych, technologicznych, organizacyjnych przedsiębiorstwa lub innych posiadających wartość gospodarczą,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zwalczaniu nieuczciwej konkurencji, co do których przedsiębiorca podjął niezbędne działania w celu zachowania ich w tajemnicy, lub w przypadku gdy jednostka sektora finansów publicznych wykaże, że informacja stanowi tajemnicę przedsiębiorstwa z uwagi na to, że wymaga tego istotny interes publiczny lub ważny interes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[Obowiązki informacyjne związane z realizacją zasady jawności publicznej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podaje do publicznej wiadomości zbiorcze dane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ogółu operacji finansowych sektora finansów publicznych, obejmujące w szczególności dochody i wydatki, przychody i rozchody, zobowiązania i należności, gwarancje i poręczenia;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wykonania budżetu państwa za okresy miesięczne, w tym kwotę deficytu lub nadwyżki.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podaje do publicznej wiadomości w terminie, o którym mowa w art. 38, informacje obejmujące wykaz udzielonych przez Skarb Państwa poręczeń i gwarancji, wskazując osoby prawne i fizyczne oraz jednostki organizacyjne nieposiadające osobowości prawnej, których te poręczenia i gwarancje dotyczą.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Dyrektor izby administracji skarbowej ogłasza w wojewódzkim dzienniku urzędowym wykaz osób prawnych i fizycznych oraz jednostek organizacyjnych nieposiadających osobowości prawnej, którym umorzono zaległości podatkowe, odsetki za zwłokę lub opłaty prolongacyjne w kwocie przewyższającej 5000 zł, wraz ze wskazaniem wysokości umorzonych kwot i przyczyn umorzenia.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Podanie do publicznej wiadomości wykazu, o którym mowa w ust. 3, nie narusza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skarbowej.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wydający decyzje o umorzeniu niepodatkowych należności budżetu państwa, o których mowa w art. 60, podaje informację kwartalną o udzielonych umorzeniach do publicznej wiadomości na swojej stronie podmiotowej w Biuletynie Informacji Publicznej do końca miesiąca następującego po zakończeniu kwartału.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określi, w drodze rozporządzenia, sposób ustalania umorzonych kwot oraz termin ogłaszania wykazu, o którym mowa w ust. 3, a także organy obowiązane do przekazywania dyrektorowi izby administracji skarbowej danych umożliwiających sporządzenie tego wykazu i termin ich przekazywania, uwzględniając rodzaje podmiotów, których informacje dotyczą.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[Upublicznianie niektórych danych dotyczących samorządowej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jednostki samorządu terytorialnego podaje do publicznej wiadomości w terminie: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końca miesiąca następującego po zakończeniu kwartału - kwartalną informację o wykonaniu budżetu jednostki samorządu terytorialnego, w tym kwotę deficytu albo nadwyżki, oraz o udzielonych umorzeniach niepodatkowych należności budżetowych, o których mowa w art. 60;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którym mowa w art. 38 - informację obejmującą: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dotyczące wykonania budżetu jednostki samorządu terytorialnego w poprzednim roku budżetowym, w tym kwotę deficytu albo nadwyżki,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kwotę wykorzystanych środków, o których mowa w art. 5 ust. 1 pkt 2,</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kwotę zobowiązań, o których mowa w art. 72 ust. 1 pkt 4,</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kwoty dotacji otrzymanych z budżetów jednostek samorządu terytorialnego oraz kwoty dotacji udzielonych innym jednostkom samorządu terytorialnego,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wykaz udzielonych poręczeń i gwarancji, z wymienieniem podmiotów, których gwarancje i poręczenia dotyczą,</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wykaz osób prawnych i fizycznych oraz jednostek organizacyjnych nieposiadających osobowości prawnej, którym w zakresie podatków lub opłat udzielono ulg, odroczeń, umorzeń lub rozłożono spłatę na raty w kwocie przewyższającej łącznie 500 zł, wraz ze wskazaniem wysokości umorzonych kwot i przyczyn umorzenia,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wykaz osób prawnych i fizycznych oraz jednostek organizacyjnych nieposiadających osobowości prawnej, którym udzielono pomocy publicznej.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Podanie do publicznej wiadomości wykazu, o którym mowa w ust. 1 pkt 2 lit. f, nie narusza przepisów o tajemnicy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[Ogłaszanie danych o zadłużeniu]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ogłasza, w terminie do dnia 31 maja roku następnego, w drodze obwieszczenia, w Dzienniku Urzędowym Rzeczypospolitej Polskiej "Monitor Polski":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kwotę i relację do produktu krajowego brutto: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państwowego długu publicznego,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długu Skarbu Państwa,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niewymagalnych zobowiązań z tytułu poręczeń i gwarancji udzielonych przez Skarb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kwotę niewymagalnych zobowiązań z tytułu poręczeń i gwarancji udzielonych przez jednostki sektora finansów publicznych</w:t>
      </w:r>
    </w:p>
    <w:p>
      <w:pPr>
        <w:spacing w:before="25" w:after="0"/>
        <w:ind w:left="0"/>
        <w:jc w:val="both"/>
        <w:textAlignment w:val="auto"/>
      </w:pPr>
      <w:r>
        <w:rPr>
          <w:rFonts w:ascii="Times New Roman"/>
          <w:b w:val="false"/>
          <w:i w:val="false"/>
          <w:color w:val="000000"/>
          <w:sz w:val="24"/>
          <w:lang w:val="pl-Pl"/>
        </w:rPr>
        <w:t>- według stanu na koniec roku budżetowego.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38a. </w:t>
      </w:r>
      <w:r>
        <w:rPr>
          <w:rFonts w:ascii="Times New Roman"/>
          <w:b/>
          <w:i w:val="false"/>
          <w:color w:val="000000"/>
          <w:sz w:val="24"/>
          <w:lang w:val="pl-Pl"/>
        </w:rPr>
        <w:t xml:space="preserve"> [Ogłaszanie danych o zadłużeniu]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ogłasza, w terminie do dnia 31 maja roku następnego, w drodze obwieszczenia, w Dzienniku Urzędowym Rzeczypospolitej Polskiej "Monitor Polski":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kwotę ustaloną w wyniku przeliczenia kwoty państwowego długu publicznego, ogłoszonej zgodnie z art. 38, na walutę polską z zastosowaniem dla zobowiązań wyrażonych w walutach obcych średniej arytmetycznej średnich kursów każdej z walut obcych ogłaszanych przez Narodowy Bank Polski i obowiązujących w dni robocze roku budżetowego, za który ogłaszana jest relacja, o której mowa w art. 38 pkt 1 lit. 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kwotę wolnych środków służących finansowaniu potrzeb pożyczkowych budżetu państwa w kolejnym roku budżetowym,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kwotę obliczoną jako różnica kwoty, o której mowa w pkt 1, oraz kwoty, o której mowa w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relację kwoty, o której mowa w pkt 3, do produktu krajowego brutto</w:t>
      </w:r>
    </w:p>
    <w:p>
      <w:pPr>
        <w:spacing w:before="25" w:after="0"/>
        <w:ind w:left="0"/>
        <w:jc w:val="both"/>
        <w:textAlignment w:val="auto"/>
      </w:pPr>
      <w:r>
        <w:rPr>
          <w:rFonts w:ascii="Times New Roman"/>
          <w:b w:val="false"/>
          <w:i w:val="false"/>
          <w:color w:val="000000"/>
          <w:sz w:val="24"/>
          <w:lang w:val="pl-Pl"/>
        </w:rPr>
        <w:t>- według stanu na koniec roku budżetowego.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38b. </w:t>
      </w:r>
      <w:r>
        <w:rPr>
          <w:rFonts w:ascii="Times New Roman"/>
          <w:b/>
          <w:i w:val="false"/>
          <w:color w:val="000000"/>
          <w:sz w:val="24"/>
          <w:lang w:val="pl-Pl"/>
        </w:rPr>
        <w:t xml:space="preserve"> [Ogłaszanie danych o wyniku nominalnym oraz łącznej dynamice wartości produktu krajowego brutto]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Głównego Urzędu Statystycznego ogłasza, w formie komunikatu, w Dzienniku Urzędowym Rzeczypospolitej Polskiej "Monitor Polski", w terminie do dnia 16 kwietnia: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xml:space="preserve"> wynik nominalny sektora instytucji rządowych i samorządowych podawany do wiadomości publicznej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Rady (WE) nr 479/2009 z dnia 25 maja 2009 r. o stosowaniu Protokołu w sprawie procedury dotyczącej nadmiernego deficytu załączonego do Traktatu ustanawiającego Wspólnotę Europejską, zwany dalej "wynikiem nominalnym", za ostatnie cztery lata;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łączną dynamikę wartości produktu krajowego brutto w cenach stałych za ostatnie sześć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38c. </w:t>
      </w:r>
      <w:r>
        <w:rPr>
          <w:rFonts w:ascii="Times New Roman"/>
          <w:b/>
          <w:i w:val="false"/>
          <w:color w:val="000000"/>
          <w:sz w:val="24"/>
          <w:lang w:val="pl-Pl"/>
        </w:rPr>
        <w:t xml:space="preserve"> [Ogłoszenie danych o wysokości kosztów reformy emerytalnej]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Prezes Zakładu Ubezpieczeń Społecznych ogłasza, w formie komunikatu, w Dzienniku Urzędowym Rzeczypospolitej Polskiej "Monitor Polski", w terminie do dnia 16 kwietnia, wysokość kosztów reformy emerytalnej wskazanych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(UE) nr 1175/2011 z dnia 16 listopada 2011 r. zmieniającym rozporządzenie Rady (WE) nr 1466/97 w sprawie wzmocnienia nadzoru pozycji budżetowych oraz nadzoru i koordynacji polityk gospodarczych (Dz. Urz. UE L 306 z 23.11.2011, s. 12) za ostatnie cztery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[Klasyfikowanie dochodów publicznych, wydatków publicznych i przychodów]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publiczne, wydatki publiczne i przychody, o których mowa w art. 5 ust. 1 pkt 5, oraz środki, o których mowa w art. 5 ust. 1 pkt 2 i 3, klasyfikuje się, z zastrzeżeniem ust. 2, według: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działów i rozdziałów - określających rodzaj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paragrafów - określających rodzaj dochodu, przychodu lub wydatku oraz środków, o których mowa w art. 5 ust. 1 pkt 2 i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Przychody, o których mowa w art. 5 ust. 1 pkt 4, oraz rozchody, o których mowa w art. 6 ust. 2, klasyfikuje się według paragrafów określających źródło przychodu lub rodzaj rozchodu.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Finansów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szczegółową klasyfikację dochodów, wydatków, przychodów i rozchodów oraz środków, o których mowa w art. 5 ust. 1 pkt 2 i 3, z uwzględnieniem Polskiej Klasyfikacji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Finansów może określić w rozporządzeniu, o którym mowa w ust. 4 pkt 1, klasyfikację wydatków o większej szczegółowości niż określona w ust. 1 dla zadań z zakresu bezpieczeństwa wewnętrznego i zewnętrznego, z uwzględnieniem specyfiki jednostek realizujących zadania z tego zakresu.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[Rachunkowość jednostek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prowadzą rachunkowość zgodnie z </w:t>
      </w:r>
      <w:r>
        <w:rPr>
          <w:rFonts w:ascii="Times New Roman"/>
          <w:b w:val="false"/>
          <w:i w:val="false"/>
          <w:color w:val="1b1b1b"/>
          <w:sz w:val="24"/>
          <w:lang w:val="pl-Pl"/>
        </w:rPr>
        <w:t>przepisami</w:t>
      </w:r>
      <w:r>
        <w:rPr>
          <w:rFonts w:ascii="Times New Roman"/>
          <w:b w:val="false"/>
          <w:i w:val="false"/>
          <w:color w:val="000000"/>
          <w:sz w:val="24"/>
          <w:lang w:val="pl-Pl"/>
        </w:rPr>
        <w:t xml:space="preserve"> o rachunkowości, z uwzględnieniem zasad określonych w niniejszej ustawie.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Plany kont dla budżetu państwa, budżetów jednostek samorządu terytorialnego, jednostek budżetowych, samorządowych zakładów budżetowych, państwowych funduszy celowych oraz państwowych jednostek budżetowych mających siedzibę poza granicami Rzeczypospolitej Polskiej powinny uwzględniać, 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i wydatki ujmuje się w terminie ich zapłaty, niezależnie od rocznego budżetu, którego dotyczą;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ujmuje się również wszystkie etapy rozliczeń poprzedzające płatność dochodów i wydatków, a w zakresie wydatków i kosztów - także zaangażowanie środków;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odsetki od nieterminowych płatności nalicza się i ewidencjonuje nie później niż na koniec każdego kwartału;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wyceny składników aktywów i pasywów wyrażonych w walutach obcych dokonuje się nie później niż na koniec kwartału.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Szczególne zasady rachunkowości dla jednostek, o których mowa w ust. 2, dotyczą: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ewidencji wykonania budżetu;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ewidencji wykonania budżetu w układzie zadaniowym;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ewidencji aktywów trwałych stanowiących własność Skarbu Państwa lub jednostek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wyceny poszczególnych składników aktywów i pasywów;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sporządzania sprawozdań finansowych oraz odbiorców tych sprawozdań.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Finansów określi: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drodze rozporządzeń: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szczególne zasady rachunkowości, o których mowa w ust. 3, oraz plany kont, o których mowa w ust.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zasady rachunkowości oraz plany kont dla organów podatkowych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drodze zarządzenia - zasady rachunkowości oraz plany kont dla organów podatkowych podległych Ministrowi Finansów, w zakresie poboru i rozliczenia podatków, opłat, wpłat z zysku przedsiębiorstw państwowych, jednoosobowych spółek Skarbu Państwa oraz banków państwowych, a także innych niepodatkowych należności budżetowych, do których poboru, ustalania lub określania są uprawnione organy podatkowe</w:t>
      </w:r>
    </w:p>
    <w:p>
      <w:pPr>
        <w:spacing w:before="25" w:after="0"/>
        <w:ind w:left="0"/>
        <w:jc w:val="both"/>
        <w:textAlignment w:val="auto"/>
      </w:pPr>
      <w:r>
        <w:rPr>
          <w:rFonts w:ascii="Times New Roman"/>
          <w:b w:val="false"/>
          <w:i w:val="false"/>
          <w:color w:val="000000"/>
          <w:sz w:val="24"/>
          <w:lang w:val="pl-Pl"/>
        </w:rPr>
        <w:t>- uwzględniając potrzebę zapewnienia przejrzystości planów kont oraz charakter działalności prowadzonej przez te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[Sprawozdania jednostek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sektora finansów publicznych sporządzają sprawozdania z wykonania procesów, o których mowa w art.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po zasięgnięciu opinii Prezesa Głównego Urzędu Statystycznego,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rodzaje, formy, terminy i sposoby sporządzania sprawozdań: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 wykonania budżetów jednostek samorządu terytorialnego,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wykonania planów finansowych jednostek budżetowych,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 dochodów i wydatków na rachunkach, o których mowa w art. 163 i art. 223,</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 wykonania planów finansowych samorządowych zakładów budżetowych,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 wykonania planów finansowych agencji wykonawczych,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z wykonania planów finansowych instytucji gospodarki budżetowej,</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z wykonania planów finansowych państwowych funduszy celowych,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o stanie środków finansowych na rachunkach bankowych jednostek samorządu terytorialnego,</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z wykonania planów finansowych Zakładu Ubezpieczeń Społecznych,</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(uchylona);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obowiązane do sporządzania poszczególnych sprawozdań, o których mowa w pkt 1, oraz odbiorców tych sprawozdań;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rodzaje i zasady sporządzania sprawozdań w zakresie zobowiązań wynikających z umów o partnerstwie publiczno-prywatnym zawieranych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przez podmioty sektora finansów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Finansów może, w drodze rozporządzenia, określić wykaz zadań budżetowych grupujących wydatki według celów, a także szczegółowy sposób i terminy sporządzania przez dysponentów materiałów do informacji, o których mowa w art. 182 ust. 6, uwzględniając właściwość podmiotów i dysponentów realizujących zadania budżetowe oraz zakres przedmiotowy tych zadań.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Finansów określi, w drodze rozporządzenia, rodzaje, formy, terminy i sposoby sporządzania przez państwowe jednostki budżetowe, dysponentów państwowych funduszy celowych, agencje wykonawcze, instytucje gospodarki budżetowej oraz państwowe osoby prawne, o których mowa w art. 9 pkt 14, sprawozdań z wykonania planów finansowych w układzie zadaniowym.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Finansów, po zasięgnięciu opinii Prezesa Głównego Urzędu Statystycznego,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rodzaje, formy, terminy i sposoby sporządzania przez jednostki sektora finansów publicznych sprawozdań w zakresie ogółu operacji finansowych, w szczególności w zakresie należności i zobowiązań, w tym państwowego długu publicznego oraz udzielonych poręczeń i gwarancji;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odbiorców sprawozdań, o których mowa w pkt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wydając rozporządzenia, o których mowa w ust. 2, 4 i 5, uwzględni konieczność określenia wzorów formularzy sprawozdań i stopnia szczegółowości danych umożliwiających podanie do publicznej wiadomości informacji, o których mowa w art. 36 ust. 1 oraz w art. 38 pkt 1, a także sporządzenie informacji z wykonania budżetu państwa.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Głównego Urzędu Statystycznego gromadzi i przetwarza dane oraz sporządza zbiorcze sprawozdania w zakresie sprawozdań określonych w rozporządzeniu wydanym na podstawie ust. 5.</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Zasady gospodarowania środkami publicznymi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[Zasada legalności i niefunduszowania]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gromadzenia środków publicznych z poszczególnych tytułów określają odrębne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Środki publiczne pochodzące z poszczególnych tytułów nie mogą być przeznaczane na finansowanie imiennie wymienionych wydatków, chyba że odrębna </w:t>
      </w:r>
      <w:r>
        <w:rPr>
          <w:rFonts w:ascii="Times New Roman"/>
          <w:b w:val="false"/>
          <w:i w:val="false"/>
          <w:color w:val="1b1b1b"/>
          <w:sz w:val="24"/>
          <w:lang w:val="pl-Pl"/>
        </w:rPr>
        <w:t>ustawa</w:t>
      </w:r>
      <w:r>
        <w:rPr>
          <w:rFonts w:ascii="Times New Roman"/>
          <w:b w:val="false"/>
          <w:i w:val="false"/>
          <w:color w:val="000000"/>
          <w:sz w:val="24"/>
          <w:lang w:val="pl-Pl"/>
        </w:rPr>
        <w:t xml:space="preserve"> stanowi inaczej.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Ograniczenia wynikającego z ust. 2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wydatków finansowanych z kredytów udzielonych przez międzynarodowe instytucje finansowe, o ile umowa tak stanowi;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wydatków finansowanych ze środków europejskich;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wydatków finansowanych ze środków, o których mowa w art. 5 ust. 3 pkt 5 i 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Ograniczenia wynikającego z ust. 2 nie stosuje się również do kosztów ponoszonych przez jednostki prowadzące działalność gospodarczą, agencje wykonawcze, instytucje gospodarki budżetowej oraz inne państwowe osoby prawne i samorządowe zakłady budżetowe.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Jednostki sektora finansów publicznych są obowiązane do ustalania przypadających im należności pieniężnych, w tym mających charakter cywilnoprawny, oraz terminowego podejmowania w stosunku do zobowiązanych czynności zmierzających do wykonania zobowiązania.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Jednostki sektora finansów publicznych mogą odstąpić od podejmowania w stosunku do zobowiązanego czynności zmierzających do wykonania zobowiązania, jeżeli zachodzą przesłanki odstąpienia przez te jednostki od czynności zmierzających do zastosowania środków egzekucyjnych zgodnie z przepisami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[Zasada powszechności dostępu do realizacji zadań finansowanych ze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Prawo realizacji zadań finansowanych ze środków publicznych przysługuje ogółowi podmiotów, chyba że odrębne ustawy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[Zasady dokonywania wydatków ze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publiczne mogą być ponoszone na cele i w wysokościach ustalonych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uchwale budżetowej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planie finansowym jednostki sektora finansów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sektora finansów publicznych dokonują wydatków zgodnie z przepisami dotyczącymi poszczególnych rodzajów wydatków.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publiczne powinny być dokonywane: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sposób celowy i oszczędny, z zachowaniem zasad: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uzyskiwania najlepszych efektów z danych nakładów,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optymalnego doboru metod i środków służących osiągnięciu założonych celów;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sposób umożliwiający terminową realizację zadań;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wysokości i terminach wynikających z wcześniej zaciągniętych zobowiązań.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Jednostki sektora finansów publicznych zawierają umowy, których przedmiotem są usługi, dostawy lub roboty budowlane,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zamówieniach publicznych, o ile odrębne </w:t>
      </w:r>
      <w:r>
        <w:rPr>
          <w:rFonts w:ascii="Times New Roman"/>
          <w:b w:val="false"/>
          <w:i w:val="false"/>
          <w:color w:val="1b1b1b"/>
          <w:sz w:val="24"/>
          <w:lang w:val="pl-Pl"/>
        </w:rPr>
        <w:t>przepisy</w:t>
      </w:r>
      <w:r>
        <w:rPr>
          <w:rFonts w:ascii="Times New Roman"/>
          <w:b w:val="false"/>
          <w:i w:val="false"/>
          <w:color w:val="000000"/>
          <w:sz w:val="24"/>
          <w:lang w:val="pl-Pl"/>
        </w:rPr>
        <w:t xml:space="preserve">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[Zakaz tworzenia fundacji ze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Ze środków publicznych nie można tworzyć fundacji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6 kwietnia 1984 r. o fundacjach (Dz. U. z 2016 r. poz. 40).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[Zasada zaciągania zobowiązań ze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sektora finansów publicznych mogą zaciągać zobowiązania do sfinansowania w danym roku do wysokości wynikającej z planu wydatków lub kosztów jednostki, pomniejszonej o wydatki na wynagrodzenia i uposażenia, składki na ubezpieczenie społeczne i Fundusz Pracy, inne składki i opłaty obligatoryjne oraz płatności wynikające z zobowiązań zaciągniętych w latach poprzednich, z zastrzeżeniem art. 136 ust. 4 i art. 153.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Dysponent części budżetowej lub zarząd jednostki samorządu terytorialnego może ustalić dla podległych lub nadzorowanych jednostek dodatkowe ograniczenia zaciągania zobowiązań lub dokonywania wydatków.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[Oferta wykonania zadania zgodnie z zasadami uczciwej konkurencji]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Podmiot wnioskujący o przyznanie środków publicznych na realizację wyodrębnionego zadania powinien przedstawić ofertę wykonania zadania zgodnie z zasadami uczciwej konkurencji, gwarantującą wykonanie zadania w sposób efektywny, oszczędny i terminowy.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[Lokowanie wolnych środków]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sektora finansów publicznych, o których mowa w art. 9 pkt 2, 8 i 11, samodzielne publiczne zakłady opieki zdrowotnej, dla których podmiotem tworzącym jest jednostka samorządu terytorialnego, samorządowe instytucje kultury oraz samorządowe osoby prawne, o których mowa w art. 9 pkt 14, z wyłączeniem wojewódzkich funduszy ochrony środowiska i gospodarki wodnej, mogą dokonywać lokat wolnych środków, z wyjątkiem środków pochodzących z dotacji z budżetu: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skarbowych papierach wartościowych;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obligacjach emitowanych przez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rachunkach bankowych w bankach mających siedzibę na terytorium Rzeczypospolitej Polskiej;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formie depozytu u Ministra Finansów.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Samodzielne publiczne zakłady opieki zdrowotnej, dla których podmiotem tworzącym jest jednostka samorządu terytorialnego, samorządowe instytucje kultury oraz samorządowe osoby prawne, o których mowa w art. 9 pkt 14, z wyłączeniem wojewódzkich funduszy ochrony środowiska i gospodarki wodnej, mogą dokonywać lokat wolnych środków, z wyjątkiem środków pochodzących z dotacji z budżetu, także w formie depozytu u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sektora finansów publicznych, o których mowa w art. 9 pkt 5, 6, 9 i 12, samodzielne publiczne zakłady opieki zdrowotnej, dla których podmiotem tworzącym jest minister, centralny organ administracji rządowej, wojewoda lub uczelnia medyczna, państwowe instytucje kultury, państwowe osoby prawne, o których mowa w art. 9 pkt 14, oraz wojewódzkie fundusze ochrony środowiska i gospodarki wodnej dokonują lokat wolnych środków, z wyjątkiem środków pochodzących z dotacji z budżetu, w formie depozytu u Ministra Finansów.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Obowiązek określony w ust. 2 obejmuje wolne środki jednostki sektora finansów publicznych znajdujące się w jej dyspozycji, które nie są wydatkowane w określonym dniu na wykonywanie zadań oraz funkcjonowanie danej jednostki.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Wolne środki, o których mowa w ust. 3, nie obejmują środków w walutach obcych. Środki te mogą być lokowane w sposób, o którym mowa w ust. 1 pkt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Wolne środki agencji płatniczych będące środkami, o których mowa w art. 208 ust. 2, oraz środki przeznaczone na współfinansowanie realizacji zadań finansowanych z udziałem tych środków nie są objęte obowiązkiem lokowania w formie depozytu u Ministra Finansów. Środki te mogą być lokowane w sposób określony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[Zakaz obejmowania lub nabywania udziałów lub akcji oraz obligacji]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z wyłączeniem jednostek, o których mowa w art. 9 pkt 2, nie mogą posiadać, obejmować lub nabywać udziałów lub akcji w spółkach ani nabywać obligacji emitowanych przez podmioty inne niż Skarb Państwa lub jednostki samorządu terytorialnego, a także udziałów w spółdzielniach, chyba że odrębna </w:t>
      </w:r>
      <w:r>
        <w:rPr>
          <w:rFonts w:ascii="Times New Roman"/>
          <w:b w:val="false"/>
          <w:i w:val="false"/>
          <w:color w:val="1b1b1b"/>
          <w:sz w:val="24"/>
          <w:lang w:val="pl-Pl"/>
        </w:rPr>
        <w:t>ustawa</w:t>
      </w:r>
      <w:r>
        <w:rPr>
          <w:rFonts w:ascii="Times New Roman"/>
          <w:b w:val="false"/>
          <w:i w:val="false"/>
          <w:color w:val="000000"/>
          <w:sz w:val="24"/>
          <w:lang w:val="pl-Pl"/>
        </w:rPr>
        <w:t xml:space="preserve"> stanowi inaczej,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Rady Ministrów przejmuje od jednostek sektora finansów publicznych, z wyłączeniem jednostek, o których mowa w art. 9 pkt 2, akcje i udziały w spółkach oraz obligacje wyemitowane przez podmioty inne niż Skarb Państwa lub jednostki samorządu terytorialnego oraz wykonuje wynikające z nich uprawnienia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[Wymóg określenia w projektach: skutków finansowych, źródeł sfinansowania oraz limitów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Przyjmowane przez Radę Ministrów projekty ustaw oraz akty prawne, których skutkiem finansowym może być zwiększenie wydatków lub zmniejszenie dochodów jednostek sektora finansów publicznych w stosunku do wielkości wynikających z obowiązujących przepisów, zawierają w uzasadnieniu: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wysokości tych skutków;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źródeł ich sfinansowania;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celów nowych zadań i mierników określających stopień realizacji celów.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przyjmowanych przez Radę Ministrów projektach ustaw, których skutkiem finansowym może być zmiana poziomu wydatków jednostek sektora finansów publicznych w stosunku do wielkości wynikających z obowiązujących przepisów, określa się w treści projektu maksymalny limit tych wydatków wyrażony kwotowo, na okres 10 lat budżetowych wykonywania ustawy, oddzielnie dla każdego roku, poczynając od pierwszego roku planowanego wejścia w życie ustawy, w podziale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samorządu terytorialnego i ich jednostki organizacyjne;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pozostałe jednostki sektora finansów publicznych.</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projektów ustaw, które przewidują obowiązywanie przepisów w okresie krótszym niż 10 lat budżetowych, maksymalne limity wydatków, o których mowa w ust. 1a, określa się na ten okres. Przepisu ust. 1c nie stosuje się.</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Rada Ministrów przedstawia Sejmowi, trzy lata przed upływem okresu, o którym mowa w ust. 1a, projekt zmiany ustawy określającej maksymalne limity wydatków jednostek sektora finansów publicznych, wyrażone kwotowo, na kolejnych 10 lat budżetowych wykonywania ustawy. Przepisy ust. 1 i 1a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ustawy skutkującej zmianą poziomu dochodów lub wydatków jednostek samorządu terytorialnego wymaga określenia wysokości skutków tych zmian, wskazania źródeł ich sfinansowania oraz zaopiniowania przez Komisję Wspólną Rządu 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przekazując do Sejmu projekt ustawy, o którym mowa w ust. 2, dołącza opinię Komisji Wspólnej Rządu i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Projekt ustawy, o którym mowa w ust. 1a, zawiera mechanizmy korygujące, mające zastosowanie w przypadku przekroczenia lub zagrożenia przekroczenia przyjętego na dany rok budżetowy maksymalnego limitu wydatków, polegające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limitowaniu liczby udzielanych świadczeń w zależności od środków przeznaczonych na ten cel w ustawie budżetowej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uzależnieniu wypłat od kryterium dochodowego lub majątkowego albo zmianie kryterium dochodowego lub majątkowego uprawniającego do nabycia świadczeń finansowanych ze środków publicznych,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zmianie kosztów realizacji zadań publicznych wykonywanych na rzecz obywateli.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projekcie ustawy, o której mowa w ust. 1a, określa się właściwy organ, który monitoruje wykorzystanie limitu wydatków na wykonywanie zadania publicznego przez jednostki sektora finansów publicznych oraz odpowiada za wdrożenie mechanizmów korygujących.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Przepisów ust. 1a-1c, 4 i 5 nie stosuje się do przyjmowanego przez Radę Ministrów projektu ustawy, której skutkiem może być zwiększenie, w stosunku do wielkości wynikających z obowiązujących przepisów, następujących wydatków budżetu państwa: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obsługę długu publicznego;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środków własnych Unii Europejskiej oraz obligatoryjnych składek wpłacanych do organizacji międzynarodowych;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realizację programów finansowanych z udziałem środków, o których mowa w art. 5 ust. 1 pkt 2 i 3, w tym wydatków budżetu środków europejskich;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wypłat i obsługi świadczeń rodzinnych, świadczeń z funduszu alimentacyjnego, świadczenia wychowawczego, dodatku wychowawczego, o którym mowa w przepisach o wspieraniu rodziny i systemie pieczy zastępczej, oraz finansowania składek na ubezpieczenia emerytalne i rentowe za osoby pobierające świadczenie pielęgnacyjne lub specjalny zasiłek opiekuńczy;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składek na ubezpieczenie społeczne za osoby przebywające na urlopach wychowawczych i macierzyńskich oraz za osoby niepełnosprawne;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świadczeń emerytalno-rentowych funkcjonariuszy i uprawnionych członków ich rodzin oraz uposażeń sędziów i prokuratorów w stanie spoczynku;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dotacji dla Funduszu Ubezpieczeń Społecznych, Funduszu Emerytur Pomostowych i Funduszu Emerytalno-Rentowego Kasy Rolniczego Ubezpieczenia Społecznego na sfinansowanie wypłat świadczeń emerytalno-rentowych gwarantowanych przez państwo;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wydatków obronnych w części budżetu państwa "obrona narodowa" oraz w dziale "obrona narodowa" w innych częściach budżetu państwa.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Wejście w życie przepisów wykonawczych nie może skutkować zmianą limitu wydatków jednostek sektora finansów publicznych określonego w ustawie, na podstawie której wydawane są przepisy wykonawcze.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Przepisów ust. 1a-1c, 4, 5 oraz ust. 7 nie stosuje się w przypadku wprowadzenia: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wojennego;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stanu wyjątkowego na całym terytorium Rzeczypospolitej Polskiej;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stanu klęski żywiołowej na całym terytorium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 </w:t>
      </w:r>
      <w:r>
        <w:rPr>
          <w:rFonts w:ascii="Times New Roman"/>
          <w:b/>
          <w:i w:val="false"/>
          <w:color w:val="000000"/>
          <w:sz w:val="24"/>
          <w:lang w:val="pl-Pl"/>
        </w:rPr>
        <w:t xml:space="preserve"> [Publikacja wytycznych zapewniających stosowanie jednolitych wskaźników makroekonomicznych]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publikuje w Biuletynie Informacji Publicznej wytyczne zapewniające stosowanie jednolitych wskaźników makroekonomicznych, które będą stanowić podstawę oszacowywania skutków finansowych projektowanej ustawy, w szczególności jednolitego określania maksymalnego limitu wydatków jednostek sektora finansów publicznych na dane zadanie, wyrażonego kwotowo, na okres 10 lat budżetowych wykonywania tej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[Roszczenia i zobowiązania wynikające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Zamieszczenie w budżecie państwa dochodów z określonych źródeł lub wydatków na określone cele nie stanowi podstawy roszczeń ani zobowiązań państwa wobec osób trzecich, ani roszczeń tych osób wobec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pozostałych jednostek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[Prognostyczny charakter dochodów i przychodów. Nieprzekraczalny limit wydatków i rozchodów]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Ujęte w budżecie państwa, budżetach jednostek samorządu terytorialnego i planach finansowych jednostek budżetowych: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oraz przychody - stanowią prognozy ich wielkości;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oraz łączne rozchody - stanowią nieprzekraczalny limit.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Do rozchodów z tytułu zobowiązań finansowych zaciąganych i spłacanych przez Ministra Finansów, działającego w imieniu Skarbu Państwa, w tym samym roku budżetowym oraz do operacji finansowych dokonywanych pomiędzy rachunkami Ministra Finansów nie stosuje się przepisu ust. 1 pkt 2 w zakresie limitu rozchodów.</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Do rozchodów z tytułu zobowiązań finansowych zaciąganych i spłacanych przez jednostki samorządu terytorialnego w tym samym roku budżetowym w związku z przyjmowaniem depozytów, o których mowa w art. 48 ust. 1a, nie stosuje się przepisu ust. 1 pkt 2 w zakresie limitu rozchodów.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Ujęte w rocznych planach finansowych jednostek sektora finansów publicznych: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przychody - stanowią prognozy ich wielkości;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 mogą ulec zwiększeniu, jeżeli: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zrealizowano przychody wyższe od prognozowanych,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zwiększenie kosztów nie spowoduje zwiększenia dotacji z budżetu lub zwiększenia planowanego stanu zobowiązań.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w zakresie przychodów i kosztów, o których mowa w ust. 2, wymagają dokonania zmian w rocznym planie finansowym.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[Odpowiedzialność kierownika za całość gospodarki finansowej jednostki. Powierzenie obowiązków w zakresie gospodarki finansowej pracownikom jednostki]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jednostki sektora finansów publicznych, zwany dalej "kierownikiem jednostki", jest odpowiedzialny za całość gospodarki finansowej tej jednostki, z zastrzeżeniem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jednostki może powierzyć określone obowiązki w zakresie gospodarki finansowej pracownikom jednostki. Przyjęcie obowiązków przez te osoby powinno być potwierdzone dokumentem w formie odrębnego imiennego upoważnienia albo wskazania w regulaminie organizacyjnym tej jednostki.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zagranicznych może, w drodze zarządzenia, powierzyć określone obowiązki w zakresie gospodarki finansowej jednostki podległej temu ministrowi, mającej siedzibę poza granicami Rzeczypospolitej Polskiej, kierownikowi innej jednostki podległej temu ministrowi. Przepis ust. 2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jednostki, któremu powierzono zgodnie z ust. 3 określone obowiązki w zakresie gospodarki finansowej innej jednostki, jest odpowiedzialny za gospodarkę finansową tej jednostki w zakresie powierzonych obowiązków.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Kierownik jednostki obsługującej, o której mowa w </w:t>
      </w:r>
      <w:r>
        <w:rPr>
          <w:rFonts w:ascii="Times New Roman"/>
          <w:b w:val="false"/>
          <w:i w:val="false"/>
          <w:color w:val="1b1b1b"/>
          <w:sz w:val="24"/>
          <w:lang w:val="pl-Pl"/>
        </w:rPr>
        <w:t>art. 10b ust. 1</w:t>
      </w:r>
      <w:r>
        <w:rPr>
          <w:rFonts w:ascii="Times New Roman"/>
          <w:b w:val="false"/>
          <w:i w:val="false"/>
          <w:color w:val="000000"/>
          <w:sz w:val="24"/>
          <w:lang w:val="pl-Pl"/>
        </w:rPr>
        <w:t xml:space="preserve"> ustawy z dnia 8 marca 1990 r. o samorządzie gminnym (Dz. U. z 2017 r. poz. 1875), </w:t>
      </w:r>
      <w:r>
        <w:rPr>
          <w:rFonts w:ascii="Times New Roman"/>
          <w:b w:val="false"/>
          <w:i w:val="false"/>
          <w:color w:val="1b1b1b"/>
          <w:sz w:val="24"/>
          <w:lang w:val="pl-Pl"/>
        </w:rPr>
        <w:t>art. 6b ust. 1</w:t>
      </w:r>
      <w:r>
        <w:rPr>
          <w:rFonts w:ascii="Times New Roman"/>
          <w:b w:val="false"/>
          <w:i w:val="false"/>
          <w:color w:val="000000"/>
          <w:sz w:val="24"/>
          <w:lang w:val="pl-Pl"/>
        </w:rPr>
        <w:t xml:space="preserve"> ustawy z dnia 5 czerwca 1998 r. o samorządzie powiatowym (Dz. U. z 2017 r. poz. 1868) albo </w:t>
      </w:r>
      <w:r>
        <w:rPr>
          <w:rFonts w:ascii="Times New Roman"/>
          <w:b w:val="false"/>
          <w:i w:val="false"/>
          <w:color w:val="1b1b1b"/>
          <w:sz w:val="24"/>
          <w:lang w:val="pl-Pl"/>
        </w:rPr>
        <w:t>art. 8d ust. 1</w:t>
      </w:r>
      <w:r>
        <w:rPr>
          <w:rFonts w:ascii="Times New Roman"/>
          <w:b w:val="false"/>
          <w:i w:val="false"/>
          <w:color w:val="000000"/>
          <w:sz w:val="24"/>
          <w:lang w:val="pl-Pl"/>
        </w:rPr>
        <w:t xml:space="preserve"> ustawy z dnia 5 czerwca 1998 r. o samorządzie województwa (Dz. U. z 2016 r. poz. 486, z późn. zm.), jest odpowiedzialny za gospodarkę finansową oraz rachunkowość i sprawozdawczość jednostki obsługiwanej, o której mowa w </w:t>
      </w:r>
      <w:r>
        <w:rPr>
          <w:rFonts w:ascii="Times New Roman"/>
          <w:b w:val="false"/>
          <w:i w:val="false"/>
          <w:color w:val="1b1b1b"/>
          <w:sz w:val="24"/>
          <w:lang w:val="pl-Pl"/>
        </w:rPr>
        <w:t>art. 10a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8 marca 1990 r. o samorządzie gminnym, </w:t>
      </w:r>
      <w:r>
        <w:rPr>
          <w:rFonts w:ascii="Times New Roman"/>
          <w:b w:val="false"/>
          <w:i w:val="false"/>
          <w:color w:val="1b1b1b"/>
          <w:sz w:val="24"/>
          <w:lang w:val="pl-Pl"/>
        </w:rPr>
        <w:t>art. 6a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5 czerwca 1998 r. o samorządzie powiatowym albo </w:t>
      </w:r>
      <w:r>
        <w:rPr>
          <w:rFonts w:ascii="Times New Roman"/>
          <w:b w:val="false"/>
          <w:i w:val="false"/>
          <w:color w:val="1b1b1b"/>
          <w:sz w:val="24"/>
          <w:lang w:val="pl-Pl"/>
        </w:rPr>
        <w:t>art. 8c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5 czerwca 1998 r. o samorządzie województwa w zakresie obowiązków powierzonych uchwałą, o której mowa w </w:t>
      </w:r>
      <w:r>
        <w:rPr>
          <w:rFonts w:ascii="Times New Roman"/>
          <w:b w:val="false"/>
          <w:i w:val="false"/>
          <w:color w:val="1b1b1b"/>
          <w:sz w:val="24"/>
          <w:lang w:val="pl-Pl"/>
        </w:rPr>
        <w:t>art. 10b ust. 2</w:t>
      </w:r>
      <w:r>
        <w:rPr>
          <w:rFonts w:ascii="Times New Roman"/>
          <w:b w:val="false"/>
          <w:i w:val="false"/>
          <w:color w:val="000000"/>
          <w:sz w:val="24"/>
          <w:lang w:val="pl-Pl"/>
        </w:rPr>
        <w:t xml:space="preserve"> ustawy z dnia 8 marca 1990 r. o samorządzie gminnym, </w:t>
      </w:r>
      <w:r>
        <w:rPr>
          <w:rFonts w:ascii="Times New Roman"/>
          <w:b w:val="false"/>
          <w:i w:val="false"/>
          <w:color w:val="1b1b1b"/>
          <w:sz w:val="24"/>
          <w:lang w:val="pl-Pl"/>
        </w:rPr>
        <w:t>art. 6b ust. 2</w:t>
      </w:r>
      <w:r>
        <w:rPr>
          <w:rFonts w:ascii="Times New Roman"/>
          <w:b w:val="false"/>
          <w:i w:val="false"/>
          <w:color w:val="000000"/>
          <w:sz w:val="24"/>
          <w:lang w:val="pl-Pl"/>
        </w:rPr>
        <w:t xml:space="preserve"> ustawy z dnia 5 czerwca 1998 r. o samorządzie powiatowym i </w:t>
      </w:r>
      <w:r>
        <w:rPr>
          <w:rFonts w:ascii="Times New Roman"/>
          <w:b w:val="false"/>
          <w:i w:val="false"/>
          <w:color w:val="1b1b1b"/>
          <w:sz w:val="24"/>
          <w:lang w:val="pl-Pl"/>
        </w:rPr>
        <w:t>art. 8d ust. 2</w:t>
      </w:r>
      <w:r>
        <w:rPr>
          <w:rFonts w:ascii="Times New Roman"/>
          <w:b w:val="false"/>
          <w:i w:val="false"/>
          <w:color w:val="000000"/>
          <w:sz w:val="24"/>
          <w:lang w:val="pl-Pl"/>
        </w:rPr>
        <w:t xml:space="preserve"> ustawy z dnia 5 czerwca 1998 r. o samorządzie województwa albo porozumieniem, o którym mowa w </w:t>
      </w:r>
      <w:r>
        <w:rPr>
          <w:rFonts w:ascii="Times New Roman"/>
          <w:b w:val="false"/>
          <w:i w:val="false"/>
          <w:color w:val="1b1b1b"/>
          <w:sz w:val="24"/>
          <w:lang w:val="pl-Pl"/>
        </w:rPr>
        <w:t>art. 10b ust. 3</w:t>
      </w:r>
      <w:r>
        <w:rPr>
          <w:rFonts w:ascii="Times New Roman"/>
          <w:b w:val="false"/>
          <w:i w:val="false"/>
          <w:color w:val="000000"/>
          <w:sz w:val="24"/>
          <w:lang w:val="pl-Pl"/>
        </w:rPr>
        <w:t xml:space="preserve"> ustawy z dnia 8 marca 1990 r. o samorządzie gminnym, </w:t>
      </w:r>
      <w:r>
        <w:rPr>
          <w:rFonts w:ascii="Times New Roman"/>
          <w:b w:val="false"/>
          <w:i w:val="false"/>
          <w:color w:val="1b1b1b"/>
          <w:sz w:val="24"/>
          <w:lang w:val="pl-Pl"/>
        </w:rPr>
        <w:t>art. 6b ust. 3</w:t>
      </w:r>
      <w:r>
        <w:rPr>
          <w:rFonts w:ascii="Times New Roman"/>
          <w:b w:val="false"/>
          <w:i w:val="false"/>
          <w:color w:val="000000"/>
          <w:sz w:val="24"/>
          <w:lang w:val="pl-Pl"/>
        </w:rPr>
        <w:t xml:space="preserve"> ustawy z dnia 5 czerwca 1998 r. o samorządzie powiatowym i </w:t>
      </w:r>
      <w:r>
        <w:rPr>
          <w:rFonts w:ascii="Times New Roman"/>
          <w:b w:val="false"/>
          <w:i w:val="false"/>
          <w:color w:val="1b1b1b"/>
          <w:sz w:val="24"/>
          <w:lang w:val="pl-Pl"/>
        </w:rPr>
        <w:t>art. 8d ust. 3</w:t>
      </w:r>
      <w:r>
        <w:rPr>
          <w:rFonts w:ascii="Times New Roman"/>
          <w:b w:val="false"/>
          <w:i w:val="false"/>
          <w:color w:val="000000"/>
          <w:sz w:val="24"/>
          <w:lang w:val="pl-Pl"/>
        </w:rPr>
        <w:t xml:space="preserve"> ustawy z dnia 5 czerwca 1998 r. o samorządzie województwa. Przepis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[Główny księgowy jednostki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Głównym księgowym jednostki sektora finansów publicznych, zwanym dalej "głównym księgowym", jest pracownik, któremu kierownik jednostki powierza obowiązki i odpowiedzialność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prowadzenia rachunkowości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wykonywania dyspozycji środkami pieniężnymi;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dokonywania wstępnej kontroli: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zgodności operacji gospodarczych i finansowych z planem finansowym,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kompletności i rzetelności dokumentów dotyczących operacji gospodarczych i finansowych.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Głównym księgowym, z zastrzeżeniem ust. 9,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ma obywatelstwo państwa członkowskiego Unii Europejskiej, Konfederacji Szwajcarskiej lub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chyba że odrębne ustawy uzależniają zatrudnienie w jednostce sektora finansów publicznych od posiadania obywatelstwa polskiego;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pełną zdolność do czynności prawnych oraz 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była prawomocnie skazana za przestępstwo przeciwko mieniu, przeciwko obrotowi gospodarczemu, przeciwko działalności instytucji państwowych oraz samorządu terytorialnego, przeciwko wiarygodności dokumentów lub za przestępstwo skarbowe;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 znajomość języka polskiego w mowie i piśmie w zakresie koniecznym do wykonywania obowiązków głównego księgowego;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spełnia jeden z poniższych warunków: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ukończyła ekonomiczne jednolite studia magisterskie, ekonomiczne wyższe studia zawodowe, uzupełniające ekonomiczne studia magisterskie lub ekonomiczne studia podyplomowe i posiada co najmniej 3-letnią praktykę w księgowości,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ukończyła średnią, policealną lub pomaturalną szkołę ekonomiczną i posiada co najmniej 6-letnią praktykę w księgowości,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jest wpisana do rejestru biegłych rewidentów na podstawie odrębnych przepisów,</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posiada certyfikat księgowy uprawniający do usługowego prowadzenia ksiąg rachunkowych albo świadectwo kwalifikacyjne uprawniające do usługowego prowadzenia ksiąg rachunkowych, wydane na podstawie odrębnych przepisów.</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Jeżeli w ramach wspólnej obsługi, o której mowa w </w:t>
      </w:r>
      <w:r>
        <w:rPr>
          <w:rFonts w:ascii="Times New Roman"/>
          <w:b w:val="false"/>
          <w:i w:val="false"/>
          <w:color w:val="1b1b1b"/>
          <w:sz w:val="24"/>
          <w:lang w:val="pl-Pl"/>
        </w:rPr>
        <w:t>art. 10a</w:t>
      </w:r>
      <w:r>
        <w:rPr>
          <w:rFonts w:ascii="Times New Roman"/>
          <w:b w:val="false"/>
          <w:i w:val="false"/>
          <w:color w:val="000000"/>
          <w:sz w:val="24"/>
          <w:lang w:val="pl-Pl"/>
        </w:rPr>
        <w:t xml:space="preserve"> ustawy z dnia 8 marca 1990 r. o samorządzie gminnym,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5 czerwca 1998 r. o samorządzie powiatowym i </w:t>
      </w:r>
      <w:r>
        <w:rPr>
          <w:rFonts w:ascii="Times New Roman"/>
          <w:b w:val="false"/>
          <w:i w:val="false"/>
          <w:color w:val="1b1b1b"/>
          <w:sz w:val="24"/>
          <w:lang w:val="pl-Pl"/>
        </w:rPr>
        <w:t>art. 8c</w:t>
      </w:r>
      <w:r>
        <w:rPr>
          <w:rFonts w:ascii="Times New Roman"/>
          <w:b w:val="false"/>
          <w:i w:val="false"/>
          <w:color w:val="000000"/>
          <w:sz w:val="24"/>
          <w:lang w:val="pl-Pl"/>
        </w:rPr>
        <w:t xml:space="preserve"> ustawy z dnia 5 czerwca 1998 r. o samorządzie województwa, jednostka obsługująca zaliczana do sektora finansów publicznych zapewnia realizację zadań głównego księgowego jednostki sektora finansów publicznych przez osobę spełniającą wymogi, o których mowa w ust. 2, w jednostce obsługiwanej nie zatrudnia się głównego księgowego.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Dowodem dokonania przez głównego księgowego wstępnej kontroli, o której mowa w ust. 1 pkt 3, jest jego podpis złożony na dokumentach dotyczących danej operacji. Złożenie podpisu przez głównego księgowego na dokumencie, obok podpisu pracownika właściwego rzeczowo, oznacza, 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zgłasza zastrzeżeń do przedstawionej przez właściwych rzeczowo pracowników oceny prawidłowości tej operacji i jej zgodności z prawem;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zgłasza zastrzeżeń do kompletności oraz formalno-rachunkowej rzetelności i prawidłowości dokumentów dotyczących tej operacji;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zobowiązania wynikające z operacji mieszczą się w planie finansowym jednostki.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Główny księgowy, w razie ujawnienia nieprawidłowości w zakresie określonym w ust. 3, zwraca dokument właściwemu rzeczowo pracownikowi, a w razie nieusunięcia nieprawidłowości odmawia jego podpisania.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 odmowie podpisania dokumentu i jej przyczynach główny księgowy zawiadamia pisemnie kierownika jednostki. Kierownik jednostki może wstrzymać realizację zakwestionowanej operacji albo wydać w formie pisemnej polecenie jej realizacji.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kierownik jednostki wyda polecenie realizacji zakwestionowanej operacji, niezwłocznie zawiadamia o tym w formie pisemnej dysponenta części budżetowej, a w przypadku jednostki samorządu terytorialnego i jednostek wymienionych w art. 9 pkt 3, 4, 10, 13 i 14, dla których organem założycielskim jest jednostka samorządu terytorialnego - zarząd jednostki samorządu terytorialnego, uzasadniając realizację zakwestionowanej operacji. W przypadku gdy polecenie wyda wójt, burmistrz, prezydent miasta, starosta lub marszałek województwa, zawiadamia on organ stanowiący jednostki samorządu terytorialnego oraz właściwą regionalną izbę obrachunkową.</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celu realizacji swoich zadań główny księgowy ma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żądać od kierowników innych komórek organizacyjnych jednostki udzielania w formie ustnej lub pisemnej niezbędnych informacji i wyjaśnień, jak również udostępnienia do wglądu dokumentów i wyliczeń będących źródłem tych informacji i wyjaśnień;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wnioskować do kierownika jednostki o określenie trybu, zgodnie z którym mają być wykonywane przez inne komórki organizacyjne jednostki prace niezbędne do zapewnienia prawidłowości gospodarki finansowej oraz ewidencji księgowej, kalkulacji kosztów i sprawozdawczości finansowej.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Przepisy dotyczące głównego księgowego stosuje się odpowiednio do głównego księgowego budżetu państwa, głównego księgowego części budżetowej oraz skarbnika (głównego księgowego budżetu jednostki samorządu terytorialnego).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Głównym księgowym placówki zagranicznej podległej ministrowi właściwemu do spraw zagranicznych może być osoba, która spełnia wymagania określone w ust. 2 pkt 1-4, posiada wykształcenie średnie lub średnie branżowe oraz ukończyła z wynikiem pozytywnym kurs administracyjno-finansowy organizowany przez urząd obsługujący ministra właściwego do spraw zagranicznych.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Przepisy ust. 4-7 stosuje się odpowiednio do kierownika jednostki obsługującej.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54a. </w:t>
      </w:r>
      <w:r>
        <w:rPr>
          <w:rFonts w:ascii="Times New Roman"/>
          <w:b/>
          <w:i w:val="false"/>
          <w:color w:val="000000"/>
          <w:sz w:val="24"/>
          <w:lang w:val="pl-Pl"/>
        </w:rPr>
        <w:t xml:space="preserve"> [Ugoda w sprawie spornej należności cywilnoprawnej]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sektora finansów publicznych może zawrzeć ugodę w sprawie spornej należności cywilnoprawnej w przypadku dokonania oceny, że skutki ugody są dla tej jednostki lub odpowiednio Skarbu Państwa albo budżetu jednostki samorządu terytorialnego korzystniejsze niż prawdopodobny wynik postępowania sądowego albo arbitrażowego.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Ocena skutków ugody nastąpi, w formie pisemnej, z uwzględnieniem okoliczności sprawy, w szczególności zasadności spornych żądań, możliwości ich zaspokojenia i przewidywanego czasu trwania oraz kosztów postępowania sądowego albo arbitrażowego.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[Umarzanie, odraczanie i rozkładanie na raty należności cywilnoprawnych]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Należności pieniężne mające charakter cywilnoprawny, przypadające organom administracji rządowej, państwowym jednostkom budżetowym i państwowym funduszom celowym, mogą być umarzane w całości albo w części lub ich spłata może być odraczana lub rozkładana na raty.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[Przesłanki umorzenia w całości należności cywilnoprawnych]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o których mowa w art. 55, mogą być z urzędu umarzane w całości,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osoba fizyczna - zmarła, nie pozostawiając żadnego majątku albo pozostawiła majątek niepodlegający egzekucji na podstawie odrębnych </w:t>
      </w:r>
      <w:r>
        <w:rPr>
          <w:rFonts w:ascii="Times New Roman"/>
          <w:b w:val="false"/>
          <w:i w:val="false"/>
          <w:color w:val="1b1b1b"/>
          <w:sz w:val="24"/>
          <w:lang w:val="pl-Pl"/>
        </w:rPr>
        <w:t>przepisów</w:t>
      </w:r>
      <w:r>
        <w:rPr>
          <w:rFonts w:ascii="Times New Roman"/>
          <w:b w:val="false"/>
          <w:i w:val="false"/>
          <w:color w:val="000000"/>
          <w:sz w:val="24"/>
          <w:lang w:val="pl-Pl"/>
        </w:rPr>
        <w:t>, albo pozostawiła przedmioty codziennego użytku domowego, których łączna wartość nie przekracza kwoty 6000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prawna - została wykreślona z właściwego rejestru osób prawnych przy jednoczesnym braku majątku, z którego można by egzekwować należność, a odpowiedzialność z tytułu należności nie przechodzi z mocy prawa na osoby trzecie;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zachodzi uzasadnione przypuszczenie, że w postępowaniu egzekucyjnym nie uzyska się kwoty wyższej od kosztów dochodzenia i egzekucji tej należności lub postępowanie egzekucyjne okazało się nieskuteczne;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organizacyjna nieposiadająca osobowości prawnej uległa likwidacji;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zachodzi interes publiczny.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oprócz dłużnika głównego są zobowiązane inne osoby, należności, o których mowa w ust. 1, mogą zostać umorzone tylko wtedy, gdy warunki umarzania są spełnione wobec wszystkich zobowiązanych.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[Ulgi uzasadnione ważnym interesem dłużnika, interesem publicznym, względami społecznymi lub gospodarczymi]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wniosek dłużnika: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mogą być umarzane w całości - w przypadkach uzasadnionych ważnym interesem dłużnika lub interesem publicznym;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należności mogą być umarzane w części, terminy spłaty całości albo części należności mogą zostać odroczone lub płatność całości albo części należności może zostać rozłożona na raty - w przypadkach uzasadnionych względami społecznymi lub gospodarczymi, w szczególności możliwościami płatniczymi dłużnika.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57a. </w:t>
      </w:r>
      <w:r>
        <w:rPr>
          <w:rFonts w:ascii="Times New Roman"/>
          <w:b/>
          <w:i w:val="false"/>
          <w:color w:val="000000"/>
          <w:sz w:val="24"/>
          <w:lang w:val="pl-Pl"/>
        </w:rPr>
        <w:t xml:space="preserve"> [Umorzenie należności zasądzonych na rzecz Skarbu Państwa w postępowaniu związanym z naruszeniem Konwencji o ochronie praw człowieka i podstawowych wolności]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Należności zasądzone na rzecz Skarbu Państwa tytułem zwrotu kosztów zastępstwa procesowego podlegają umorzeniu na wniosek dłużnika, jeżeli zasądzono je w postępowaniu, którego celem było zapobieżenie naruszeniu </w:t>
      </w:r>
      <w:r>
        <w:rPr>
          <w:rFonts w:ascii="Times New Roman"/>
          <w:b w:val="false"/>
          <w:i w:val="false"/>
          <w:color w:val="1b1b1b"/>
          <w:sz w:val="24"/>
          <w:lang w:val="pl-Pl"/>
        </w:rPr>
        <w:t>Konwencji</w:t>
      </w:r>
      <w:r>
        <w:rPr>
          <w:rFonts w:ascii="Times New Roman"/>
          <w:b w:val="false"/>
          <w:i w:val="false"/>
          <w:color w:val="000000"/>
          <w:sz w:val="24"/>
          <w:lang w:val="pl-Pl"/>
        </w:rPr>
        <w:t xml:space="preserve"> o ochronie praw człowieka i podstawowych wolności, sporządzonej w Rzymie dnia 4 listopada 1950 r. (Dz. U. z 1993 r. poz. 284, z późn. zm.) lub Protokołów dodatkowych do tej Konwencji lub uchylenie skutków tego naruszenia, lub uzyskanie zadośćuczynienia lub odszkodowania za to naruszenie w krajowym systemie prawnym, oraz w zakresie, w jakim z orzeczenia Europejskiego Trybunału Praw Człowieka wynika, że w postępowaniu tym naruszono wobec dłużnika tę Konwencję lub Protokoły dodatkowe do tej </w:t>
      </w:r>
      <w:r>
        <w:rPr>
          <w:rFonts w:ascii="Times New Roman"/>
          <w:b w:val="false"/>
          <w:i w:val="false"/>
          <w:color w:val="1b1b1b"/>
          <w:sz w:val="24"/>
          <w:lang w:val="pl-Pl"/>
        </w:rPr>
        <w:t>Konwencji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dłużnika umorzeniu podlegają również należności Skarbu Państwa z tytułu zwrotu kosztów postępowań prowadzonych w związku z dochodzeniem należności,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[Właściwość organów uprawnionych do umarzania, odraczania lub rozkładania na raty spłat należności pieniężnych o charakterze cywilnoprawnym]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umarzania, odraczania terminów lub rozkładania na raty spłat należności, o których mowa w art. 55, są uprawnieni: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 w odniesieniu do należności Skarbu Państwa wynikających ze stosunków prawnych, w zakresie których jest on właściwy;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wojewoda - w odniesieniu do należności Skarbu Państwa wynikających z realizowanych przez wojewodę zadań z zakresu wykonywania uprawnień przysługujących Skarbowi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państwowej jednostki budżetowej - w odniesieniu do pozostałych należności przypadających tej jednostce budżetowej, jeżeli wartość należności głównej nie przekracza kwoty 40 000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dysponent państwowego funduszu celowego - w odniesieniu do należności tego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dysponent części budżetowej - w pozostałych przypadkach.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Umorzenie należności oraz odroczenie terminu spłaty całości lub części należności albo rozłożenie płatności całości lub części należności na raty następuje, w formie pisemnej,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prawa cywilnego.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których mowa w art. 56 ust. 1 pkt 1, 2 i 4, umorzenie należności następuje w formie jednostronnego oświadczenia woli.</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o którym mowa w art. 56 ust. 1 pkt 3, umorzenie należności może nastąpić w formie jednostronnego oświadczenia woli, wówczas gdy uzyskanie oświadczenia woli dłużnika jest niemożliwe albo znacznie utrudnione.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1-3a oraz art. 55-57 stosuje się odpowiednio do umarzania, odraczania lub rozkładania na raty spłat odsetek od tych należności oraz do umarzania, odraczania lub rozkładania na raty spłaty innych należności ubocznych.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Przepisów ust. 1-4 oraz art. 55-57 nie stosuje się do należności, w przypadku których odrębne </w:t>
      </w:r>
      <w:r>
        <w:rPr>
          <w:rFonts w:ascii="Times New Roman"/>
          <w:b w:val="false"/>
          <w:i w:val="false"/>
          <w:color w:val="1b1b1b"/>
          <w:sz w:val="24"/>
          <w:lang w:val="pl-Pl"/>
        </w:rPr>
        <w:t>przepisy</w:t>
      </w:r>
      <w:r>
        <w:rPr>
          <w:rFonts w:ascii="Times New Roman"/>
          <w:b w:val="false"/>
          <w:i w:val="false"/>
          <w:color w:val="000000"/>
          <w:sz w:val="24"/>
          <w:lang w:val="pl-Pl"/>
        </w:rPr>
        <w:t xml:space="preserve"> regulują umarzanie, odraczanie terminów spłaty lub rozkładanie na raty spłaty tych należności.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Dysponent części budżetowej lub dysponent państwowego funduszu celowego może wyrazić zgodę na niedochodzenie należności budżetu państwa o charakterze cywilnoprawnym, której kwota wraz z odsetkami nie przekracza 100 zł.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[Delegacja do określenia zasad, sposoby i trybu udzielania ulg w spłacie należności cywilnoprawnych]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przypadkach uzasadnionych ważnym interesem dłużnika lub interesem publicznym należności pieniężne mające charakter cywilnoprawny, przypadające jednostce samorządu terytorialnego lub jej jednostkom organizacyjnym wymienionym w art. 9 pkt 3, 4 i 13, mogą być umarzane, terminy ich spłaty mogą zostać odroczone lub płatność tych należności może zostać rozłożona na raty, na zasadach określonych przez organ stanowiący jednostki samorządu terytorialnego, z zastrzeżeniem ust.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stanowiący jednostki samorządu terytorialnego określi szczegółowe zasady, sposób i tryb udzielania ulg, o których mowa w ust. 1, warunki dopuszczalności pomocy publicznej w przypadkach, w których ulga stanowić będzie pomoc publiczną, oraz wskaże organ lub osobę uprawnione do udzielania tych ulg.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stanowiący jednostki samorządu terytorialnego może, w drodze uchwały, postanowić o stosowaniu z urzędu ulg, o których mowa w ust. 1, w przypadku wystąpienia okoliczności wymienionych w art. 56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należności cywilnoprawnych powstałych w związku z realizacją zadań z zakresu administracji rządowej oraz innych zadań zleconych jednostkom samorządu terytorialnego </w:t>
      </w:r>
      <w:r>
        <w:rPr>
          <w:rFonts w:ascii="Times New Roman"/>
          <w:b w:val="false"/>
          <w:i w:val="false"/>
          <w:color w:val="1b1b1b"/>
          <w:sz w:val="24"/>
          <w:lang w:val="pl-Pl"/>
        </w:rPr>
        <w:t>ustawami</w:t>
      </w:r>
      <w:r>
        <w:rPr>
          <w:rFonts w:ascii="Times New Roman"/>
          <w:b w:val="false"/>
          <w:i w:val="false"/>
          <w:color w:val="000000"/>
          <w:sz w:val="24"/>
          <w:lang w:val="pl-Pl"/>
        </w:rPr>
        <w:t xml:space="preserve"> stosuje się przepisy art. 55-58, z tym że uprawnienia kierownika państwowej jednostki budżetowej przysługują zarządowi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59a. </w:t>
      </w:r>
      <w:r>
        <w:rPr>
          <w:rFonts w:ascii="Times New Roman"/>
          <w:b/>
          <w:i w:val="false"/>
          <w:color w:val="000000"/>
          <w:sz w:val="24"/>
          <w:lang w:val="pl-Pl"/>
        </w:rPr>
        <w:t xml:space="preserve"> [Niedochodzenie małych kwotowo należności o charakterze cywilnoprawnym przypadających jednostce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stanowiący jednostki samorządu terytorialnego może, w drodze uchwały, postanowić o niedochodzeniu należności o charakterze cywilnoprawnym przypadających jednostce samorządu terytorialnego lub jej jednostkom organizacyjnym wymienionym w art. 9 pkt 3, 4 i 13, których kwota wraz z odsetkami nie przekracza 100 zł.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należności powstałych w związku z realizacją: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zadań z zakresu administracji rządowej oraz innych zadań zleconych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programów, projektów i zadań finansowanych z udziałem środków, o których mowa w art. 5 ust. 1 pkt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[Środki publiczne stanowiące niepodatkowe należności budżetowe o charakterze publicznoprawnym]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Środkami publicznymi stanowiącymi niepodatkowe należności budżetowe o charakterze publicznoprawnym są w szczególności następujące dochody budżetu państwa, dochody budżetu jednostki samorządu terytorialnego albo przychody państwowych funduszy celowych: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kwoty dotacji podlegające zwrotowi w przypadkach określonych w niniejszej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należności z tytułu gwarancji i poręczeń udzielonych przez Skarb Państwa i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wpłaty nadwyżek środków obrotowych samorządowych zakładów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wpłaty nadwyżek środków finansowych agencji wykonawczych;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wpłaty środków z tytułu rozliczeń realizacji programów przedakcesyjnych;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należności z tytułu zwrotu środków przeznaczonych na realizację programów finansowanych z udziałem środków europejskich oraz inne należności związane z realizacją projektów finansowanych z udziałem tych środków, a także odsetki od tych środków i od tych należności;</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należności z tytułu grzywien nałożonych w drodze mandatu karnego w postępowaniu w sprawach o wykroczenia oraz w postępowaniu w sprawach o wykroczenia skarbowe;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dochody pobierane przez państwowe i samorządowe jednostki budżetowe na podstawie odrębnych ustaw;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pobrane przez jednostkę samorządu terytorialnego dochody związane z realizacją zadań z zakresu administracji rządowej oraz innych zadań zleconych jednostkom samorządu terytorialnego odrębnymi </w:t>
      </w:r>
      <w:r>
        <w:rPr>
          <w:rFonts w:ascii="Times New Roman"/>
          <w:b w:val="false"/>
          <w:i w:val="false"/>
          <w:color w:val="1b1b1b"/>
          <w:sz w:val="24"/>
          <w:lang w:val="pl-Pl"/>
        </w:rPr>
        <w:t>ustawami</w:t>
      </w:r>
      <w:r>
        <w:rPr>
          <w:rFonts w:ascii="Times New Roman"/>
          <w:b w:val="false"/>
          <w:i w:val="false"/>
          <w:color w:val="000000"/>
          <w:sz w:val="24"/>
          <w:lang w:val="pl-Pl"/>
        </w:rPr>
        <w:t xml:space="preserve"> i nieodprowadzone na rachunek dochodów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[Właściwość organów w sprawach niepodatkowych należności budżetowych o charakterze publicznoprawnym]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pierwszej instancji właściwymi do wydawania decyzji w odniesieniu do należności, o których mowa w art. 60, o ile odrębne ustawy nie stanowią inaczej,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stosunku do należności budżetu państwa, z zastrzeżeniem pkt 3 - minister, wojewoda, inni dysponenci części budżetowych oraz inni kierownicy państwowych jednostek budżetowych;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stosunku do należności, o których mowa w art. 60 pkt 6:</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instytucje zarządzające, organ odpowiedzialny za wdrożenie instrumentu "Łącząc Europę", organ pełniący funkcję odpowiednio Krajowego Punktu Kontaktowego lub Krajowej Instytucji Koordynującej w programach finansowanych ze środków, o których mowa w art. 5 ust. 3 pkt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będący jednostkami sektora finansów publicznych: operatorzy programów, instytucje pośredniczące, instytucje wdrażające lub instytucje, które podpisały z beneficjentem umowę o dofinansowanie, jeżeli posiadają upoważnienie od instytucji zarządzającej, organu odpowiedzialnego za wdrożenie instrumentu "Łącząc Europę", organu pełniącego funkcję odpowiednio Krajowego Punktu Kontaktowego lub Krajowej Instytucji Koordynującej w programach finansowanych ze środków, o których mowa w art. 5 ust. 3 pkt 2, a w przypadku instytucji wdrażającej lub instytucji, która podpisała z beneficjentem umowę o dofinansowanie - od tak upoważnionych instytucji pośredniczącej lub operatora programu;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należności, o których mowa w art. 60 pkt 6a, których pobór należy do właściwości tego organu - naczelnik urzędu skarbowego;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stosunku do należności budżetów jednostek samorządu terytorialnego - wójt, burmistrz, prezydent miasta, starosta albo marszałek województwa;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stosunku do należności stanowiących przychody państwowego funduszu celowego - dysponent państwowego funduszu celowego.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decyzji wydanej w pierwszej instancji przysługuje odwołanie.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Organami odwoławczymi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 od decyzji wydanej w pierwszej instancji przez wojewodę;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organ pełniący funkcję instytucji zarządzającej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12 marca 2004 r. o pomocy społecznej (Dz. U. z 2017 r. poz. 1769), zwanej dalej "ustawą o pomocy społecznej", albo </w:t>
      </w:r>
      <w:r>
        <w:rPr>
          <w:rFonts w:ascii="Times New Roman"/>
          <w:b w:val="false"/>
          <w:i w:val="false"/>
          <w:color w:val="1b1b1b"/>
          <w:sz w:val="24"/>
          <w:lang w:val="pl-Pl"/>
        </w:rPr>
        <w:t>ustawy</w:t>
      </w:r>
      <w:r>
        <w:rPr>
          <w:rFonts w:ascii="Times New Roman"/>
          <w:b w:val="false"/>
          <w:i w:val="false"/>
          <w:color w:val="000000"/>
          <w:sz w:val="24"/>
          <w:lang w:val="pl-Pl"/>
        </w:rPr>
        <w:t xml:space="preserve"> z dnia 6 grudnia 2006 r. o zasadach prowadzenia polityki rozwoju, zwanej dalej "ustawą o zasadach prowadzenia polityki rozwoju", albo </w:t>
      </w:r>
      <w:r>
        <w:rPr>
          <w:rFonts w:ascii="Times New Roman"/>
          <w:b w:val="false"/>
          <w:i w:val="false"/>
          <w:color w:val="1b1b1b"/>
          <w:sz w:val="24"/>
          <w:lang w:val="pl-Pl"/>
        </w:rPr>
        <w:t>ustawy</w:t>
      </w:r>
      <w:r>
        <w:rPr>
          <w:rFonts w:ascii="Times New Roman"/>
          <w:b w:val="false"/>
          <w:i w:val="false"/>
          <w:color w:val="000000"/>
          <w:sz w:val="24"/>
          <w:lang w:val="pl-Pl"/>
        </w:rPr>
        <w:t xml:space="preserve"> z dnia 11 lipca 2014 r. o zasadach realizacji programów w zakresie polityki spójności finansowanych w perspektywie finansowej 2014-2020 (Dz. U. z 2017 r. poz. 1460 i 1475), zwanej dalej "ustawą o zasadach realizacji programów", organ odpowiedzialny za wdrożenie instrumentu "Łącząc Europę", organ pełniący funkcję odpowiednio Krajowego Punktu Kontaktowego lub Krajowej Instytucji Koordynującej w programach finansowanych ze środków, o których mowa w art. 5 ust. 3 pkt 2 - od decyzji wydanej przez operatora programu, instytucję pośredniczącą, instytucję wdrażającą lub instytucję, która podpisała z beneficjentem umowę o dofinansowanie, będących jednostkami sektora finansów publicznych;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organ pełniący funkcję instytucji pośredniczącej w rozumieniu ustawy o zasadach prowadzenia polityki rozwoju - od decyzji wydanej przez instytucję wdrażającą, jeżeli rozpatrywanie odwołań od decyzji instytucji wdrażającej zostało powierzone przez organ, o którym mowa w pkt 2, instytucji pośredniczącej;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 pełniący funkcję instytucji zarządzającej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10 lipca 2015 r. o wspieraniu zrównoważonego rozwoju sektora rybackiego z udziałem Europejskiego Funduszu Morskiego i Rybackiego (Dz. U. z 2017 r. poz. 1267) albo organ pełniący funkcję instytucji zarządzającej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3 kwietnia 2009 r. o wspieraniu zrównoważonego rozwoju sektora rybackiego z udziałem Europejskiego Funduszu Rybackiego (Dz. U. poz. 619 i 1241, z 2015 r. poz. 1358 oraz z 2016 r. poz. 1948) - od decyzji wydanej przez instytucję pośredniczącą;</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dyrektor izby administracji skarbowej - od decyzji wydanej w pierwszej instancji przez naczelnika urzędu skarbowego;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samorządowe kolegium odwoławcze - od decyzji, o których mowa w ust. 1 pkt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wyższego stopnia - od decyzji wydanej przez inny organ lub innego dysponenta części budżetowej.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 decyzji wydanej w pierwszej instancji przez ministra, instytucję zarządzającą, organ odpowiedzialny za wdrożenie instrumentu "Łącząc Europę" oraz organ pełniący funkcję odpowiednio Krajowego Punktu Kontaktowego lub Krajowej Instytucji Koordynującej w programach finansowanych ze środków, o których mowa w art. 5 ust. 3 pkt 2, nie służy odwołanie, jednakże strona niezadowolona z decyzji może zwrócić się do organu, który ją wydał, z wnioskiem o ponowne rozpatrzenie sprawy.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4, stosuje się odpowiednio przepisy dotyczące odwołań od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[Potrącenie zobowiązań z tytułu niepodatkowych należności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Zobowiązania z tytułu należności, o których mowa w art. 60, oraz zobowiązania wraz z odsetkami za zwłokę stanowiące dochód budżetu państwa podlegają, na wniosek zobowiązanego, potrąceniu z wzajemnej, bezspornej i wymagalnej wierzytelności zobowiązanego wobec Skarbu Państwa z tytułu: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prawomocnego wyroku sądowego wydanego na podstawie </w:t>
      </w:r>
      <w:r>
        <w:rPr>
          <w:rFonts w:ascii="Times New Roman"/>
          <w:b w:val="false"/>
          <w:i w:val="false"/>
          <w:color w:val="1b1b1b"/>
          <w:sz w:val="24"/>
          <w:lang w:val="pl-Pl"/>
        </w:rPr>
        <w:t>art. 417</w:t>
      </w:r>
      <w:r>
        <w:rPr>
          <w:rFonts w:ascii="Times New Roman"/>
          <w:b w:val="false"/>
          <w:i w:val="false"/>
          <w:color w:val="000000"/>
          <w:sz w:val="24"/>
          <w:lang w:val="pl-Pl"/>
        </w:rPr>
        <w:t xml:space="preserve"> ustawy z dnia 23 kwietnia 1964 r. - Kodeks cywilny (Dz. U. z 2017 r. poz. 459, 933 i 1132), zwanej dalej "Kodeksem cywilnym";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prawomocnej ugody sądowej zawartej w związku z zaistnieniem okoliczności przewidzianych w </w:t>
      </w:r>
      <w:r>
        <w:rPr>
          <w:rFonts w:ascii="Times New Roman"/>
          <w:b w:val="false"/>
          <w:i w:val="false"/>
          <w:color w:val="1b1b1b"/>
          <w:sz w:val="24"/>
          <w:lang w:val="pl-Pl"/>
        </w:rPr>
        <w:t>art. 417</w:t>
      </w:r>
      <w:r>
        <w:rPr>
          <w:rFonts w:ascii="Times New Roman"/>
          <w:b w:val="false"/>
          <w:i w:val="false"/>
          <w:color w:val="000000"/>
          <w:sz w:val="24"/>
          <w:lang w:val="pl-Pl"/>
        </w:rPr>
        <w:t xml:space="preserve"> Kodeksu cywilnego;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nabycia przez Skarb Państwa nieruchomości na cele uzasadniające jej wywłaszczenie lub wywłaszczenia nieruchomości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gospodarce nieruchomościami;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odszkodowania za niesłuszne skazanie, tymczasowe aresztowanie lub zatrzymanie, uzyskanego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6 czerwca 1997 r. - Kodeks postępowania karnego (Dz. U. z 2016 r. poz. 1749, z późn. zm.);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odszkodowania uzyskanego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uznaniu za nieważne orzeczeń wydanych wobec osób represjonowanych za działalność na rzecz niepodległego bytu Państwa Polskiego;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odszkodowania orzeczonego w decyzji organu administracji rządowej.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 ust. 1 stosuje się również do wzajemnych, bezspornych i wymagalnych wierzytelności zobowiązanego wobec państwowych jednostek budżetowych z tytułu zamówień wykonanych przez niego na podstawie umów zawartych w trybie </w:t>
      </w:r>
      <w:r>
        <w:rPr>
          <w:rFonts w:ascii="Times New Roman"/>
          <w:b w:val="false"/>
          <w:i w:val="false"/>
          <w:color w:val="1b1b1b"/>
          <w:sz w:val="24"/>
          <w:lang w:val="pl-Pl"/>
        </w:rPr>
        <w:t>przepisów</w:t>
      </w:r>
      <w:r>
        <w:rPr>
          <w:rFonts w:ascii="Times New Roman"/>
          <w:b w:val="false"/>
          <w:i w:val="false"/>
          <w:color w:val="000000"/>
          <w:sz w:val="24"/>
          <w:lang w:val="pl-Pl"/>
        </w:rPr>
        <w:t xml:space="preserve"> o zamówieniach publicznych, pod warunkiem że potrącenie jest dokonywane przez tego zobowiązanego i z tej wierzytelności.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Potrącenia z tytułów wymienionych w ust. 1 i 2 można również dokonać z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Potrącenie następuje z dniem: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złożenia wniosku, który został uwzględniony;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wydania z urzędu postanowienia o potrąceniu.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Odmowa potrącenia następuje w drodze decyzji.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Potrącenie następuje w drodze postanowienia, na które służy zażalenie.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Jednostka budżetowa, której zobowiązanie zostało potrącone z wierzytelności zobowiązanego, jest zobowiązana wpłacić równowartość wygasłego zobowiązania do właściwego organu w terminie 7 dni od dnia dokonania potrącenia. Od niewpłaconej w terminie równowartości wygasłego zobowiązania nalicza się odsetki ustawowe za opóźnienie.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[Potrącenie zobowiązań z tytułu niepodatkowych należności budżetowych w stosunku do gminy, powiatu i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Uprawnienie, o którym mowa w art. 62 ust. 1, przysługuje również zobowiązanemu w stosunku do gminy, powiatu lub województwa, z tytułu: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nabycia przez gminę, powiat lub województwo nieruchomości na cele uzasadniające jej wywłaszczenie lub wywłaszczenia nieruchomości na podstawie odrębnych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odszkodowania orzeczonego w decyzji wydanej przez wójta, burmistrza, prezydenta miasta, starostę lub marszałka województwa.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art. 62 ust. 2-7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[Umarzanie, odraczanie i rozkładanie na raty niepodatkowych należności budżetowych o charakterze publicznoprawnym]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o których mowa w art. 60, właściwy organ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urzędu umarzać w całości - w przypadku gdy zachodzi jedna z okoliczności, o których mowa w art. 56 ust. 1 pkt 1-4;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zobowiązanego: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umarzać w całości - w przypadkach uzasadnionych ważnym interesem zobowiązanego lub interesem publicznym,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umarzać w części, odraczać terminy spłaty całości albo części należności lub rozkładać na raty płatność całości albo części należności - w przypadkach uzasadnionych względami społecznymi lub gospodarczymi, w szczególności możliwościami płatniczymi zobowiązanego.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 organ, na wniosek zobowiązanego prowadzącego działalność gospodarczą, może udzielać określonych w ust. 1 pkt 2 ulg w spłacie zobowiązań z tytułu należności, o których mowa w art. 60,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stanowią pomocy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stanowią pomoc de minimis albo pomoc de minimis w rolnictwie lub rybołówstwie - w zakresie i na zasadach określonych w bezpośrednio obowiązujących aktach prawa Unii Europejskiej dotyczących pomocy w ramach zasady de minimis;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stanowią pomoc publiczną: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mającą na celu naprawienie szkód spowodowanych klęskami żywiołowymi lub innymi zdarzeniami nadzwyczajnymi,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mającą na celu zaradzenie poważnym zaburzeniom w gospodarce,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zgodną z zasadami rynku wewnętrznego Unii Europejskiej, której dopuszczalność została określona przez właściwe organy Unii Europejskiej, udzielaną na przeznaczenia inne niż wymienione w lit. a i 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pomocy publicznej określonej w ust. 2 pkt 3 lit. a i b ulgi, o których mowa w ust. 1 pkt 2, mogą być udzielane, jeżeli w przepisach odrębnych zostały określone szczegółowe warunki udzielania tej pomocy zapewniające jej zgodność z zasadami rynku wewnętrznego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udzielenie ulgi nastąpiło w sytuacji wystąpienia jednej z okoliczności, o których mowa w art. 56 ust. 1 pkt 1, 2 i 4, decyzję o umorzeniu należności pozostawia się w aktach sprawy ze skutkiem doręczenia.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Ministrów może określić, w drodze rozporządzenia, przeznaczenia pomocy, o których mowa w ust. 2 pkt 3 lit. c, udzielanej w formie ulg w spłacie zobowiązań z tytułu należności, o których mowa w art. 60, oraz szczegółowe warunki udzielania tych ulg, mając na uwadze dopuszczalność i warunki udzielania pomocy państwa określone przez właściwe organy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[Odpowiedzialność solidarna za zobowiązania z tytułu niepodatkowych należności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odpowiedzialności solidarnej za zobowiązania z tytułu należności, o których mowa w art. 60 pkt 1-6, stosuje się przepisy </w:t>
      </w:r>
      <w:r>
        <w:rPr>
          <w:rFonts w:ascii="Times New Roman"/>
          <w:b w:val="false"/>
          <w:i w:val="false"/>
          <w:color w:val="1b1b1b"/>
          <w:sz w:val="24"/>
          <w:lang w:val="pl-Pl"/>
        </w:rPr>
        <w:t>Kodeksu cywilnego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[Egzekucja niepodatkowych należności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egzekucji należności, o których mowa w art. 60, mają zastosowanie </w:t>
      </w:r>
      <w:r>
        <w:rPr>
          <w:rFonts w:ascii="Times New Roman"/>
          <w:b w:val="false"/>
          <w:i w:val="false"/>
          <w:color w:val="1b1b1b"/>
          <w:sz w:val="24"/>
          <w:lang w:val="pl-Pl"/>
        </w:rPr>
        <w:t>przepisy</w:t>
      </w:r>
      <w:r>
        <w:rPr>
          <w:rFonts w:ascii="Times New Roman"/>
          <w:b w:val="false"/>
          <w:i w:val="false"/>
          <w:color w:val="000000"/>
          <w:sz w:val="24"/>
          <w:lang w:val="pl-Pl"/>
        </w:rPr>
        <w:t xml:space="preserve"> o postępowaniu egzekucyjnym w administracji.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66a. </w:t>
      </w:r>
      <w:r>
        <w:rPr>
          <w:rFonts w:ascii="Times New Roman"/>
          <w:b/>
          <w:i w:val="false"/>
          <w:color w:val="000000"/>
          <w:sz w:val="24"/>
          <w:lang w:val="pl-Pl"/>
        </w:rPr>
        <w:t xml:space="preserve"> [Przedawnienie zobowiązania do zwrotu środków]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Zobowiązanie do zwrotu środków, o których mowa w art. 60 pkt 6, przedawnia się z upływem 5 lat, licząc od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którym decyzja, o której mowa w art. 189 ust. 3b, albo decyzja, o której mowa w art. 207 ust. 9, stała się ostateczna,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wypłaty salda końcowego, o którym mowa 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1b1b1b"/>
          <w:sz w:val="24"/>
          <w:lang w:val="pl-Pl"/>
        </w:rPr>
        <w:t>art. 89 ust. 1</w:t>
      </w:r>
      <w:r>
        <w:rPr>
          <w:rFonts w:ascii="Times New Roman"/>
          <w:b w:val="false"/>
          <w:i w:val="false"/>
          <w:color w:val="000000"/>
          <w:sz w:val="24"/>
          <w:lang w:val="pl-Pl"/>
        </w:rPr>
        <w:t xml:space="preserve"> rozporządzenia Rady (WE) nr 1083/2006 z dnia 11 lipca 2006 r. ustanawiającego przepisy ogólne dotyczące Europejskiego Funduszu Rozwoju Regionalnego, Europejskiego Funduszu Społecznego oraz Funduszu Spójności i uchylającego rozporządzenie (WE) nr 1260/1999 (Dz. Urz. UE L 210 z 31.07.2006, str. 25, z późn. zm.)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1b1b1b"/>
          <w:sz w:val="24"/>
          <w:lang w:val="pl-Pl"/>
        </w:rPr>
        <w:t>art. 86 ust. 1</w:t>
      </w:r>
      <w:r>
        <w:rPr>
          <w:rFonts w:ascii="Times New Roman"/>
          <w:b w:val="false"/>
          <w:i w:val="false"/>
          <w:color w:val="000000"/>
          <w:sz w:val="24"/>
          <w:lang w:val="pl-Pl"/>
        </w:rPr>
        <w:t xml:space="preserve"> rozporządzenia Rady (WE) nr 1198/2006 z dnia 27 lipca 2006 r. w sprawie Europejskiego Funduszu Rybackiego (Dz. Urz. UE L 223 z 15.08.2006, str. 1, z późn. zm.), albo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1b1b1b"/>
          <w:sz w:val="24"/>
          <w:lang w:val="pl-Pl"/>
        </w:rPr>
        <w:t>art. 141 ust. 2</w:t>
      </w:r>
      <w:r>
        <w:rPr>
          <w:rFonts w:ascii="Times New Roman"/>
          <w:b w:val="false"/>
          <w:i w:val="false"/>
          <w:color w:val="000000"/>
          <w:sz w:val="24"/>
          <w:lang w:val="pl-Pl"/>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pPr>
        <w:spacing w:before="25" w:after="0"/>
        <w:ind w:left="373"/>
        <w:jc w:val="both"/>
        <w:textAlignment w:val="auto"/>
      </w:pPr>
      <w:r>
        <w:rPr>
          <w:rFonts w:ascii="Times New Roman"/>
          <w:b w:val="false"/>
          <w:i w:val="false"/>
          <w:color w:val="000000"/>
          <w:sz w:val="24"/>
          <w:lang w:val="pl-Pl"/>
        </w:rPr>
        <w:t>- w zależności od tego, który z tych terminów nastąpi później.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Terminy, o których mowa w ust. 1, stosuje się także w przypadku odpowiedzialności osób trzecich za zobowiązania do zwrotu środków, o których mowa w art. 60 pkt 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[Stosowanie przepisów K.p.a. i Ordynacji podatkowej w sprawach niepodatkowych należności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spraw dotyczących należności, o których mowa w art. 60, nieuregulowanych niniejszą ustawą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 (Dz. U. z 2017 r. poz. 1257) i odpowiednio przepisy </w:t>
      </w:r>
      <w:r>
        <w:rPr>
          <w:rFonts w:ascii="Times New Roman"/>
          <w:b w:val="false"/>
          <w:i w:val="false"/>
          <w:color w:val="1b1b1b"/>
          <w:sz w:val="24"/>
          <w:lang w:val="pl-Pl"/>
        </w:rPr>
        <w:t>działu III</w:t>
      </w:r>
      <w:r>
        <w:rPr>
          <w:rFonts w:ascii="Times New Roman"/>
          <w:b w:val="false"/>
          <w:i w:val="false"/>
          <w:color w:val="000000"/>
          <w:sz w:val="24"/>
          <w:lang w:val="pl-Pl"/>
        </w:rPr>
        <w:t xml:space="preserve"> ustawy z dnia 29 sierpnia 1997 r. - Ordynacja podatkowa (Dz. U. z 2017 r. poz. 201, 648, 768, 935, 1428 i 1537).</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spraw dotyczących administracyjnych kar pieniężnych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1960 r. - Kodeks postępowania administracyjnego.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Kontrola zarządcza oraz koordynacja kontroli zarządczej w jednostkach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[Pojęcie i cele kontroli zarządczej]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zarządczą w jednostkach sektora finansów publicznych stanowi ogół działań podejmowanych dla zapewnienia realizacji celów i zadań w sposób zgodny z prawem, efektywny, oszczędny i terminowy.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Celem kontroli zarządczej jest zapewnienie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zgodności działalności z przepisami prawa oraz procedurami wewnętrznymi;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skuteczności i efektywności działania;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wiarygodności sprawozdań;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ochrony zasobów;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przestrzegania i promowania zasad etycznego postępowania;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efektywności i skuteczności przepływu informacji;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zarządzania ryzykiem.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[Organy właściwe zapewniające funkcjonowania kontroli zarządczej]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Zapewnienie funkcjonowania adekwatnej, skutecznej i efektywnej kontroli zarządczej należy do obowiązków: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ministra w kierowanych przez niego działach administracji rządowej, zwanego dalej "ministrem kierującym działem", z zastrzeżeniem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wójta, burmistrza, prezydenta miasta, przewodniczącego zarządu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kierownika jednostki.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Sprawiedliwości zapewnia funkcjonowanie adekwatnej, skutecznej i efektywnej kontroli zarządczej w kierowanym przez niego dziale administracji rządowej, w zakresie spraw niezastrzeżonych odrębnymi przepisami do kompetencji innych organów państwowych i z uwzględnieniem zasady niezawisłości sędziowskiej.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Finansów określi w formie komunikatu i ogłosi, w Dzienniku Urzędowym Ministra Finansów, standardy kontroli zarządczej dla sektora finansów publicznych, zgodne z międzynarodowymi standardami.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Finansów może określić w formie komunikatu i ogłosić, w Dzienniku Urzędowym Ministra Finansów, szczegółowe wytyczne w zakresie kontroli zarządczej dla sektora finansów publicznych.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kierujący działem może określić w formie komunikatu i ogłosić, w dzienniku urzędowym ministra, szczegółowe wytyczne w zakresie kontroli zarządczej dla kierowanych przez niego działów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[Plan działalności i sprawozdanie z jego wykonania. Oświadczenie o stanie kontroli zarządczej]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kierujący działem sporządza, do końca listopada każdego roku, plan działalności na rok następny dla kierowanych przez niego działów administracji rządowej.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działalności zawiera w szczególności określenie celów w ramach poszczególnych zadań budżetowych wraz ze wskazaniem podzadań służących osiągnięciu celów oraz mierniki określające stopień realizacji celu i ich planowane wartości.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kierujący działem sporządza do końca kwietnia każdego roku sprawozdanie z wykonania planu działalności oraz składa oświadczenie o stanie kontroli zarządczej za poprzedni rok w zakresie kierowanych przez niego działów administracji rządowej.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kierujący działem może zobowiązać kierownika jednostki w dziale do sporządzania planu działalności na rok następny dla tej jednostki oraz sporządzania sprawozdania z wykonania planu działalności i składania oświadczenia o stanie kontroli zarządczej za poprzedni rok w zakresie kierowanej przez niego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Plan działalności, sprawozdanie z wykonania planu działalności oraz oświadczenie o stanie kontroli zarządczej podlegają publikacji w Biuletynie Informacji Publicznej.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określi, w drodze rozporządzenia, wzór oświadczenia o stanie kontroli zarządczej, biorąc pod uwagę cele kontroli zarządczej oraz zakres odpowiedzialności za jej funkcjonowanie.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Finansów określi, w drodze rozporządzenia, sposób sporządzania oraz elementy planu działalności i sprawozdania z wykonania planu działalności, mając na uwadze potrzebę zapewnienia przejrzystości informacji zawartych w tych dokumentach.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[Koordynacja kontroli zarządczej]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Ministra Finansów w zakresie koordynacji kontroli zarządczej w jednostkach sektora finansów publicznych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upowszechnianie standardów, o których mowa w art. 69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wydawanie wytycznych;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współpraca z krajowymi i zagranicznymi organizacjami;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współpraca z komitetami audytu, o których mowa w art. 288.</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Państwowy dług publiczny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[Tytuły zobowiązań sektora finansów publicznych, tworzących państwowy dług publiczny (tzw. tytuły dłużne)]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Państwowy dług publiczny obejmuje zobowiązania sektora finansów publicznych z następujących tytułów: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wyemitowanych papierów wartościowych opiewających na wierzytelności pieniężne;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zaciągniętych kredytów i pożyczek;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przyjętych depozytów;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wymagalnych zobowiązań: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wynikających z odrębnych ustaw oraz prawomocnych orzeczeń sądów lub ostatecznych decyzji administracyjnych,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uznanych za bezsporne przez właściwą jednostkę sektora finansów publicznych będącą dłużnikiem.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określi, w drodze rozporządzenia, szczegółowy sposób klasyfikacji tytułów dłużnych zaliczanych do państwowego długu publicznego, w tym rodzaje zobowiązań zaliczanych do tytułów dłużnych, uwzględniając podstawowe kategorie przedmiotowe i podmiotowe zadłużenia oraz okresy zapadalności.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[Obliczanie państwowego długu publicznego, długu Skarbu Państwa, wartości zobowiązań z tytułu poręczeń i gwarancji]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Państwowy dług publiczny oblicza się jako wartość nominalną zobowiązań jednostek sektora finansów publicznych po wyeliminowaniu wzajemnych zobowiązań między jednostkami tego sektora.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wartość nominalną zobowiązania rozumie się wartość nominalną: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wyemitowanych papierów wartościowych;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zaciągniętej pożyczki, kredytu lub innego zobowiązania, to jest kwotę świadczenia głównego, należną do zapłaty w dniu wymagalności zobowiązania.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Wartość nominalna zobowiązań indeksowanych lub kapitalizowanych odpowiada początkowej wartości nominalnej z uwzględnieniem przyrostu kapitału, wynikającego z indeksacji lub kapitalizacji, naliczonego na koniec okresu sprawozdawczego.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1-3 stosuje się do obliczania kwot niewymagalnych zobowiązań z tytułu poręczeń i gwarancji niezaliczanych do państwowego długu publicznego, a także odpowiednio do obliczania długu Skarbu Państwa oraz kwot niewymagalnych zobowiązań z tytułu poręczeń i gwarancji niezaliczanych do długu Skarbu Państwa.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Finansów określi, w drodze rozporządzenia, szczegółowy sposób ustalania: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wartości zobowiązań zaliczanych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państwowego długu publicznego,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długu Skarbu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wartości zobowiązań z tytułu poręczeń i gwarancji</w:t>
      </w:r>
    </w:p>
    <w:p>
      <w:pPr>
        <w:spacing w:before="25" w:after="0"/>
        <w:ind w:left="0"/>
        <w:jc w:val="both"/>
        <w:textAlignment w:val="auto"/>
      </w:pPr>
      <w:r>
        <w:rPr>
          <w:rFonts w:ascii="Times New Roman"/>
          <w:b w:val="false"/>
          <w:i w:val="false"/>
          <w:color w:val="000000"/>
          <w:sz w:val="24"/>
          <w:lang w:val="pl-Pl"/>
        </w:rPr>
        <w:t>- uwzględniając klasyfikację tytułów dłużnych zaliczanych do państwowego długu publicznego oraz konieczność prawidłowego obliczenia relacji państwowego długu publicznego do produktu krajowego brutto.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[Kontrola Ministra Finansów w zakresie państwowego długu publicznego]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sprawuje kontrolę nad sektorem finansów publicznych w zakresie przestrzegania zasady stanowiącej, że państwowy dług publiczny nie może przekroczyć 60% wartości rocznego produktu krajowego brutto.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sprawuje kontrolę nad stanem długu Skarbu Państwa w celu zapewnienia przestrzegania zasady, o której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Finansów sprawuje kontrolę, o której mowa w ust. 1 i 2, w szczególności przez sprawdzanie realizacji obowiązków wynikających z art. 86.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Finansów, w związku ze sprawowaną kontrolą, o której mowa w ust. 1 i 2, ma prawo żądania od jednostek sektora finansów publicznych dodatkowych informacji o bieżącym i prognozowanym zadłużeniu tych jednostek oraz o strukturze zadłużenia.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stwierdzenia nieprawidłowej realizacji obowiązków wynikających z art. 86 Minister Finansów informuje o nieprawidłowościach organy nadzoru nad działalnością jednostek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[Czteroletnia strategia zarządzania długiem Skarbu Państwa oraz oddziaływania na państwowy dług publiczny]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opracowuje czteroletnią strategię zarządzania długiem Skarbu Państwa oraz oddziaływania na państwowy dług publiczny, uwzględniając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uwarunkowania zarządzania długiem związane ze stabilnością makroekonomiczną gospodarki;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analizę poziomu państwowego długu publicznego;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prognozy poziomu państwowego długu publicznego i długu Skarbu Państwa;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prognozy kosztów obsługi długu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kształtowanie struktury zadłużenia;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prognozy i analizę niewymagalnych zobowiązań z tytułu poręczeń i gwarancji Skarbu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 o którym mowa w ust. 1, Minister Finansów przedstawia Radzie Ministrów do zatwierdzenia.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po zatwierdzeniu dokumentu, o którym mowa w ust. 1, przedstawia go Sejmowi wraz z uzasadnieniem projektu ustawy budżetowej.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Finansowanie potrzeb pożyczkowych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[Pojęcie potrzeb pożyczkowych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Przez potrzeby pożyczkowe budżetu państwa rozumie się zapotrzebowanie na środki finansowe niezbędne do sfinansowania: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deficytu: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budżetu państwa,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budżetu środków europejskich;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rozchodów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[Uprawnienia Ministra Finansów związane z finansowaniem potrzeb pożyczkowych budżetu państwa oraz z zarządzaniem długiem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w celu sfinansowania potrzeb pożyczkowych budżetu państwa oraz w związku z zarządzaniem długiem Skarbu Państwa jest upoważniony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zaciągania zobowiązań finansowych w imieniu Skarbu Państwa, w szczególności w drodze emisji papierów wartościowych oraz zaciągania pożyczek i kredytów na rynku krajowym i zagranicznym;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spłaty zaciągniętych zobowiązań,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przeprowadzania innych operacji finansowych związanych z zarządzaniem długiem, w tym operacji związanych z finansowymi instrumentami pochodnymi;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zarządzania nadwyżką budżetu środków europejskich.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[Sposoby wykonywania zadań wynikających z zarządzania długiem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realizuje zadania wynikające z zarządzania długiem Skarbu Państwa w szczególności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dokonywanie czynności prawnych i faktycznych związanych 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pozyskiwaniem zwrotnych środków finansujących potrzeby pożyczkowe budżetu państwa,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obsługą zobowiązań Skarbu Państwa z tytułu wyemitowanych papierów wartościowych oraz zaciągniętych kredytów i pożyczek;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zarządzanie wolnymi środkami budżetu państwa, a także zarządzanie pasywami finansowymi oraz aktywami finansowymi Skarbu Państwa, w tym środkami publicznymi wyodrębnionymi w związku z zarządzaniem długiem Skarbu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Zarządzanie wolnymi środkami, o których mowa w ust. 1 pkt 2, obejmuje w szczególności ich lokowanie na rynku finansowym.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Zarządzanie pasywami finansowymi oraz aktywami finansowymi, o których mowa w ust. 1 pkt 2, obejmuje w szczególności wykonywanie operacji i działań na rynkach finansowych, które wpływają na zmianę struktury zadłużenia Skarbu Państwa,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zwiększenia bezpieczeństwa finansowego potrzeb pożyczkowych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obniżenia ryzyka lub kosztów obsługi długu Skarbu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realizacji innych zadań związanych z zarządzaniem długiem Skarbu Państwa, określonych w dokumencie, o którym mowa w art. 75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78a. </w:t>
      </w:r>
      <w:r>
        <w:rPr>
          <w:rFonts w:ascii="Times New Roman"/>
          <w:b/>
          <w:i w:val="false"/>
          <w:color w:val="000000"/>
          <w:sz w:val="24"/>
          <w:lang w:val="pl-Pl"/>
        </w:rPr>
        <w:t xml:space="preserve"> [Upoważnienie Ministra Finansów do przyjmowania wolnych środków w depozyt]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działając w imieniu Skarbu Państwa, w celu sfinansowania potrzeb pożyczkowych budżetu państwa oraz w związku z zarządzaniem długiem Skarbu Państwa jest upoważniony do przyjmowania wolnych środków w depozyt.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78b. </w:t>
      </w:r>
      <w:r>
        <w:rPr>
          <w:rFonts w:ascii="Times New Roman"/>
          <w:b/>
          <w:i w:val="false"/>
          <w:color w:val="000000"/>
          <w:sz w:val="24"/>
          <w:lang w:val="pl-Pl"/>
        </w:rPr>
        <w:t xml:space="preserve"> [Warunki depozytu u Ministra Finansów]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 którym mowa w art. 48 ust. 1 pkt 4:</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przyjmuje wolne środki w depozyt na warunkach określonych w umowie;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przyjęcie wolnych środków w depozyt na okres do 3 dni może nastąpić wyłącznie, jeżeli bankową obsługę jednostki sektora finansów publicznych prowadzi Bank Gospodarstwa Krajowego.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78c. </w:t>
      </w:r>
      <w:r>
        <w:rPr>
          <w:rFonts w:ascii="Times New Roman"/>
          <w:b/>
          <w:i w:val="false"/>
          <w:color w:val="000000"/>
          <w:sz w:val="24"/>
          <w:lang w:val="pl-Pl"/>
        </w:rPr>
        <w:t xml:space="preserve"> [Czas depozytu i jego zwrot]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o którym mowa w art. 48 ust. 2, wolne środki są przyjmowane w depozyt przez Ministra Finansów na czas oznaczony i podlegają zwrotowi zgodnie z dyspozycją danej jednostki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78d. </w:t>
      </w:r>
      <w:r>
        <w:rPr>
          <w:rFonts w:ascii="Times New Roman"/>
          <w:b/>
          <w:i w:val="false"/>
          <w:color w:val="000000"/>
          <w:sz w:val="24"/>
          <w:lang w:val="pl-Pl"/>
        </w:rPr>
        <w:t xml:space="preserve"> [Przejęcie w zarządzanie wolnych środków państwowych funduszy celowych]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w ramach zarządzania długiem Skarbu Państwa, w tym aktywami finansowymi, o których mowa w art. 78 ust. 1 pkt 2, oraz w celu sfinansowania potrzeb pożyczkowych budżetu państwa jest upoważniony do przyjmowania w zarządzanie wolnych środków państwowych funduszy celowych, o których mowa w art. 9 pkt 7.</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Dysponenci państwowych funduszy celowych, o których mowa w art. 9 pkt 7, przekazują wolne środki Ministrowi Finansów w zarządzanie, z wyjątkiem środków pochodzących z dotacji z budżetu. Przepisy art. 48 ust. 3 i 4 oraz art. 78c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78e. </w:t>
      </w:r>
      <w:r>
        <w:rPr>
          <w:rFonts w:ascii="Times New Roman"/>
          <w:b/>
          <w:i w:val="false"/>
          <w:color w:val="000000"/>
          <w:sz w:val="24"/>
          <w:lang w:val="pl-Pl"/>
        </w:rPr>
        <w:t xml:space="preserve"> [Oprocentowanie środków przyjętych w depozyt lub zarządzanie]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Wolne środki przyjęte w depozyt lub zarządzanie: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okres do 3 dni są oprocentowane w wysokości nie niższej niż stopa depozytowa Narodowego Banku Polskiego;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okres dłuższy niż 3 dni i nie dłuższy niż 6 dni są oprocentowane według stawki wynikającej z równania prostej wyznaczonej przez stopę depozytową Narodowego Banku Polskiego dla depozytu na okres 3 dni oraz przez stopę równą iloczynowi mnożnika, który nie może być niższy niż 0,9, i stopy procentowej za depozyty na warszawskim rynku międzybankowym, notowanej przez agencję informacyjną (WIBID), dla 1 tygodnia;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okres od 7 dni są oprocentowane w wysokości iloczynu stawki WIBID właściwej dla danego okresu lokowania i mnożnika, o którym mowa w pkt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mnożnika, o którym mowa w ust. 1 pkt 2, ustala Minister Finansów i ogłasza ją w formie komunikatu na stronach internetowych urzędu obsługującego Ministra Finansów.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rozwiązania depozytu lub zwrotu środków przekazanych w zarządzanie przed upływem terminu, na jaki został utworzony depozyt lub środki zostały przekazane w zarządzanie, odsetki nie przysługują.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78f. </w:t>
      </w:r>
      <w:r>
        <w:rPr>
          <w:rFonts w:ascii="Times New Roman"/>
          <w:b/>
          <w:i w:val="false"/>
          <w:color w:val="000000"/>
          <w:sz w:val="24"/>
          <w:lang w:val="pl-Pl"/>
        </w:rPr>
        <w:t xml:space="preserve"> [Zlecenie Bankowi Gospodarstwa Krajowego dokonywania wszelkich czynności prawnych i faktycznych związanych z przyjmowaniem wolnych środków w depozyt lub zarządzanie oraz ich zwrotem]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może, w drodze umowy, zlecić za wynagrodzeniem Bankowi Gospodarstwa Krajowego dokonywanie wszelkich czynności prawnych i faktycznych związanych z przyjmowaniem wolnych środków w depozyt lub zarządzanie oraz ich zwrotem.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78g. </w:t>
      </w:r>
      <w:r>
        <w:rPr>
          <w:rFonts w:ascii="Times New Roman"/>
          <w:b/>
          <w:i w:val="false"/>
          <w:color w:val="000000"/>
          <w:sz w:val="24"/>
          <w:lang w:val="pl-Pl"/>
        </w:rPr>
        <w:t xml:space="preserve"> [Delegacja do określenia szczegółowych warunków przekazywania i przyjmowania wolnych środków w depozyt lub zarządzanie]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w odniesieniu do przypadków, o których mowa w art. 48 ust. 2 i art. 78d,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szczegółowe warunki przekazywania i przyjmowania wolnych środków w depozyt lub zarządzanie przez Ministra Finansów, w szczególności terminy przekazywania środków i terminy ich zwrotu;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lub sposób obliczania oprocentowania środków przyjętych w depozyt lub zarządzanie;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szczegółowe warunki rozwiązywania depozytów lub zwrotu środków przekazanych w zarządzanie przed terminem, na jaki został utworzony depozyt lub środki zostały przekazane w zarządzanie;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składania i wzory dyspozycji przekazania środków w depozyt lub zarządzanie Ministrowi Finansów i ich zwrotu oraz dyspozycji rozwiązania depozytu lub zwrotu środków przekazanych w zarządzanie przed terminem, na jaki został utworzony depozyt lub środki zostały przekazane w zarządzanie.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wydając rozporządzenie, o którym mowa w ust. 1, kieruje się potrzebą zapewnienia bezpieczeństwa środków publicznych i terminowej realizacji zadań finansowanych z tych środków przez jednostki sektora finansów publicznych oraz zwiększenia efektywności zarządzania środkami publicznymi i dbałością o finanse publiczne, a w zakresie wysokości oprocentowania również terminami, na jakie środki są przekazywane w depozyt lub zarządzanie, natomiast w zakresie składania dyspozycji także potrzebą ujednolicenia składanych dokumentów oraz możliwościami wykorzystania systemów teleinformatycznych.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78h. </w:t>
      </w:r>
      <w:r>
        <w:rPr>
          <w:rFonts w:ascii="Times New Roman"/>
          <w:b/>
          <w:i w:val="false"/>
          <w:color w:val="000000"/>
          <w:sz w:val="24"/>
          <w:lang w:val="pl-Pl"/>
        </w:rPr>
        <w:t xml:space="preserve"> [Dokonywanie operacji finansowych skarbowymi papierami wartościowymi]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realizacji zadań związanych z zarządzaniem długiem Skarbu Państwa skarbowe papiery wartościowe, o których mowa w art. 79 ust. 2 oraz art. 102 ust. 3, mogą być przedmiotem pożyczki lub innych operacji finansowych dokonywanych przez Ministra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[Umarzanie skarbowych papierów wartościowych]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chwilą wykupu skarbowe papiery wartościowe podlegają umorzeniu.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podlegają umorzeniu skarbowe papiery wartościowe nabywane przez Skarb Państwa w celu zarządzania długiem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[Zaciąganie pożyczek i kredytów przez Skarb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Skarb Państwa może zaciągać pożyczki i kredyty wyłącznie na finansowanie potrzeb pożyczkowych budżetu państwa, z zastrzeżeniem art. 81.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imieniu Skarbu Państwa pożyczki i kredyty może zaciągać, z zastrzeżeniem ust. 3, wyłącznie Minister Finansów.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zaciągania pożyczki lub kredytu w drodze umowy, w tym umowy międzynarodowej, zgodnie z którą wymagane jest, aby organem działającym w imieniu pożyczkobiorcy (kredytobiorcy) była Rada Ministrów, upoważnia ona Ministra Finansów do podpisania umowy i określa warunki jej wykonywania.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[Zaciąganie oraz udzielanie pożyczek i kredytów w celu wsparcia bilansu płatniczego]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wniosek Rady Polityki Pieniężnej Skarb Państwa może zaciągać średnioterminowe pożyczki i kredyty od Wspólnoty Europejskiej i jej państw członkowskich w celu wsparcia bilansu płatniczego.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Rady Unii Europejskiej Skarb Państwa może uczestniczyć w udzieleniu pożyczki na wsparcie bilansu płatniczego innego państwa członkowskiego, na zasadach określanych w ustawie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[Limity pożyczek i kredytów]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Kwota zaciągniętych pożyczek i kredytów, o których mowa w art. 80 ust. 1 i art. 81 ust. 1, nie może przekroczyć limitów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[Dokonywanie lokat bankowych i innych operacji finansowych przez Ministra Finansów]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może dokonywać lokat w złotych i walutach obcych oraz przeprowadzać inne operacje finansowe w Narodowym Banku Polskim lub innym banku.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zawierania transakcji na instrumentach pochodnych, dla których zawarto umowę zabezpieczającą, Minister Finansów może otworzyć w Narodowym Banku Polskim lub innym banku odrębny rachunek bankowy dla wnoszonego zabezpieczenia w pieniądzu. Minister Finansów zwraca zabezpieczenie wniesione w pieniądzu, wraz z odsetkami, w wysokości i w terminach wynikających z umowy zabezpieczającej.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znajdujące się na rachunku, o którym mowa w ust. 2, Minister Finansów może lokować w Narodowym Banku Polskim lub innym banku.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83a. </w:t>
      </w:r>
      <w:r>
        <w:rPr>
          <w:rFonts w:ascii="Times New Roman"/>
          <w:b/>
          <w:i w:val="false"/>
          <w:color w:val="000000"/>
          <w:sz w:val="24"/>
          <w:lang w:val="pl-Pl"/>
        </w:rPr>
        <w:t xml:space="preserve"> [Rachunki depozytowe Ministra Finansów. Zarządzanie i oprocentowanie środków na rachunkach depozytowych]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otwiera w Banku Gospodarstwa Krajowego rachunki bankowe w złotych lub walutach obcych, na których są przechowywane pieniądze przyjęte do depozytu sądowego lub składane na tych rachunkach na podstawie odrębnych przepisów (rachunki depozytowe Ministra Finansów).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jest upoważniony do czasowego zarządzania, w celu sfinansowania potrzeb pożyczkowych budżetu państwa oraz w związku z zarządzaniem długiem Skarbu Państwa, środkami pieniężnymi zgromadzonymi na rachunkach depozytowych Ministra Finansów z obowiązkiem ich zwrotu na każde żądanie wraz z należnymi odsetkami.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złożone na rachunkach depozytowych Ministra Finansów są oprocentowane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stopy depozytowej Narodowego Banku Polskiego - w przypadku środków zgromadzonych w złotych;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oprocentowania wkładów wypłacanych w danej walucie na każde żądanie przez Bank Gospodarstwa Krajowego - w przypadku środków zgromadzonych w walutach obcych.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Bank Gospodarstwa Krajowego, prowadząc rachunki depozytowe Ministra Finansów, zapewnia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ewidencję analityczną środków dla poszczególnych depozytów (mikrorachunki) w ramach każdego rachunku depozytowego Ministra Finansów;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dzienne naliczanie odsetek oraz okresową kapitalizację odsetek należnych z tytułu środków zgromadzonych na każdym mikrorachunku;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możliwość wymiany informacji z centralnym systemem informatycznym zapewniającym obsługę gospodarki finansowej sądów w zakresie stanu każdego mikrorachunku (kapitału i odsetek), wpłat na każdy mikrorachunek i wypłat z każdego mikrorachunku.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[Wyłączenie stosowania przepisów o zamówieniach publicznych oraz przepisów o grach hazardowych do operacji związanych bezpośrednio z zarządzaniem państwowym długiem publicznym]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zaciągania pożyczek i kredytów przez Skarb Państwa, emisji skarbowych papierów wartościowych oraz innych operacji związanych bezpośrednio z zarządzaniem państwowym długiem publicznym nie stosuje się przepisów art. 35, art. 42 ust. 2 i art. 49, przepisów o zamówieniach publicznych oraz przepisów o grach hazardowych.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[Obowiązki informacyjne Narodowego Banku Polskiego]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Narodowy Bank Polski udostępnia Ministrowi Finansów dane, w tym dane indywidualne oraz zestawienia i oceny, o których mowa w </w:t>
      </w:r>
      <w:r>
        <w:rPr>
          <w:rFonts w:ascii="Times New Roman"/>
          <w:b w:val="false"/>
          <w:i w:val="false"/>
          <w:color w:val="1b1b1b"/>
          <w:sz w:val="24"/>
          <w:lang w:val="pl-Pl"/>
        </w:rPr>
        <w:t>art. 23</w:t>
      </w:r>
      <w:r>
        <w:rPr>
          <w:rFonts w:ascii="Times New Roman"/>
          <w:b w:val="false"/>
          <w:i w:val="false"/>
          <w:color w:val="000000"/>
          <w:sz w:val="24"/>
          <w:lang w:val="pl-Pl"/>
        </w:rPr>
        <w:t xml:space="preserve"> ustawy z dnia 29 sierpnia 1997 r. o Narodowym Banku Polskim (Dz. U. z 2017 r. poz. 1373), niezbędne w celu realizacji zadań, o których mowa w art. 77 i art. 78.</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Procedury ostrożnościowe i sanacyjne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[Procedury ostrożnościowe i sanacyjne]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wartość relacji kwoty państwowego długu publicznego do produktu krajowego brutto, o której mowa w art. 38 pkt 1 lit. a, ogłoszonej zgodnie z art. 38: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większa od 55%, a mniejsza od 60%,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kolejny rok Rada Ministrów uchwala projekt ustawy budżetowej, w którym: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nie przewiduje się deficytu budżetu państwa lub przyjmuje się poziom różnicy dochodów i wydatków budżetu państwa, zapewniający, że relacja długu Skarbu Państwa do produktu krajowego brutto przewidywana na koniec roku budżetowego, którego dotyczy projekt ustawy, będzie niższa od relacji, o której mowa w art. 38 pkt 1 lit. b, ogłoszonej zgodnie z art. 38,</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nie przewiduje się wzrostu wynagrodzeń pracowników państwowej sfery budżetowej, w tym pracowników jednostek, o których mowa w art. 139 ust. 2,</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waloryzacja rent i emerytur nie może przekroczyć poziomu odpowiadającego wzrostowi cen towarów i usług konsumpcyjnych, ogłoszonego przez Główny Urząd Statystyczny za poprzedni rok budżetowy,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wprowadza się zakaz udzielania pożyczek i kredytów z budżetu państwa z wyjątkiem rat kredytów i pożyczek udzielonych w latach poprzednich,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nie przewiduje się wzrostu wydatków w jednostkach, o których mowa w art. 139 ust. 2, na poziomie wyższym niż w administracji rządowej,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Rada Ministrów dokonuje przeglądu wydatków budżetu państwa finansowanych środkami pochodzącymi z kredytów zagranicznych oraz przeglądu programów wieloletnich,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Rada Ministrów przedstawia Sejmowi program sanacyjny mający na celu obniżenie relacji, o której mowa w art. 38 pkt 1 lit. 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wydatki budżetu jednostki samorządu terytorialnego określone w uchwale budżetowej na kolejny rok mogą być wyższe niż dochody tego budżetu powiększone o nadwyżkę budżetową z lat ubiegłych i wolne środki, jedynie o kwotę związaną z realizacją zadań ze środków, o których mowa w art. 5 ust. 3,</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Rada Ministrów dokonuje przeglądu obowiązujących przepisów w celu przedstawienia propozycji rozwiązań prawnych mających wpływ na poziom dochodów budżetu państwa, w tym dotyczących stosowania stawek podatku od towarów i usług,</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 xml:space="preserve">Państwowy Fundusz Rehabilitacji Osób Niepełnosprawnych otrzymuje dotację celową z budżetu państwa na realizację zadania, o którym mowa w </w:t>
      </w:r>
      <w:r>
        <w:rPr>
          <w:rFonts w:ascii="Times New Roman"/>
          <w:b w:val="false"/>
          <w:i w:val="false"/>
          <w:color w:val="1b1b1b"/>
          <w:sz w:val="24"/>
          <w:lang w:val="pl-Pl"/>
        </w:rPr>
        <w:t>art. 26a</w:t>
      </w:r>
      <w:r>
        <w:rPr>
          <w:rFonts w:ascii="Times New Roman"/>
          <w:b w:val="false"/>
          <w:i w:val="false"/>
          <w:color w:val="000000"/>
          <w:sz w:val="24"/>
          <w:lang w:val="pl-Pl"/>
        </w:rPr>
        <w:t xml:space="preserve"> ustawy z dnia 27 sierpnia 1997 r. o rehabilitacji zawodowej i społecznej oraz zatrudnianiu osób niepełnosprawnych (Dz. U. z 2016 r. poz. 2046 i 1948 oraz z 2017 r. poz. 777, 935 i 1428), w wysokości do 30% środków zaplanowanych na realizację tego zadania na dany rok,</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organy administracji rządowej mogą zaciągać nowe zobowiązania na przygotowanie inwestycji, jeżeli mają zapewnione finansowanie z udziałem środków publicznych, o których mowa w art. 5 ust. 1 pkt 2 i 3, na maksymalnym dopuszczalnym poziomie, określonym w przepisach lub procedurach dotyczących danego rodzaju inwestycji, nie mniejszym niż 50% całości kosztów, z tym że ograniczenia te nie dotyczą: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odbudowy lub przebudowy dróg krajowych w celu usunięcia zagrożenia naruszenia bezpieczeństwa w ruchu drogowym,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inwestycji, o których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z dnia 24 czerwca 2010 r. o szczególnych rozwiązaniach związanych z usuwaniem skutków powodzi z 2010 r. (Dz. U. poz. 835 i 993),</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przygotowania, wdrożenia, budowy lub eksploatacji systemów elektronicznego poboru opłat, o których mowa w </w:t>
      </w:r>
      <w:r>
        <w:rPr>
          <w:rFonts w:ascii="Times New Roman"/>
          <w:b w:val="false"/>
          <w:i w:val="false"/>
          <w:color w:val="1b1b1b"/>
          <w:sz w:val="24"/>
          <w:lang w:val="pl-Pl"/>
        </w:rPr>
        <w:t>art. 13i</w:t>
      </w:r>
      <w:r>
        <w:rPr>
          <w:rFonts w:ascii="Times New Roman"/>
          <w:b w:val="false"/>
          <w:i w:val="false"/>
          <w:color w:val="000000"/>
          <w:sz w:val="24"/>
          <w:lang w:val="pl-Pl"/>
        </w:rPr>
        <w:t xml:space="preserve"> ustawy z dnia 21 marca 1985 r. o drogach publicznych (Dz. U. z 2016 r. poz. 1440, 1920, 1948 i 2255 oraz z 2017 r. poz. 191 i 1089),</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zobowiązania z tytułu odszkodowań za nieruchomości przejęte w trybie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2003 r. o szczególnych zasadach przygotowania i realizacji inwestycji w zakresie dróg publicznych (Dz. U. z 2017 r. poz. 1496 i 1566);</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równa lub większa od 60%, to: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stosuje się odpowiednio postanowienia pkt 2 lit. a, b oraz e-g,</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Rada Ministrów, najpóźniej w terminie miesiąca od dnia ogłoszenia relacji, o której mowa w art. 38 pkt 1 lit. a, przedstawia Sejmowi program sanacyjny mający na celu ograniczenie tej relacji do poziomu poniżej 60%,</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wydatki budżetu jednostki samorządu terytorialnego określone w uchwale budżetowej na kolejny rok nie mogą być wyższe niż dochody tego budżetu,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poczynając od siódmego dnia po dniu ogłoszenia relacji, o której mowa w art. 38 pkt 1 lit. a, jednostki sektora finansów publicznych nie mogą udzielać nowych poręczeń i gwarancji.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określonym w ust. 1 pkt 2 i 3 Rada Ministrów, w drodze uchwały, może wyrazić zgodę na realizację inwestycji przewidzianych do finansowania ze środków, o których mowa w art. 5 ust. 1 pkt 2 i 3, które nie spełniają wymagań określonych w ust. 1 pkt 2 lit. 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określonym w ust. 1 pkt 2 procedur, o których mowa w tym przepisie, nie stosuje się, jeżeli relacja, o której mowa w art. 38a pkt 4, nie przekracza 55%.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86a. </w:t>
      </w:r>
      <w:r>
        <w:rPr>
          <w:rFonts w:ascii="Times New Roman"/>
          <w:b/>
          <w:i w:val="false"/>
          <w:color w:val="000000"/>
          <w:sz w:val="24"/>
          <w:lang w:val="pl-Pl"/>
        </w:rPr>
        <w:t xml:space="preserve"> [Wyłączenie procedur ostrożnościowych i sanacyjnych w roku 2013]</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Przepisu art. 86 ust. 1 </w:t>
      </w:r>
      <w:r>
        <w:rPr>
          <w:rFonts w:ascii="Times New Roman"/>
          <w:b w:val="false"/>
          <w:i/>
          <w:color w:val="000000"/>
          <w:sz w:val="24"/>
          <w:lang w:val="pl-Pl"/>
        </w:rPr>
        <w:t>pkt 1</w:t>
      </w:r>
      <w:r>
        <w:rPr>
          <w:rFonts w:ascii="Times New Roman"/>
          <w:b w:val="false"/>
          <w:i w:val="false"/>
          <w:color w:val="000000"/>
          <w:sz w:val="24"/>
          <w:lang w:val="pl-Pl"/>
        </w:rPr>
        <w:t xml:space="preserve"> nie stosuje się w roku 2013.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[Elementy programu sanacyjnego]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Program sanacyjny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przyczyn kształtowania się relacji państwowego długu publicznego, o której mowa w art. 38 pkt 1 lit. 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przedsięwzięć mających na celu doprowadzenie do ograniczenia relacji, o której mowa w art. 38 pkt 1 lit. a, uwzględniający w szczególności propozycje rozwiązań prawnych mających wpływ na poziom wydatków i rozchodów w sektorze finansów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trzyletnią prognozę dotyczącą relacji państwowego długu publicznego do produktu krajowego brutto, wraz z przewidywanym rozwojem sytuacji makroekonomicznej kraju.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[Wyłączenia procedur ostrożnościowych i sanacyjnych]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86 i art. 87 nie stosuje się w przypadku wprowadzenia: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wojennego;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stanu wyjątkowego na całym terytorium Rzeczypospolitej Polskiej;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stanu klęski żywiołowej na całym terytorium Rzeczypospolitej Polskiej.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Ogólne zasady zaciągania zobowiązań przez inne niż Skarb Państwa jednostki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[Cele zaciągania kredytów i pożyczek oraz emitowania papierów wartościowych przez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samorządu terytorialnego mogą zaciągać kredyty i pożyczki oraz emitować papiery wartościowe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pokrycie występującego w ciągu roku przejściowego deficytu budżetu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finansowanie planowanego deficytu budżetu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spłatę wcześniej zaciągniętych zobowiązań z tytułu emisji papierów wartościowych oraz zaciągniętych pożyczek i kredytów;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wyprzedzające finansowanie działań finansowanych ze środków pochodzących z budżetu Unii Europejskiej.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Zaciągnięte kredyty i pożyczki oraz wyemitowane papiery wartościowe, z przeznaczeniem na cel, o którym mowa w ust. 1 pkt 1, podlegają spłacie lub wykupowi w tym samym roku, w którym zostały zaciągnięte lub wyemitowane.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[Pożyczki w państwowych funduszach celowych]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Na finansowanie wydatków na inwestycje i zakupy inwestycyjne ujęte w ramach przedsięwzięć, o których mowa w art. 226 ust. 3, jednostki samorządu terytorialnego mogą zaciągać pożyczki w państwowych funduszach celowych, o ile </w:t>
      </w:r>
      <w:r>
        <w:rPr>
          <w:rFonts w:ascii="Times New Roman"/>
          <w:b w:val="false"/>
          <w:i w:val="false"/>
          <w:color w:val="1b1b1b"/>
          <w:sz w:val="24"/>
          <w:lang w:val="pl-Pl"/>
        </w:rPr>
        <w:t>ustawa</w:t>
      </w:r>
      <w:r>
        <w:rPr>
          <w:rFonts w:ascii="Times New Roman"/>
          <w:b w:val="false"/>
          <w:i w:val="false"/>
          <w:color w:val="000000"/>
          <w:sz w:val="24"/>
          <w:lang w:val="pl-Pl"/>
        </w:rPr>
        <w:t xml:space="preserve"> tworząca fundusz tak stanowi.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[Limit zobowiązań określony w uchwale budżetowej. Opinia RIO o możliwości spłaty kredytu lub pożyczki lub wykupu papierów wartościowych]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Suma zaciągniętych kredytów i pożyczek oraz zobowiązań z wyemitowanych papierów wartościowych, o których mowa w art. 89 ust. 1 i art. 90, nie może przekroczyć kwoty określonej w uchwale budżetowej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ubiegania się przez jednostkę samorządu terytorialnego o kredyt lub pożyczkę na cel, o którym mowa w art. 89 ust. 1 pkt 2-4 i art. 90, a także w przypadku zamiaru emisji przez jednostkę samorządu terytorialnego papierów wartościowych na cel, o którym mowa w art. 89 ust. 1 pkt 2-4 i art. 90, zarząd tej jednostki jest obowiązany uzyskać opinię regionalnej izby obrachunkowej o możliwości spłaty kredytu lub pożyczki lub wykupu papierów wartościowych.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91a. </w:t>
      </w:r>
      <w:r>
        <w:rPr>
          <w:rFonts w:ascii="Times New Roman"/>
          <w:b/>
          <w:i w:val="false"/>
          <w:color w:val="000000"/>
          <w:sz w:val="24"/>
          <w:lang w:val="pl-Pl"/>
        </w:rPr>
        <w:t xml:space="preserve"> [Przyjmowanie wolnych środków w depozyt]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sfinansowania środków niezbędnych na pokrycie deficytu lub rozchodów budżetu jednostki samorządu terytorialnego, jednostka samorządu terytorialnego może przyjmować w depozyt wolne środki od samodzielnych publicznych zakładów opieki zdrowotnej, dla których podmiotem tworzącym jest jednostka samorządu terytorialnego, samorządowych instytucji kultury oraz samorządowych osób prawnych, o których mowa w art. 9 pkt 14, z wyłączeniem wojewódzkich funduszy ochrony środowiska i gospodarki wodnej.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Przyjmowanie wolnych środków w depozyt następuje na podstawie uchwały organu stanowiącego jednostki samorządu terytorialnego wyrażającej zgodę na przyjmowanie w depozyt wolnych środków, podjętej na wniosek zarządu, oraz umowy. Uchwała może ponadto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przyjmowania wolnych środków w depozyt przez jednostkę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lub sposób obliczania oprocentowania środków przyjętych w depozyt przez jednostkę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[Koszty obsługi zobowiązań finansowych jako kolejne ograniczenia zaciągania zobowiązań]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samorządu terytorialnego mogą zaciągać jedynie takie zobowiązania finansowe, z przeznaczeniem na cel, o którym mowa w art. 89 ust. 1 pkt 2-4 oraz art. 90, których koszty obsługi są ponoszone co najmniej raz do roku, przy czym: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dyskonto od emitowanych przez jednostki samorządu terytorialnego papierów wartościowych nie może przekraczać 5% wartości nominalnej;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kapitalizacja odsetek jest niedopuszczalna.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Ograniczenie, o którym mowa w ust. 1, stosuje się odpowiednio do jednostek sektora finansów publicznych innych niż Skarb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[Zakaz zaciągania zobowiązań, których wartość nominalna należna do zapłaty w dniu wymagalności, wyrażona w złotych, nie została ustalona w dniu zawierania transakcji]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sektora finansów publicznych, z wyjątkiem Skarbu Państwa, nie mogą zaciągać pożyczek lub kredytów, emitować papierów wartościowych oraz udzielać poręczeń i gwarancji, których wartość nominalna należna do zapłaty w dniu wymagalności, wyrażona w złotych, nie została ustalona w dniu zawierania transakcji.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określi, w drodze rozporządzenia, przypadki, w których nie stosuje się ograniczeń, o których mowa w ust. 1, uwzględniając w szczególności specyfikę kredytów i pożyczek z instytucji międzynarodowych lub od pożyczkodawców rządowych, jak również biorąc pod uwagę możliwość wywiązywania się z zaciągniętych zobowiązań oraz ograniczenie wzrostu poziomu państwowego długu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[Poręczenia i gwarancje udzielane przez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samorządu terytorialnego mogą udzielać poręczeń i gwarancji, z uwzględnieniem przepisów niniejszej ustawy. Łączna kwota poręczeń i gwarancji określana jest w uchwale budżetowej.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Poręczenia i gwarancje, o których mowa w ust. 1, są terminowe i udzielane do określonej kwoty.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Zasady i tryb emisji skarbowych papierów wartościowych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[Skarbowe papiery wartościowe: definicja, limity, emitenci, zakres odpowiedzialności]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Skarbowy papier wartościowy jest papierem wartościowym, w którym Skarb Państwa stwierdza, że jest dłużnikiem właściciela takiego papieru, i zobowiązuje się wobec niego do spełnienia określonego świadczenia, które może mieć charakter pieniężny lub niepieniężny.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Skarbowe papiery wartościowe mogą być emitowane lub wystawiane w granicach limitów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Skarbowe papiery wartościowe opiewające na świadczenia pieniężne mogą być emitowane lub wystawiane wyłącznie przez Ministra Finansów.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Skarbowe papiery wartościowe opiewające na świadczenia niepieniężne emituje Minister Finansów.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Skarbowe papiery wartościowe opiewające na świadczenia pieniężne uprawniające do określonych świadczeń niepieniężnych w zamian za te skarbowe papiery wartościowe emituje Minister Finansów.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Skarb Państwa odpowiada całym majątkiem za zobowiązania wynikające z wyemitowanych lub wystawionych skarbowych papierów wartościowych.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[Papiery wartościowe według pierwotnego terminu wykupu]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Skarbowe papiery wartościowe mogą być emitowane lub wystawiane jako papiery wartościowe o pierwotnym terminie wykupu: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dłuższym niż rok, do których zalicza się w szczególności bony skarbowe (krótkoterminowe skarbowe papiery wartościowe);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dłuższym niż rok, do których zalicza się w szczególności obligacje skarbowe.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[Delegacja do określenia warunków emitowania skarbowych papierów wartościowych]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określi, w drodze rozporządzenia, warunki emitowania danego rodzaju skarbowych papierów wartościowych,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jednostkową wartość nominalną,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walutę, w której może następować emisja, lub sposób określenia waluty emisji,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i tryb sprzedaży, w tym termin lub sposób ustalenia ceny sprzedaży emitowanych papierów wartościowych na rynku pierwotnym,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podmioty, którym skarbowe papiery wartościowe danej emisji są oferowane do nabycia na rynku pierwotnym,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ograniczenia co do obrotu skarbowymi papierami wartościowymi na rynku pierwotnym i wtórnym,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realizacji świadczeń z tytułu skarbowych papierów wartościowych</w:t>
      </w:r>
    </w:p>
    <w:p>
      <w:pPr>
        <w:spacing w:before="25" w:after="0"/>
        <w:ind w:left="0"/>
        <w:jc w:val="both"/>
        <w:textAlignment w:val="auto"/>
      </w:pPr>
      <w:r>
        <w:rPr>
          <w:rFonts w:ascii="Times New Roman"/>
          <w:b w:val="false"/>
          <w:i w:val="false"/>
          <w:color w:val="000000"/>
          <w:sz w:val="24"/>
          <w:lang w:val="pl-Pl"/>
        </w:rPr>
        <w:t>- kierując się koniecznością optymalnego zaspokajania potrzeb pożyczkowych budżetu państwa oraz efektywnego zarządzania długiem Skarbu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określi, w drodze rozporządzenia, warunki emitowania skarbowych papierów wartościowych, o których mowa w art. 95 ust. 5,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walutę, w której może następować emisja,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sprzedaży skarbowych papierów wartościowych,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 świadczeń niepieniężnych wydawanych w zamian za skarbowe papiery wartościowe,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podmioty, którym skarbowe papiery wartościowe danej emisji mogą być oferowane do nabycia na rynku pierwotnym,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ograniczenia co do obrotu skarbowymi papierami wartościowymi na rynku pierwotnym i wtórnym</w:t>
      </w:r>
    </w:p>
    <w:p>
      <w:pPr>
        <w:spacing w:before="25" w:after="0"/>
        <w:ind w:left="0"/>
        <w:jc w:val="both"/>
        <w:textAlignment w:val="auto"/>
      </w:pPr>
      <w:r>
        <w:rPr>
          <w:rFonts w:ascii="Times New Roman"/>
          <w:b w:val="false"/>
          <w:i w:val="false"/>
          <w:color w:val="000000"/>
          <w:sz w:val="24"/>
          <w:lang w:val="pl-Pl"/>
        </w:rPr>
        <w:t>- kierując się koniecznością zapewnienia efektywnego zarządzania długiem oraz aktywami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[List emisyjny. Delegacja do określenia szczegółowych warunków emisji skarbowych papierów wartościowych]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określi, przez wydanie listu emisyjnego, szczegółowe warunki emisji skarbowych papierów wartościowych dotyczące treści świadczeń wynikających ze skarbowego papieru wartościowego i sposób ich realizacji.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określi, przez wydanie listu emisyjnego, szczegółowe warunki emisji skarbowych papierów wartościowych, o których mowa w art. 95 ust. 5, dotyczące treści świadczeń wynikających z tego papieru i sposób ich realizacji. Przepisy ust. 4 i 5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Finansów może upoważnić inny podmiot do wydania listu emisyjnego dotyczącego skarbowych papierów wartościowych przeznaczonych na rynki finansowe.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List emisyjny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datę emisji;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powołanie podstawy prawnej emisji;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cenę zbycia lub sposób jej ustalenia;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stopę procentową lub sposób jej obliczania;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sposobu i terminów wypłaty należności głównej oraz należności ubocznych;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datę, od której nalicza się oprocentowanie skarbowych papierów wartościowych tej emisji;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termin wykupu oraz zastrzeżenia dotyczące możliwości wcześniejszego wykupu.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Finansów podaje do publicznej wiadomości szczegółowe warunki danej emisji. Podanie do publicznej wiadomości listu emisyjnego jest warunkiem dojścia emisji do skutku.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[Definicja bonu skarbowego]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Bon skarbowy jest krótkoterminowym papierem wartościowym oferowanym do sprzedaży w kraju na rynku pierwotnym z dyskontem i wykupywanym według wartości nominalnej po upływie okresu, na jaki został wyemitowany.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[Definicja obligacji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Obligacja skarbowa jest papierem wartościowym oferowanym do sprzedaży w kraju lub za granicą, oprocentowanym w postaci dyskonta lub odsetek.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Obligacja skarbowa sprzedawana jest na rynku pierwotnym: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dyskontem,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według wartości nominalnej,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powyżej wartości nominalnej</w:t>
      </w:r>
    </w:p>
    <w:p>
      <w:pPr>
        <w:spacing w:before="25" w:after="0"/>
        <w:ind w:left="0"/>
        <w:jc w:val="both"/>
        <w:textAlignment w:val="auto"/>
      </w:pPr>
      <w:r>
        <w:rPr>
          <w:rFonts w:ascii="Times New Roman"/>
          <w:b w:val="false"/>
          <w:i w:val="false"/>
          <w:color w:val="000000"/>
          <w:sz w:val="24"/>
          <w:lang w:val="pl-Pl"/>
        </w:rPr>
        <w:t>- i wykupywana po upływie okresu, na jaki została wyemitowana.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[Definicja skarbowego papieru oszczędnościowego]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Skarbowy papier oszczędnościowy jest skarbowym papierem wartościowym oferowanym do sprzedaży: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osobom fizycznym;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stowarzyszeniom, innym organizacjom społecznym i zawodowym oraz fundacjom wpisanym do rejestru sądowego, a w przypadku nierezydentów - również wpisanym do innego rejestru urzędowego, o ile warunki emitowania tak stanowią.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Skarbowy papier oszczędnościowy może być wyłączony z obrotu na rynku wtórnym albo może być przedmiotem obrotu tylko między podmiotami, o których mowa w ust. 1, o ile warunki emitowania tak stanowią.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[Skarbowe papiery wartościowe; odpłatność, emisja, rejestracja]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Skarbowe papiery wartościowe są zbywane na rynku pierwotnym odpłatnie.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Emisja następuje z dniem rozliczenia zaoferowanych do nabycia skarbowych papierów wartościowych oraz w kwocie równej wartości nominalnej zbytych papierów wartościowych.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celach związanych z zarządzaniem długiem Skarbu Państwa Minister Finansów może wyemitować skarbowe papiery wartościowe w kwocie wyższej od wartości nominalnej zbytych papierów wartościowych.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Skarbowe papiery wartościowe, o których mowa w ust. 3 oraz w art. 79 ust. 2, są zarejestrowane na rachunku Ministra Finansów.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Wieloletni Plan Finansowy Państwa i ustawa budżetowa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Wieloletni Plan Finansowy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[Okresowość Wieloletniego Planu Finansowego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Wieloletni Plan Finansowy Państwa jest sporządzany na dany rok budżetowy i trzy kolejne lata.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103a.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[Elementy Wieloletniego Planu Finansowego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Wieloletni Plan Finansowy Państwa: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zawiera Program Konwergencji, opracowany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Rady (WE) nr 1466/97/WE z dnia 7 lipca 1997 r. w sprawie wzmocnienia nadzoru pozycji budżetowych oraz nadzoru i koordynacji polityk gospodarczych (Dz. Urz. WE L 209 z 02.08.1997, s. 1, z późn. zm.; Dz. Urz. UE Polskie wydanie specjalne, rozdz. 10, t. 1, s. 84, z późn. zm.);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cele wraz z miernikami stopnia ich realizacji, w układzie obejmującym główne funkcje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Wieloletni Plan Finansowy Państwa w części zawierającej Program Konwergencji określa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główne cele polityki społecznej i gospodarczej;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planowane działania i ich wpływ na poziom dochodów i wydatków sektora instytucji rządowych i samorządowych, o których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(UE) nr 549/2013 z dnia 21 maja 2013 r. w sprawie europejskiego systemu rachunków narodowych i regionalnych w Unii Europejskiej (Dz. Urz. UE L 174 z 26.06.2013, s. 1), w tym na długookresową stabilność finansów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planowaną wstępną kwotę wydatków obliczoną zgodnie z art. 112aa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zmiany w zakresie podejmowanych działań i celów, w stosunku do poprzedniego Programu Konwergencji;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wstępną prognozę podstawowych wielkości makroekonomicznych wraz z założeniami stanowiącymi podstawę jej opracowania.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[Wpływ Wieloletniego Planu Finansowego Państwa na ustawy budżetowe]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Wieloletni Plan Finansowy Państwa stanowi podstawę przygotowywania projektu ustawy budżetowej na kolejny rok budżetowy.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[Tryb uchwalenia Wieloletniego Planu Finansowego Państwa i jego ogłoszenie]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przedstawia Radzie Ministrów projekt Wieloletniego Planu Finansowego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uchwala Wieloletni Plan Finansowy Państwa, w terminie do dnia 30 kwietnia, i ogłasza go w Dzienniku Urzędowym Rzeczypospolitej Polskiej "Monitor Polski" oraz w Biuletynie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[Sprawozdanie ministrów z realizacji Wieloletniego Planu Finansowego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Ministrowie, w terminie do dnia 15 kwietnia, przedkładają Ministrowi Finansów informację o realizacji Wieloletniego Planu Finansowego Państwa w zakresie określonym w art. 104 ust. 1 pkt 2.</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Ustawa budżetowa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[Ustawa budżetowa]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Ustawa budżetowa jest podstawą gospodarki finansowej państwa w danym roku budżetowym.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Ustawa budżetowa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załączników;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postanowień, których obowiązek zamieszczenia i w ustawie budżetowej wynika z niniejszej ustawy lub z odrębnych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Ustawa budżetowa jest uchwalana na okres roku budżetowego.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Rokiem budżetowym jest rok kalendarzowy.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Ustawa budżetowa nie może zawierać przepisów zmieniających inne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[Elementy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Budżet państwa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łączną kwotę prognozowanych podatkowych i niepodatkowych dochodów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łączną kwotę planowanych wydatków budżetu państwa;</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kwotę planowanych wydatków, obliczoną zgodnie z art. 112aa ust. 1, oraz kwotę planowanego limitu wydatków, o którym mowa w art. 112aa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kwotę planowanego deficytu budżetu państwa wraz ze źródłami jego pokrycia;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łączną kwotę prognozowanych dochodów budżetu środków europejskich;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łączną kwotę planowanych wydatków budżetu środków europejskich;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wynik budżetu środków europejskich;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łączną kwotę planowanych przychodów budżetu państwa;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łączną kwotę planowanych rozchodów budżetu państwa;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planowane saldo przychodów i rozchodów budżetu państwa;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limit zobowiązań z tytułu zaciąganych kredytów i pożyczek oraz emitowanych papierów wartościowych.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[Katalog dochodów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Dochodami podatkowymi i niepodatkowymi budżetu państwa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podatki i opłaty, w części, która zgodnie z odrębnymi </w:t>
      </w:r>
      <w:r>
        <w:rPr>
          <w:rFonts w:ascii="Times New Roman"/>
          <w:b w:val="false"/>
          <w:i w:val="false"/>
          <w:color w:val="1b1b1b"/>
          <w:sz w:val="24"/>
          <w:lang w:val="pl-Pl"/>
        </w:rPr>
        <w:t>ustawami</w:t>
      </w:r>
      <w:r>
        <w:rPr>
          <w:rFonts w:ascii="Times New Roman"/>
          <w:b w:val="false"/>
          <w:i w:val="false"/>
          <w:color w:val="000000"/>
          <w:sz w:val="24"/>
          <w:lang w:val="pl-Pl"/>
        </w:rPr>
        <w:t xml:space="preserve"> nie stanowi dochodów jednostek samorządu terytorialnego, przychodów państwowych funduszy celowych oraz innych jednostek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cła;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wpłaty z zysku przedsiębiorstw państwowych i jednoosobowych spółek Skarbu Państwa oraz banków państwowych;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wpłaty z tytułu dywidendy;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wpłaty z zysku Narodowego Banku Polskiego;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wpłaty nadwyżki środków finansowych agencji wykonawczych;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dochody pobierane przez państwowe jednostki budżetowe, o ile odrębne ustawy nie stanowią inaczej;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dochody z najmu i dzierżawy oraz z innych umów o podobnym charakterze, dotyczące składników majątkowych Skarbu Państwa, o ile odrębne </w:t>
      </w:r>
      <w:r>
        <w:rPr>
          <w:rFonts w:ascii="Times New Roman"/>
          <w:b w:val="false"/>
          <w:i w:val="false"/>
          <w:color w:val="1b1b1b"/>
          <w:sz w:val="24"/>
          <w:lang w:val="pl-Pl"/>
        </w:rPr>
        <w:t>ustawy</w:t>
      </w:r>
      <w:r>
        <w:rPr>
          <w:rFonts w:ascii="Times New Roman"/>
          <w:b w:val="false"/>
          <w:i w:val="false"/>
          <w:color w:val="000000"/>
          <w:sz w:val="24"/>
          <w:lang w:val="pl-Pl"/>
        </w:rPr>
        <w:t xml:space="preserve"> nie stanowią inaczej;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odsetki od środków zgromadzonych na rachunkach bankowych państwowych jednostek budżetowych lub organów władzy publicznej, o ile odrębne </w:t>
      </w:r>
      <w:r>
        <w:rPr>
          <w:rFonts w:ascii="Times New Roman"/>
          <w:b w:val="false"/>
          <w:i w:val="false"/>
          <w:color w:val="1b1b1b"/>
          <w:sz w:val="24"/>
          <w:lang w:val="pl-Pl"/>
        </w:rPr>
        <w:t>ustawy</w:t>
      </w:r>
      <w:r>
        <w:rPr>
          <w:rFonts w:ascii="Times New Roman"/>
          <w:b w:val="false"/>
          <w:i w:val="false"/>
          <w:color w:val="000000"/>
          <w:sz w:val="24"/>
          <w:lang w:val="pl-Pl"/>
        </w:rPr>
        <w:t xml:space="preserve"> nie stanowią inaczej;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odsetki od lokat terminowych ustanowionych ze środków zgromadzonych na centralnym rachunku bieżącym budżetu państwa;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odsetki od udzielonych z budżetu państwa pożyczek krajowych i zagranicznych;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grzywny, mandaty i inne kary pieniężne, o ile odrębne ustawy nie stanowią inaczej;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spadki, zapisy i darowizny w postaci pieniężnej na rzecz Skarbu Państwa;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dochody ze sprzedaży majątku, rzeczy i praw, niestanowiące przychodów w rozumieniu art. 5 ust. 1 pkt 4 lit. a i b, o ile odrębne ustawy nie stanowią inaczej;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inne dochody określone w odrębnych ustawach lub umowach międzynarodowych;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 xml:space="preserve">środki europejskie i środki, o których mowa w art. 5 ust. 3 pkt 5 lit. a i b, na realizację projektów pomocy technicznej oraz środki, o których mowa w </w:t>
      </w:r>
      <w:r>
        <w:rPr>
          <w:rFonts w:ascii="Times New Roman"/>
          <w:b w:val="false"/>
          <w:i w:val="false"/>
          <w:color w:val="1b1b1b"/>
          <w:sz w:val="24"/>
          <w:lang w:val="pl-Pl"/>
        </w:rPr>
        <w:t>art. 5 ust. 3 pkt 5 lit. c</w:t>
      </w:r>
      <w:r>
        <w:rPr>
          <w:rFonts w:ascii="Times New Roman"/>
          <w:b w:val="false"/>
          <w:i w:val="false"/>
          <w:color w:val="000000"/>
          <w:sz w:val="24"/>
          <w:lang w:val="pl-Pl"/>
        </w:rPr>
        <w:t xml:space="preserve"> i </w:t>
      </w:r>
      <w:r>
        <w:rPr>
          <w:rFonts w:ascii="Times New Roman"/>
          <w:b w:val="false"/>
          <w:i w:val="false"/>
          <w:color w:val="1b1b1b"/>
          <w:sz w:val="24"/>
          <w:lang w:val="pl-Pl"/>
        </w:rPr>
        <w:t>d</w:t>
      </w:r>
      <w:r>
        <w:rPr>
          <w:rFonts w:ascii="Times New Roman"/>
          <w:b w:val="false"/>
          <w:i w:val="false"/>
          <w:color w:val="000000"/>
          <w:sz w:val="24"/>
          <w:lang w:val="pl-Pl"/>
        </w:rPr>
        <w:t xml:space="preserve"> i </w:t>
      </w:r>
      <w:r>
        <w:rPr>
          <w:rFonts w:ascii="Times New Roman"/>
          <w:b w:val="false"/>
          <w:i w:val="false"/>
          <w:color w:val="1b1b1b"/>
          <w:sz w:val="24"/>
          <w:lang w:val="pl-Pl"/>
        </w:rPr>
        <w:t>pkt 6</w:t>
      </w:r>
      <w:r>
        <w:rPr>
          <w:rFonts w:ascii="Times New Roman"/>
          <w:b w:val="false"/>
          <w:i w:val="false"/>
          <w:color w:val="000000"/>
          <w:sz w:val="24"/>
          <w:lang w:val="pl-Pl"/>
        </w:rPr>
        <w:t xml:space="preserve"> oraz w </w:t>
      </w:r>
      <w:r>
        <w:rPr>
          <w:rFonts w:ascii="Times New Roman"/>
          <w:b w:val="false"/>
          <w:i w:val="false"/>
          <w:color w:val="1b1b1b"/>
          <w:sz w:val="24"/>
          <w:lang w:val="pl-Pl"/>
        </w:rPr>
        <w:t>art. 4 ust. 2</w:t>
      </w:r>
      <w:r>
        <w:rPr>
          <w:rFonts w:ascii="Times New Roman"/>
          <w:b w:val="false"/>
          <w:i w:val="false"/>
          <w:color w:val="000000"/>
          <w:sz w:val="24"/>
          <w:lang w:val="pl-Pl"/>
        </w:rPr>
        <w:t xml:space="preserve"> 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zwanego dalej "rozporządzeniem nr 1306/2013", po ich przekazaniu na rachunek dochodów budżetu państwa;</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odsetki wykupywane przez nabywców obligacji skarbowych lub nadwyżka wynikająca z różnicy pomiędzy ceną emisyjną a wartością nominalną zbywanych obligacji skarbowych.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[Przeznaczenie wydatków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budżetu państwa są przeznaczone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funkcjonowanie organów władzy publicznej, w tym organów administracji rządowej, organów kontroli i ochrony prawa oraz sądów i trybunałów;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zadania wykonywane przez administrację rządową;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subwencje ogólne dla jednostek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dotacje dla jednostek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wpłaty do budżetu Unii Europejskiej, zwane dalej "środkami własnymi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subwencje dla partii politycznych;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dotacje na zadania określone odrębnymi ustawami;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obsługę długu publicznego;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wkład krajowy na realizację programów finansowanych z udziałem środków europejskich lub środków, o których mowa w art. 5 ust. 3 pkt 3, 5 i 6.</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budżetu państwa są finansowane zadania określone w odrębnych ustawach i umowach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112a.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112aa. </w:t>
      </w:r>
      <w:r>
        <w:rPr>
          <w:rFonts w:ascii="Times New Roman"/>
          <w:b/>
          <w:i w:val="false"/>
          <w:color w:val="000000"/>
          <w:sz w:val="24"/>
          <w:lang w:val="pl-Pl"/>
        </w:rPr>
        <w:t xml:space="preserve"> [Obliczanie kwoty wydatków niektórych organów i jednostek]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Kwota wydatków na dany rok organów i jednostek, o których mowa w art. 9 pkt 1-3, pkt 8 z wyłączeniem Zakładu Ubezpieczeń Społecznych, i w pkt 9 oraz Funduszu Pracy, Bankowego Funduszu Gwarancyjnego, a także funduszy utworzonych, powierzonych lub przekazanych Bankowi Gospodarstwa Krajowego na podstawie odrębnych ustaw, jest obliczana według wzoru:</w:t>
      </w:r>
    </w:p>
    <w:p>
      <w:pPr>
        <w:spacing w:before="25" w:after="0"/>
        <w:ind w:left="0"/>
        <w:jc w:val="center"/>
        <w:textAlignment w:val="auto"/>
      </w:pPr>
      <w:r>
        <w:drawing>
          <wp:inline distT="0" distB="0" distL="0" distR="0">
            <wp:extent cx="5015865"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015865" cy="304800"/>
                    </a:xfrm>
                    <a:prstGeom prst="rect">
                      <a:avLst/>
                    </a:prstGeom>
                  </pic:spPr>
                </pic:pic>
              </a:graphicData>
            </a:graphic>
          </wp:inline>
        </w:drawing>
      </w:r>
    </w:p>
    <w:p>
      <w:pPr>
        <w:spacing w:before="25" w:after="0"/>
        <w:ind w:left="0"/>
        <w:jc w:val="both"/>
        <w:textAlignment w:val="auto"/>
      </w:pPr>
      <w:r>
        <w:rPr>
          <w:rFonts w:ascii="Times New Roman"/>
          <w:b w:val="false"/>
          <w:i w:val="false"/>
          <w:color w:val="000000"/>
          <w:sz w:val="24"/>
          <w:lang w:val="pl-Pl"/>
        </w:rPr>
        <w:t>przy czym:</w:t>
      </w:r>
    </w:p>
    <w:p>
      <w:pPr>
        <w:spacing w:before="25" w:after="0"/>
        <w:ind w:left="0"/>
        <w:jc w:val="center"/>
        <w:textAlignment w:val="auto"/>
      </w:pPr>
      <w:r>
        <w:drawing>
          <wp:inline distT="0" distB="0" distL="0" distR="0">
            <wp:extent cx="4126865" cy="64706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26865" cy="647065"/>
                    </a:xfrm>
                    <a:prstGeom prst="rect">
                      <a:avLst/>
                    </a:prstGeom>
                  </pic:spPr>
                </pic:pic>
              </a:graphicData>
            </a:graphic>
          </wp:inline>
        </w:drawing>
      </w:r>
    </w:p>
    <w:p>
      <w:pPr>
        <w:spacing w:before="25" w:after="0"/>
        <w:ind w:left="0"/>
        <w:jc w:val="both"/>
        <w:textAlignment w:val="auto"/>
      </w:pPr>
      <w:r>
        <w:rPr>
          <w:rFonts w:ascii="Times New Roman"/>
          <w:b w:val="false"/>
          <w:i w:val="false"/>
          <w:color w:val="000000"/>
          <w:sz w:val="24"/>
          <w:lang w:val="pl-Pl"/>
        </w:rPr>
        <w:t>w którym poszczególne symbole oznaczają:</w:t>
      </w:r>
    </w:p>
    <w:p>
      <w:pPr>
        <w:spacing w:before="25" w:after="0"/>
        <w:ind w:left="0"/>
        <w:jc w:val="both"/>
        <w:textAlignment w:val="auto"/>
      </w:pPr>
      <w:r>
        <w:rPr>
          <w:rFonts w:ascii="Times New Roman"/>
          <w:b w:val="false"/>
          <w:i w:val="false"/>
          <w:color w:val="000000"/>
          <w:sz w:val="24"/>
          <w:lang w:val="pl-Pl"/>
        </w:rPr>
        <w:t>n - rok, na który jest obliczana kwota wydatków,</w:t>
      </w:r>
    </w:p>
    <w:p>
      <w:pPr>
        <w:spacing w:before="25" w:after="0"/>
        <w:ind w:left="0"/>
        <w:jc w:val="both"/>
        <w:textAlignment w:val="auto"/>
      </w:pPr>
      <w:r>
        <w:rPr>
          <w:rFonts w:ascii="Times New Roman"/>
          <w:b w:val="false"/>
          <w:i w:val="false"/>
          <w:color w:val="000000"/>
          <w:sz w:val="24"/>
          <w:lang w:val="pl-Pl"/>
        </w:rPr>
        <w:t>n-1 - rok poprzedzający rok n,</w:t>
      </w:r>
    </w:p>
    <w:p>
      <w:pPr>
        <w:spacing w:before="25" w:after="0"/>
        <w:ind w:left="0"/>
        <w:jc w:val="both"/>
        <w:textAlignment w:val="auto"/>
      </w:pPr>
      <w:r>
        <w:rPr>
          <w:rFonts w:ascii="Times New Roman"/>
          <w:b w:val="false"/>
          <w:i w:val="false"/>
          <w:color w:val="000000"/>
          <w:sz w:val="24"/>
          <w:lang w:val="pl-Pl"/>
        </w:rPr>
        <w:t>n-2 - rok poprzedzający rok n o dwa lata,</w:t>
      </w:r>
    </w:p>
    <w:p>
      <w:pPr>
        <w:spacing w:before="25" w:after="0"/>
        <w:ind w:left="0"/>
        <w:jc w:val="both"/>
        <w:textAlignment w:val="auto"/>
      </w:pPr>
      <w:r>
        <w:rPr>
          <w:rFonts w:ascii="Times New Roman"/>
          <w:b w:val="false"/>
          <w:i w:val="false"/>
          <w:color w:val="000000"/>
          <w:sz w:val="24"/>
          <w:lang w:val="pl-Pl"/>
        </w:rPr>
        <w:t>n-8 - rok poprzedzający rok n o osiem lat,</w:t>
      </w:r>
    </w:p>
    <w:p>
      <w:pPr>
        <w:spacing w:before="25" w:after="0"/>
        <w:ind w:left="0"/>
        <w:jc w:val="both"/>
        <w:textAlignment w:val="auto"/>
      </w:pPr>
      <w:r>
        <w:rPr>
          <w:rFonts w:ascii="Times New Roman"/>
          <w:b w:val="false"/>
          <w:i w:val="false"/>
          <w:color w:val="000000"/>
          <w:sz w:val="24"/>
          <w:lang w:val="pl-Pl"/>
        </w:rPr>
        <w:t>WYD</w:t>
      </w:r>
      <w:r>
        <w:rPr>
          <w:rFonts w:ascii="Times New Roman"/>
          <w:b w:val="false"/>
          <w:i w:val="false"/>
          <w:color w:val="000000"/>
          <w:sz w:val="24"/>
          <w:vertAlign w:val="subscript"/>
          <w:lang w:val="pl-Pl"/>
        </w:rPr>
        <w:t>n</w:t>
      </w:r>
      <w:r>
        <w:rPr>
          <w:rFonts w:ascii="Times New Roman"/>
          <w:b w:val="false"/>
          <w:i w:val="false"/>
          <w:color w:val="000000"/>
          <w:sz w:val="24"/>
          <w:lang w:val="pl-Pl"/>
        </w:rPr>
        <w:t xml:space="preserve"> - kwota wydatków określona w projekcie ustawy budżetowej na rok n przedłożonym Sejmowi,</w:t>
      </w:r>
    </w:p>
    <w:p>
      <w:pPr>
        <w:spacing w:before="25" w:after="0"/>
        <w:ind w:left="0"/>
        <w:jc w:val="both"/>
        <w:textAlignment w:val="auto"/>
      </w:pPr>
      <w:r>
        <w:rPr>
          <w:rFonts w:ascii="Times New Roman"/>
          <w:b w:val="false"/>
          <w:i w:val="false"/>
          <w:color w:val="000000"/>
          <w:sz w:val="24"/>
          <w:lang w:val="pl-Pl"/>
        </w:rPr>
        <w:t>WYD</w:t>
      </w:r>
      <w:r>
        <w:rPr>
          <w:rFonts w:ascii="Times New Roman"/>
          <w:b w:val="false"/>
          <w:i w:val="false"/>
          <w:color w:val="000000"/>
          <w:sz w:val="24"/>
          <w:vertAlign w:val="subscript"/>
          <w:lang w:val="pl-Pl"/>
        </w:rPr>
        <w:t>n-1</w:t>
      </w:r>
      <w:r>
        <w:rPr>
          <w:rFonts w:ascii="Times New Roman"/>
          <w:b w:val="false"/>
          <w:i w:val="false"/>
          <w:color w:val="000000"/>
          <w:sz w:val="24"/>
          <w:lang w:val="pl-Pl"/>
        </w:rPr>
        <w:t xml:space="preserve"> - kwota wydatków określona w projekcie ustawy budżetowej na rok n-1 przedłożonym Sejmowi,</w:t>
      </w:r>
    </w:p>
    <w:p>
      <w:pPr>
        <w:spacing w:before="25" w:after="0"/>
        <w:ind w:left="0"/>
        <w:jc w:val="both"/>
        <w:textAlignment w:val="auto"/>
      </w:pPr>
      <w:r>
        <w:rPr>
          <w:rFonts w:ascii="Times New Roman"/>
          <w:b w:val="false"/>
          <w:i w:val="false"/>
          <w:color w:val="000000"/>
          <w:sz w:val="24"/>
          <w:lang w:val="pl-Pl"/>
        </w:rPr>
        <w:t>E</w:t>
      </w:r>
      <w:r>
        <w:rPr>
          <w:rFonts w:ascii="Times New Roman"/>
          <w:b w:val="false"/>
          <w:i w:val="false"/>
          <w:color w:val="000000"/>
          <w:sz w:val="24"/>
          <w:vertAlign w:val="subscript"/>
          <w:lang w:val="pl-Pl"/>
        </w:rPr>
        <w:t>n-1</w:t>
      </w:r>
      <w:r>
        <w:rPr>
          <w:rFonts w:ascii="Times New Roman"/>
          <w:b w:val="false"/>
          <w:i w:val="false"/>
          <w:color w:val="000000"/>
          <w:sz w:val="24"/>
          <w:lang w:val="pl-Pl"/>
        </w:rPr>
        <w:t xml:space="preserve">(CCPI) - poziom średniookresowego celu inflacyjnego określonego na rok n-1 przez Radę Polityki Pieniężnej w założeniach polityki pieniężnej, o których mowa w </w:t>
      </w:r>
      <w:r>
        <w:rPr>
          <w:rFonts w:ascii="Times New Roman"/>
          <w:b w:val="false"/>
          <w:i w:val="false"/>
          <w:color w:val="1b1b1b"/>
          <w:sz w:val="24"/>
          <w:lang w:val="pl-Pl"/>
        </w:rPr>
        <w:t>art. 227 ust. 6</w:t>
      </w:r>
      <w:r>
        <w:rPr>
          <w:rFonts w:ascii="Times New Roman"/>
          <w:b w:val="false"/>
          <w:i w:val="false"/>
          <w:color w:val="000000"/>
          <w:sz w:val="24"/>
          <w:lang w:val="pl-Pl"/>
        </w:rPr>
        <w:t xml:space="preserve"> Konstytucji Rzeczypospolitej Polskiej z dnia 2 kwietnia 1997 r. (Dz. U. poz. 483, z 2001 r. poz. 319, z 2006 r. poz. 1471 oraz z 2009 r. poz. 946), ogłoszonych w Dzienniku Urzędowym Rzeczypospolitej Polskiej "Monitor Polski",</w:t>
      </w:r>
    </w:p>
    <w:p>
      <w:pPr>
        <w:spacing w:before="25" w:after="0"/>
        <w:ind w:left="0"/>
        <w:jc w:val="both"/>
        <w:textAlignment w:val="auto"/>
      </w:pPr>
      <w:r>
        <w:rPr>
          <w:rFonts w:ascii="Times New Roman"/>
          <w:b w:val="false"/>
          <w:i w:val="false"/>
          <w:color w:val="000000"/>
          <w:sz w:val="24"/>
          <w:lang w:val="pl-Pl"/>
        </w:rPr>
        <w:t>WPKB</w:t>
      </w:r>
      <w:r>
        <w:rPr>
          <w:rFonts w:ascii="Times New Roman"/>
          <w:b w:val="false"/>
          <w:i w:val="false"/>
          <w:color w:val="000000"/>
          <w:sz w:val="24"/>
          <w:vertAlign w:val="subscript"/>
          <w:lang w:val="pl-Pl"/>
        </w:rPr>
        <w:t>n</w:t>
      </w:r>
      <w:r>
        <w:rPr>
          <w:rFonts w:ascii="Times New Roman"/>
          <w:b w:val="false"/>
          <w:i w:val="false"/>
          <w:color w:val="000000"/>
          <w:sz w:val="24"/>
          <w:lang w:val="pl-Pl"/>
        </w:rPr>
        <w:t xml:space="preserve"> - wskaźnik średniookresowej dynamiki wartości produktu krajowego brutto w cenach stałych określony w projekcie ustawy budżetowej na rok n przedłożonym Sejmowi z dokładnością do setnych części procentu,</w:t>
      </w:r>
    </w:p>
    <w:p>
      <w:pPr>
        <w:spacing w:before="25" w:after="0"/>
        <w:ind w:left="0"/>
        <w:jc w:val="both"/>
        <w:textAlignment w:val="auto"/>
      </w:pPr>
      <w:r>
        <w:rPr>
          <w:rFonts w:ascii="Times New Roman"/>
          <w:b w:val="false"/>
          <w:i w:val="false"/>
          <w:color w:val="000000"/>
          <w:sz w:val="24"/>
          <w:lang w:val="pl-Pl"/>
        </w:rPr>
        <w:t>K</w:t>
      </w:r>
      <w:r>
        <w:rPr>
          <w:rFonts w:ascii="Times New Roman"/>
          <w:b w:val="false"/>
          <w:i w:val="false"/>
          <w:color w:val="000000"/>
          <w:sz w:val="24"/>
          <w:vertAlign w:val="subscript"/>
          <w:lang w:val="pl-Pl"/>
        </w:rPr>
        <w:t>n</w:t>
      </w:r>
      <w:r>
        <w:rPr>
          <w:rFonts w:ascii="Times New Roman"/>
          <w:b w:val="false"/>
          <w:i w:val="false"/>
          <w:color w:val="000000"/>
          <w:sz w:val="24"/>
          <w:lang w:val="pl-Pl"/>
        </w:rPr>
        <w:t xml:space="preserve"> - wielkość korekty kwoty wydatków określonej w projekcie ustawy budżetowej na rok n przedłożonym Sejmowi,</w:t>
      </w:r>
    </w:p>
    <w:p>
      <w:pPr>
        <w:spacing w:before="25" w:after="0"/>
        <w:ind w:left="0"/>
        <w:jc w:val="both"/>
        <w:textAlignment w:val="auto"/>
      </w:pPr>
      <w:r>
        <w:rPr>
          <w:rFonts w:ascii="Times New Roman"/>
          <w:b w:val="false"/>
          <w:i w:val="false"/>
          <w:color w:val="000000"/>
          <w:sz w:val="24"/>
          <w:lang w:val="pl-Pl"/>
        </w:rPr>
        <w:t>РKВ</w:t>
      </w:r>
      <w:r>
        <w:rPr>
          <w:rFonts w:ascii="Times New Roman"/>
          <w:b w:val="false"/>
          <w:i w:val="false"/>
          <w:color w:val="000000"/>
          <w:sz w:val="24"/>
          <w:vertAlign w:val="subscript"/>
          <w:lang w:val="pl-Pl"/>
        </w:rPr>
        <w:t>n-2</w:t>
      </w:r>
      <w:r>
        <w:rPr>
          <w:rFonts w:ascii="Times New Roman"/>
          <w:b w:val="false"/>
          <w:i w:val="false"/>
          <w:color w:val="000000"/>
          <w:sz w:val="24"/>
          <w:lang w:val="pl-Pl"/>
        </w:rPr>
        <w:t>/РKВ</w:t>
      </w:r>
      <w:r>
        <w:rPr>
          <w:rFonts w:ascii="Times New Roman"/>
          <w:b w:val="false"/>
          <w:i w:val="false"/>
          <w:color w:val="000000"/>
          <w:sz w:val="24"/>
          <w:vertAlign w:val="subscript"/>
          <w:lang w:val="pl-Pl"/>
        </w:rPr>
        <w:t>n-8</w:t>
      </w:r>
      <w:r>
        <w:rPr>
          <w:rFonts w:ascii="Times New Roman"/>
          <w:b w:val="false"/>
          <w:i w:val="false"/>
          <w:color w:val="000000"/>
          <w:sz w:val="24"/>
          <w:lang w:val="pl-Pl"/>
        </w:rPr>
        <w:t xml:space="preserve"> - ogłoszona przez Prezesa Głównego Urzędu Statystycznego zgodnie z art. 38b pkt 2 łączna dynamika wartości produktu krajowego brutto,</w:t>
      </w:r>
    </w:p>
    <w:p>
      <w:pPr>
        <w:spacing w:before="25" w:after="0"/>
        <w:ind w:left="0"/>
        <w:jc w:val="both"/>
        <w:textAlignment w:val="auto"/>
      </w:pPr>
      <w:r>
        <w:rPr>
          <w:rFonts w:ascii="Times New Roman"/>
          <w:b w:val="false"/>
          <w:i w:val="false"/>
          <w:color w:val="000000"/>
          <w:sz w:val="24"/>
          <w:lang w:val="pl-Pl"/>
        </w:rPr>
        <w:t>E</w:t>
      </w:r>
      <w:r>
        <w:rPr>
          <w:rFonts w:ascii="Times New Roman"/>
          <w:b w:val="false"/>
          <w:i w:val="false"/>
          <w:color w:val="000000"/>
          <w:sz w:val="24"/>
          <w:vertAlign w:val="subscript"/>
          <w:lang w:val="pl-Pl"/>
        </w:rPr>
        <w:t>n</w:t>
      </w:r>
      <w:r>
        <w:rPr>
          <w:rFonts w:ascii="Times New Roman"/>
          <w:b w:val="false"/>
          <w:i w:val="false"/>
          <w:color w:val="000000"/>
          <w:sz w:val="24"/>
          <w:lang w:val="pl-Pl"/>
        </w:rPr>
        <w:t>(PKB</w:t>
      </w:r>
      <w:r>
        <w:rPr>
          <w:rFonts w:ascii="Times New Roman"/>
          <w:b w:val="false"/>
          <w:i w:val="false"/>
          <w:color w:val="000000"/>
          <w:sz w:val="24"/>
          <w:vertAlign w:val="subscript"/>
          <w:lang w:val="pl-Pl"/>
        </w:rPr>
        <w:t>n-1</w:t>
      </w:r>
      <w:r>
        <w:rPr>
          <w:rFonts w:ascii="Times New Roman"/>
          <w:b w:val="false"/>
          <w:i w:val="false"/>
          <w:color w:val="000000"/>
          <w:sz w:val="24"/>
          <w:lang w:val="pl-Pl"/>
        </w:rPr>
        <w:t>/PKB</w:t>
      </w:r>
      <w:r>
        <w:rPr>
          <w:rFonts w:ascii="Times New Roman"/>
          <w:b w:val="false"/>
          <w:i w:val="false"/>
          <w:color w:val="000000"/>
          <w:sz w:val="24"/>
          <w:vertAlign w:val="subscript"/>
          <w:lang w:val="pl-Pl"/>
        </w:rPr>
        <w:t>n-2</w:t>
      </w:r>
      <w:r>
        <w:rPr>
          <w:rFonts w:ascii="Times New Roman"/>
          <w:b w:val="false"/>
          <w:i w:val="false"/>
          <w:color w:val="000000"/>
          <w:sz w:val="24"/>
          <w:lang w:val="pl-Pl"/>
        </w:rPr>
        <w:t>) - prognozowana w projekcie ustawy budżetowej na rok n przedłożonym Sejmowi roczna dynamika wartości produktu krajowego brutto w cenach stałych w roku n-1,</w:t>
      </w:r>
    </w:p>
    <w:p>
      <w:pPr>
        <w:spacing w:before="25" w:after="0"/>
        <w:ind w:left="0"/>
        <w:jc w:val="both"/>
        <w:textAlignment w:val="auto"/>
      </w:pPr>
      <w:r>
        <w:rPr>
          <w:rFonts w:ascii="Times New Roman"/>
          <w:b w:val="false"/>
          <w:i w:val="false"/>
          <w:color w:val="000000"/>
          <w:sz w:val="24"/>
          <w:lang w:val="pl-Pl"/>
        </w:rPr>
        <w:t>E</w:t>
      </w:r>
      <w:r>
        <w:rPr>
          <w:rFonts w:ascii="Times New Roman"/>
          <w:b w:val="false"/>
          <w:i w:val="false"/>
          <w:color w:val="000000"/>
          <w:sz w:val="24"/>
          <w:vertAlign w:val="subscript"/>
          <w:lang w:val="pl-Pl"/>
        </w:rPr>
        <w:t>n</w:t>
      </w:r>
      <w:r>
        <w:rPr>
          <w:rFonts w:ascii="Times New Roman"/>
          <w:b w:val="false"/>
          <w:i w:val="false"/>
          <w:color w:val="000000"/>
          <w:sz w:val="24"/>
          <w:lang w:val="pl-Pl"/>
        </w:rPr>
        <w:t>(PKB</w:t>
      </w:r>
      <w:r>
        <w:rPr>
          <w:rFonts w:ascii="Times New Roman"/>
          <w:b w:val="false"/>
          <w:i w:val="false"/>
          <w:color w:val="000000"/>
          <w:sz w:val="24"/>
          <w:vertAlign w:val="subscript"/>
          <w:lang w:val="pl-Pl"/>
        </w:rPr>
        <w:t>n</w:t>
      </w:r>
      <w:r>
        <w:rPr>
          <w:rFonts w:ascii="Times New Roman"/>
          <w:b w:val="false"/>
          <w:i w:val="false"/>
          <w:color w:val="000000"/>
          <w:sz w:val="24"/>
          <w:lang w:val="pl-Pl"/>
        </w:rPr>
        <w:t>/PKB</w:t>
      </w:r>
      <w:r>
        <w:rPr>
          <w:rFonts w:ascii="Times New Roman"/>
          <w:b w:val="false"/>
          <w:i w:val="false"/>
          <w:color w:val="000000"/>
          <w:sz w:val="24"/>
          <w:vertAlign w:val="subscript"/>
          <w:lang w:val="pl-Pl"/>
        </w:rPr>
        <w:t>n-1</w:t>
      </w:r>
      <w:r>
        <w:rPr>
          <w:rFonts w:ascii="Times New Roman"/>
          <w:b w:val="false"/>
          <w:i w:val="false"/>
          <w:color w:val="000000"/>
          <w:sz w:val="24"/>
          <w:lang w:val="pl-Pl"/>
        </w:rPr>
        <w:t>) - prognozowana w projekcie ustawy budżetowej na rok n przedłożonym Sejmowi roczna dynamika wartości produktu krajowego brutto w cenach stałych w roku n,</w:t>
      </w:r>
    </w:p>
    <w:p>
      <w:pPr>
        <w:spacing w:before="25" w:after="0"/>
        <w:ind w:left="0"/>
        <w:jc w:val="both"/>
        <w:textAlignment w:val="auto"/>
      </w:pPr>
      <w:r>
        <w:rPr>
          <w:rFonts w:ascii="Times New Roman"/>
          <w:b w:val="false"/>
          <w:i w:val="false"/>
          <w:color w:val="000000"/>
          <w:sz w:val="24"/>
          <w:lang w:val="pl-Pl"/>
        </w:rPr>
        <w:t>E</w:t>
      </w:r>
      <w:r>
        <w:rPr>
          <w:rFonts w:ascii="Times New Roman"/>
          <w:b w:val="false"/>
          <w:i w:val="false"/>
          <w:color w:val="000000"/>
          <w:sz w:val="24"/>
          <w:vertAlign w:val="subscript"/>
          <w:lang w:val="pl-Pl"/>
        </w:rPr>
        <w:t>n</w:t>
      </w:r>
      <w:r>
        <w:rPr>
          <w:rFonts w:ascii="Times New Roman"/>
          <w:b w:val="false"/>
          <w:i w:val="false"/>
          <w:color w:val="000000"/>
          <w:sz w:val="24"/>
          <w:lang w:val="pl-Pl"/>
        </w:rPr>
        <w:t>(ΔDD</w:t>
      </w:r>
      <w:r>
        <w:rPr>
          <w:rFonts w:ascii="Times New Roman"/>
          <w:b w:val="false"/>
          <w:i w:val="false"/>
          <w:color w:val="000000"/>
          <w:sz w:val="24"/>
          <w:vertAlign w:val="subscript"/>
          <w:lang w:val="pl-Pl"/>
        </w:rPr>
        <w:t>n</w:t>
      </w:r>
      <w:r>
        <w:rPr>
          <w:rFonts w:ascii="Times New Roman"/>
          <w:b w:val="false"/>
          <w:i w:val="false"/>
          <w:color w:val="000000"/>
          <w:sz w:val="24"/>
          <w:lang w:val="pl-Pl"/>
        </w:rPr>
        <w:t xml:space="preserve">) - prognozowana wartość ogółem działań dyskrecjonalnych, o których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wymienionym w art. 104 ust. 1 pkt 1, w zakresie podatków i składek na ubezpieczenia społeczne, o których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(UE) nr 549/2013 z dnia 21 maja 2013 r. w sprawie europejskiego systemu rachunków narodowych i regionalnych w Unii Europejskiej (Dz. Urz. UE L 174 z 26.06.2013, s. 1, z późn. zm.), planowanych na rok n, jeżeli wartość każdego z nich przekracza 0,03% wartości produktu krajowego brutto prognozowanej w projekcie ustawy budżetowej na rok n przedłożonym Sejmowi; w przypadku planowanej w roku n rezygnacji z działań dyskrecjonalnych dokonanych w latach poprzednich, w prognozowanej wartości ogółem działań dyskrecjonalnych w roku n uwzględnia się wpływ na kwotę WYD</w:t>
      </w:r>
      <w:r>
        <w:rPr>
          <w:rFonts w:ascii="Times New Roman"/>
          <w:b w:val="false"/>
          <w:i w:val="false"/>
          <w:color w:val="000000"/>
          <w:sz w:val="24"/>
          <w:vertAlign w:val="subscript"/>
          <w:lang w:val="pl-Pl"/>
        </w:rPr>
        <w:t>n</w:t>
      </w:r>
      <w:r>
        <w:rPr>
          <w:rFonts w:ascii="Times New Roman"/>
          <w:b w:val="false"/>
          <w:i w:val="false"/>
          <w:color w:val="000000"/>
          <w:sz w:val="24"/>
          <w:lang w:val="pl-Pl"/>
        </w:rPr>
        <w:t xml:space="preserve"> dokonanych działań dyskrecjonalnych, który wystąpiłby w przypadku braku rezygnacji z tych działań w roku n.</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kwocie wydatków, o której mowa w ust. 1, i w kwocie, o którą pomniejsza się tę kwotę zgodnie z ust. 3, nie uwzględnia się wydatków budżetu środków europejskich oraz wydatków finansowanych ze środków, o których mowa w art. 5 ust. 1 pkt 2. W kwocie wydatków, o której mowa w ust. 1, nie uwzględnia się również przepływów finansowych między organami i jednostkami, o których mowa w ust. 1, z tytułu dotacji i subwencji oraz przepływów finansowych między funduszami zarządzanymi przez Zakład Ubezpieczeń Społecznych oraz Prezesa Kasy Rolniczego Ubezpieczenia Społecznego.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Kwota wydatków, o której mowa w ust. 1, pomniejszona o kwotę: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prognozowanych w projekcie ustawy budżetowej przedłożonym Sejmowi wydatków jednostek, o których mowa w art. 9 pkt 2 i samorządowych jednostek budżetowych, uwzględniających założenia makroekonomiczne, o których mowa w art. 142 pkt 2 lit. a i b, oraz wieloletnie prognozy finansowe tych jednostek, a także wysokość wydatków wykonanych w latach poprzednich, po odjęciu kwot odpowiadających wielkościom planowanych do otrzymania kwot dotacji i subwencji od innych organów i jednostek,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planowanych wydatków organów i jednostek, o których mowa w art. 139 ust.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planowanych kosztów Narodowego Funduszu Zdrowia: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określonych w planie finansowym Funduszu zatwierdzonym w terminie, o którym mowa w </w:t>
      </w:r>
      <w:r>
        <w:rPr>
          <w:rFonts w:ascii="Times New Roman"/>
          <w:b w:val="false"/>
          <w:i w:val="false"/>
          <w:color w:val="1b1b1b"/>
          <w:sz w:val="24"/>
          <w:lang w:val="pl-Pl"/>
        </w:rPr>
        <w:t>art. 121 ust. 4</w:t>
      </w:r>
      <w:r>
        <w:rPr>
          <w:rFonts w:ascii="Times New Roman"/>
          <w:b w:val="false"/>
          <w:i w:val="false"/>
          <w:color w:val="000000"/>
          <w:sz w:val="24"/>
          <w:lang w:val="pl-Pl"/>
        </w:rPr>
        <w:t xml:space="preserve"> ustawy z dnia 27 sierpnia 2004 r. o świadczeniach opieki zdrowotnej finansowanych ze środków publicznych (Dz. U. z 2016 r. poz. 1793, z późn. zm.),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w przypadku niezatwierdzenia planu finansowego Funduszu w terminie, o którym mowa w </w:t>
      </w:r>
      <w:r>
        <w:rPr>
          <w:rFonts w:ascii="Times New Roman"/>
          <w:b w:val="false"/>
          <w:i w:val="false"/>
          <w:color w:val="1b1b1b"/>
          <w:sz w:val="24"/>
          <w:lang w:val="pl-Pl"/>
        </w:rPr>
        <w:t>art. 121 ust. 4</w:t>
      </w:r>
      <w:r>
        <w:rPr>
          <w:rFonts w:ascii="Times New Roman"/>
          <w:b w:val="false"/>
          <w:i w:val="false"/>
          <w:color w:val="000000"/>
          <w:sz w:val="24"/>
          <w:lang w:val="pl-Pl"/>
        </w:rPr>
        <w:t xml:space="preserve"> ustawy z dnia 27 sierpnia 2004 r. o świadczeniach opieki zdrowotnej finansowanych ze środków publicznych, w wysokości równej planowanym przychodom określonym w planie, o którym mowa w </w:t>
      </w:r>
      <w:r>
        <w:rPr>
          <w:rFonts w:ascii="Times New Roman"/>
          <w:b w:val="false"/>
          <w:i w:val="false"/>
          <w:color w:val="1b1b1b"/>
          <w:sz w:val="24"/>
          <w:lang w:val="pl-Pl"/>
        </w:rPr>
        <w:t>art. 121 ust. 3</w:t>
      </w:r>
      <w:r>
        <w:rPr>
          <w:rFonts w:ascii="Times New Roman"/>
          <w:b w:val="false"/>
          <w:i w:val="false"/>
          <w:color w:val="000000"/>
          <w:sz w:val="24"/>
          <w:lang w:val="pl-Pl"/>
        </w:rPr>
        <w:t xml:space="preserve"> tej ustawy</w:t>
      </w:r>
    </w:p>
    <w:p>
      <w:pPr>
        <w:spacing w:before="25" w:after="0"/>
        <w:ind w:left="373"/>
        <w:jc w:val="both"/>
        <w:textAlignment w:val="auto"/>
      </w:pPr>
      <w:r>
        <w:rPr>
          <w:rFonts w:ascii="Times New Roman"/>
          <w:b w:val="false"/>
          <w:i w:val="false"/>
          <w:color w:val="000000"/>
          <w:sz w:val="24"/>
          <w:lang w:val="pl-Pl"/>
        </w:rPr>
        <w:t>- po odjęciu kwot odpowiadających wielkościom planowanych do otrzymania kwot dotacji od organów i jednostek, o których mowa w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planowanych wydatków Bankowego Funduszu Gwarancyjnego określonych w planie finansowym Funduszu</w:t>
      </w:r>
    </w:p>
    <w:p>
      <w:pPr>
        <w:spacing w:before="25" w:after="0"/>
        <w:ind w:left="0"/>
        <w:jc w:val="both"/>
        <w:textAlignment w:val="auto"/>
      </w:pPr>
      <w:r>
        <w:rPr>
          <w:rFonts w:ascii="Times New Roman"/>
          <w:b w:val="false"/>
          <w:i w:val="false"/>
          <w:color w:val="000000"/>
          <w:sz w:val="24"/>
          <w:lang w:val="pl-Pl"/>
        </w:rPr>
        <w:t xml:space="preserve">- oraz powiększona o kwotę prognozowanych na rok n działań jednorazowych i tymczasowych po stronie dochodów, o których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Rady (WE) nr 1466/97/WE z dnia 7 lipca 1997 r. w sprawie wzmocnienia nadzoru pozycji budżetowych oraz nadzoru i koordynacji polityk gospodarczych, jeżeli wartość każdego z nich przekracza 0,03% wartości produktu krajowego brutto prognozowanej w projekcie ustawy budżetowej na rok n przedłożonym Sejmowi, stanowi nieprzekraczalny limit wydatków organów i jednostek, o których mowa w art. 9 pkt 1 i państwowych jednostek budżetowych z wyłączeniem organów i jednostek, o których mowa w art. 139 ust. 2, w pkt 8 z wyłączeniem Zakładu Ubezpieczeń Społecznych, oraz Funduszu Pracy, a także funduszy utworzonych, powierzonych lub przekazanych Bankowi Gospodarstwa Krajowego na podstawie odrębnych ustaw.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Wielkość korekty kwoty wydatków, o której mowa w ust. 1,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minus dwa punkty procentowe - jeżeli wartość relacji wyniku nominalnego powiększonego o koszty reformy emerytalnej, ogłoszone zgodnie z art. 38c, do produktu krajowego brutto jest w roku n-2, o którym mowa w ust. 1, mniejsza od - 3%, albo jeżeli wartość relacji, o której mowa w art. 38a pkt 4, jest w roku n-2 większa od 48%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minus półtora punktu procentowego - jeżeli: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wartość relacji wyniku nominalnego powiększonego o koszty reformy emerytalnej, ogłoszone zgodnie z art. 38c, do produktu krajowego brutto jest w roku n-2, o którym mowa w ust. 1, nie mniejsza niż -3% oraz wartość relacji, o której mowa w art. 38a pkt 4, jest w roku n-2 większa od 43%, a nie większa od 48% oraz prognozowana w projekcie ustawy budżetowej na rok n przedłożonym Sejmowi dynamika wartości produktu krajowego brutto w cenach stałych w roku n nie jest mniejsza o więcej niż dwa punkty procentowe od wskaźnika średniookresowej dynamiki wartości produktu krajowego brutto, o którym mowa w ust. 1,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wartość relacji wyniku nominalnego powiększonego o koszty reformy emerytalnej, ogłoszone zgodnie z art. 38c, do produktu krajowego brutto jest w roku n-2, o którym mowa w ust. 1, nie mniejsza niż -3% oraz wartość relacji, o której mowa w art. 38a pkt 4, jest w roku n-2 nie większa niż 43% oraz suma, obliczona zgodnie z ust. 5, jest w roku n-2 mniejsza od -6% oraz prognozowana w projekcie ustawy budżetowej na rok n przedłożonym Sejmowi dynamika wartości produktu krajowego brutto w cenach stałych w roku n nie jest mniejsza o więcej niż dwa punkty procentowe od wskaźnika średniookresowej dynamiki wartości produktu krajowego brutto, o którym mowa w ust. 1,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plus półtora punktu procentowego - jeżeli wartość relacji wyniku nominalnego powiększonego o koszty reformy emerytalnej, ogłoszone zgodnie z art. 38c, do produktu krajowego brutto jest w roku n-2, o którym mowa w ust. 1, nie mniejsza niż -3% oraz wartość relacji, o której mowa w art. 38a pkt 4, jest w roku n-2 nie większa niż 43% oraz suma, obliczona zgodnie z ust. 5, jest w roku n-2 większa od 6% oraz prognozowana w projekcie ustawy budżetowej na rok n przedłożonym Sejmowi dynamika wartości produktu krajowego brutto w cenach stałych w roku n nie jest większa o więcej niż dwa punkty procentowe od wskaźnika średniookresowej dynamiki wartości produktu krajowego brutto, o którym mowa w ust. 1, albo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zero punktu procentowego - w pozostałych przypadkach.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Minister Finansów oblicza sumę corocznych różnic między wartością relacji wyniku nominalnego do produktu krajowego brutto oraz poziomem średniookresowego celu budżetowego określonego w Programie Konwergencji opracowanym zgodnie z </w:t>
      </w:r>
      <w:r>
        <w:rPr>
          <w:rFonts w:ascii="Times New Roman"/>
          <w:b w:val="false"/>
          <w:i w:val="false"/>
          <w:color w:val="1b1b1b"/>
          <w:sz w:val="24"/>
          <w:lang w:val="pl-Pl"/>
        </w:rPr>
        <w:t>rozporządzeniem</w:t>
      </w:r>
      <w:r>
        <w:rPr>
          <w:rFonts w:ascii="Times New Roman"/>
          <w:b w:val="false"/>
          <w:i w:val="false"/>
          <w:color w:val="000000"/>
          <w:sz w:val="24"/>
          <w:lang w:val="pl-Pl"/>
        </w:rPr>
        <w:t>, o którym mowa w art. 104 ust. 1 pkt 1, aktualizując sumę różnic z uwzględnieniem rewizji danych ogłaszanych przez Prezesa Głównego Urzędu Statystycznego. Coroczna różnica jest zaokrąglana z dokładnością do setnych części procentu.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112b.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112c.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112d. </w:t>
      </w:r>
      <w:r>
        <w:rPr>
          <w:rFonts w:ascii="Times New Roman"/>
          <w:b/>
          <w:i w:val="false"/>
          <w:color w:val="000000"/>
          <w:sz w:val="24"/>
          <w:lang w:val="pl-Pl"/>
        </w:rPr>
        <w:t xml:space="preserve"> [Wyłączenia zastosowania stabilizującej reguły wydatkowej]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art. 112aa nie stosuje się w przypadku wprowadzenia: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wojennego;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stanu wyjątkowego na całym terytorium Rzeczypospolitej Polskiej;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stanu klęski żywiołowej na całym terytorium Rzeczypospolitej Polskiej.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Minister Finansów oblicza kwotę wydatków i wielkość wskaźnika średniookresowej dynamiki wartości produktu krajowego brutto, o których mowa w art. 112aa ust. 1, oraz sumę, o której mowa w art. 112aa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112e. </w:t>
      </w:r>
      <w:r>
        <w:rPr>
          <w:rFonts w:ascii="Times New Roman"/>
          <w:b/>
          <w:i w:val="false"/>
          <w:color w:val="000000"/>
          <w:sz w:val="24"/>
          <w:lang w:val="pl-Pl"/>
        </w:rPr>
        <w:t xml:space="preserve"> [Wyłączenie wydatkowej reguły dyscyplinującej w roku 2013]</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w:t>
      </w:r>
      <w:r>
        <w:rPr>
          <w:rFonts w:ascii="Times New Roman"/>
          <w:b w:val="false"/>
          <w:i/>
          <w:color w:val="000000"/>
          <w:sz w:val="24"/>
          <w:lang w:val="pl-Pl"/>
        </w:rPr>
        <w:t>art. 112a</w:t>
      </w:r>
      <w:r>
        <w:rPr>
          <w:rFonts w:ascii="Times New Roman"/>
          <w:b w:val="false"/>
          <w:i w:val="false"/>
          <w:color w:val="000000"/>
          <w:sz w:val="24"/>
          <w:lang w:val="pl-Pl"/>
        </w:rPr>
        <w:t xml:space="preserve"> i </w:t>
      </w:r>
      <w:r>
        <w:rPr>
          <w:rFonts w:ascii="Times New Roman"/>
          <w:b w:val="false"/>
          <w:i/>
          <w:color w:val="000000"/>
          <w:sz w:val="24"/>
          <w:lang w:val="pl-Pl"/>
        </w:rPr>
        <w:t>art. 112b</w:t>
      </w:r>
      <w:r>
        <w:rPr>
          <w:rFonts w:ascii="Times New Roman"/>
          <w:b w:val="false"/>
          <w:i w:val="false"/>
          <w:color w:val="000000"/>
          <w:sz w:val="24"/>
          <w:lang w:val="pl-Pl"/>
        </w:rPr>
        <w:t xml:space="preserve"> nie stosuje się w roku 2013.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[Pojęcia deficytu i nadwyżki deficytu budżetu państwa. Źródła finansowania deficytu budżetowego]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Różnica między dochodami a wydatkami budżetu państwa stanowi odpowiednio nadwyżkę budżetu państwa albo deficyt budżetu państwa, z zastrzeżeniem art. 118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Deficyt budżetu państwa oraz inne pożyczkowe potrzeby budżetu państwa mogą być sfinansowane przychodami pochodzącymi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sprzedaży skarbowych papierów wartościowych na rynku krajowym i zagranicznym;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kredytów zaciąganych w bankach krajowych i zagranicznych;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pożyczek;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prywatyzacji majątku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kwot pochodzących ze spłat udzielonych kredytów i pożyczek;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nadwyżki budżetu państwa z lat ubiegłych;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nadwyżki budżetu środków europejskich, z zastrzeżeniem art. 118 ust. 4;</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innych operacji finansowych.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[Klasyfikacja budżetu państwa. Części budżetowe]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 państwa składa się z części odpowiadających organom władzy publicznej, kontroli państwowej, sądom, trybunałom i innym organom wymienionym w art. 139 ust. 2, administracji rządowej, przy czym dla poszczególnych działów administracji rządowej oraz dla urzędów nadzorowanych przez Prezesa Rady Ministrów ustala się odpowiednio odrębne części budżetu.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odrębnych częściach budżetu państwa ujmuje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subwencje ogólne dla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rezerwę ogólną;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rezerwy celowe;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obsługę długu Skarbu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własne Unii Europejskiej;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przychody i rozchody związane z finansowaniem potrzeb pożyczkowych budżetu państwa;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dochody, o których mowa w art. 111 pkt 16.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uzasadnionych przypadkach, na wniosek właściwego ministra, w budżecie państwa mogą być tworzone odrębne części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urzędów centralnych nadzorowanych przez ministra;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państwowych jednostek organizacyjnych, które nie są organami władzy lub administracji rządowej;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zadań ogólnych, jeżeli wyodrębnienie części jest uzasadnione koniecznością zapewnienia bieżącej kontroli dochodów lub wydatków.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Częściami budżetu państwa dysponują dysponenci części budżetowych, jeżeli odrębne ustawy nie stanowią inaczej.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Dochody i wydatki oraz przychody i rozchody budżetu państwa klasyfikuje się według zasad określonych w art. 39 oraz według części budżetowych, o których mowa w ust. 1-4.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ustala, w drodze rozporządzenia, klasyfikację części budżetowych oraz dysponentów części budżetowych dla części budżetowych, o których mowa w ust. 1-3, mając na celu zapewnienie przejrzystości gospodarowania środkami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[Pożyczki i kredyty udzielane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 budżetu państwa, w zakresie ustalonym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mogą być udzielane: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pożyczki i kredyty wynikające z </w:t>
      </w:r>
      <w:r>
        <w:rPr>
          <w:rFonts w:ascii="Times New Roman"/>
          <w:b w:val="false"/>
          <w:i w:val="false"/>
          <w:color w:val="1b1b1b"/>
          <w:sz w:val="24"/>
          <w:lang w:val="pl-Pl"/>
        </w:rPr>
        <w:t>umów</w:t>
      </w:r>
      <w:r>
        <w:rPr>
          <w:rFonts w:ascii="Times New Roman"/>
          <w:b w:val="false"/>
          <w:i w:val="false"/>
          <w:color w:val="000000"/>
          <w:sz w:val="24"/>
          <w:lang w:val="pl-Pl"/>
        </w:rPr>
        <w:t xml:space="preserve"> międzynarodowych;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pożyczki wynikające z </w:t>
      </w:r>
      <w:r>
        <w:rPr>
          <w:rFonts w:ascii="Times New Roman"/>
          <w:b w:val="false"/>
          <w:i w:val="false"/>
          <w:color w:val="1b1b1b"/>
          <w:sz w:val="24"/>
          <w:lang w:val="pl-Pl"/>
        </w:rPr>
        <w:t>ustaw</w:t>
      </w:r>
      <w:r>
        <w:rPr>
          <w:rFonts w:ascii="Times New Roman"/>
          <w:b w:val="false"/>
          <w:i w:val="false"/>
          <w:color w:val="000000"/>
          <w:sz w:val="24"/>
          <w:lang w:val="pl-Pl"/>
        </w:rPr>
        <w:t xml:space="preserve"> innych niż ustawa budżetowa.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Pożyczki i kredyty udzielane z budżetu państwa są oprocentowane, o ile odrębne </w:t>
      </w:r>
      <w:r>
        <w:rPr>
          <w:rFonts w:ascii="Times New Roman"/>
          <w:b w:val="false"/>
          <w:i w:val="false"/>
          <w:color w:val="1b1b1b"/>
          <w:sz w:val="24"/>
          <w:lang w:val="pl-Pl"/>
        </w:rPr>
        <w:t>ustawy</w:t>
      </w:r>
      <w:r>
        <w:rPr>
          <w:rFonts w:ascii="Times New Roman"/>
          <w:b w:val="false"/>
          <w:i w:val="false"/>
          <w:color w:val="000000"/>
          <w:sz w:val="24"/>
          <w:lang w:val="pl-Pl"/>
        </w:rPr>
        <w:t xml:space="preserve"> nie stanowią inaczej. Wysokość oprocentowania określa umowa.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[Szczegółowość podziału dochodów oraz wydatków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Podatkowe i niepodatkowe dochody budżetu państwa ujmuje się w załączniku do ustawy budżetowej według: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źródeł dochodów;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części i działów klasyfikacji budżetowej.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budżetu państwa ujmuje się w załączniku do ustawy budżetowej w podziale na części, działy i rozdziały klasyfikacji budżetowej wydatków oraz grupy wydatków, z wyodrębnieniem wydatków przeznaczonych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realizację projektów pomocy technicznej programów finansowanych z udziałem środków europejskich i środków, o których mowa w art. 5 ust. 3 pkt 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współfinansowanie realizacji programów finansowanych z udziałem środków europejskich i wpłat do wspólnych budżetów pomocy technicznej programów finansowanych z udziałem środków, o których mowa w art. 5 ust. 3 pkt 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realizację programów, o których mowa w art. 5 ust. 3 pkt 5 lit. c i 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[Budżet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Budżet środków europejskich jest rocznym planem dochodów i podlegających refundacji wydatków przeznaczonych na realizację programów finansowanych z udziałem środków europejskich, z wyłączeniem środków przeznaczonych na realizację projektów pomocy technicznej oraz środków, o których mowa w </w:t>
      </w:r>
      <w:r>
        <w:rPr>
          <w:rFonts w:ascii="Times New Roman"/>
          <w:b w:val="false"/>
          <w:i w:val="false"/>
          <w:color w:val="1b1b1b"/>
          <w:sz w:val="24"/>
          <w:lang w:val="pl-Pl"/>
        </w:rPr>
        <w:t>art. 4 ust. 2</w:t>
      </w:r>
      <w:r>
        <w:rPr>
          <w:rFonts w:ascii="Times New Roman"/>
          <w:b w:val="false"/>
          <w:i w:val="false"/>
          <w:color w:val="000000"/>
          <w:sz w:val="24"/>
          <w:lang w:val="pl-Pl"/>
        </w:rPr>
        <w:t xml:space="preserve"> rozporządzenia nr 1306/2013.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budżecie środków europejskich ujmuje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z tytułu realizacji programów finansowanych z udziałem środków europejskich;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na realizację programów finansowanych z udziałem środków europejskich w części podlegającej refundacji.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[Deficyt i nadwyżka budżetu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Różnica pomiędzy dochodami a wydatkami budżetu środków europejskich stanowi odpowiednio nadwyżkę budżetu środków europejskich albo deficyt budżetu środków europejskich.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Deficyt budżetu środków europejskich albo nadwyżka środków europejskich nie są wliczane do, odpowiednio, deficytu albo nadwyżki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Deficyt budżetu środków europejskich jest finansowany w ramach potrzeb pożyczkowych budżetu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Nadwyżka budżetu środków europejskich jest źródłem spłaty zobowiązań budżetu państwa zaciągniętych na pokrycie deficytu budżetu środków europejskich.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[Szczegółowość podziału dochodów i wydatków budżetu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budżetu środków europejskich ujmuje się w ustawie budżetowej według:</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części klasyfikacji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programów finansowanych z udziałem środków europejskich.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budżetu środków europejskich ujmuje się w ustawie budżetowej w podziale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części i działy klasyfikacji wydatków;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programy finansowane z udziałem środków europejskich w ramach części i działów klasyfikacji wydatków.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[Rezerwa celowa w budżecie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budżecie środków europejskich ujmuje się rezerwę celową na wydatki związane z realizacją programów finansowanych z udziałem środków europejskich, o której mowa w art. 140 ust. 2 pkt 3, w zakresie, w jakim wydatki te podlegają refundacji.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[Programy finansowane z udziałem środków europejskich w ustawie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Programy finansowane z udziałem środków europejskich są ujmowane w załączniku do ustawy budżetowej.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każdego programu w załączniku, o którym mowa w ust. 1, określa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instytucję zarządzającą;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planowane w roku budżetowym i kolejnych dwóch latach dochody budżetu państwa z tytułu wpływu środków europejskich;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planowane w roku budżetowym i kolejnych dwóch latach wydatki budżetu państwa i budżetu środków europejskich na realizację programu;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plan wydatków budżetu państwa w roku budżetowym na finansowanie programu.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[Treść załączników do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załącznikach do ustawy budżetowej zamieszcza się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plany finansowe: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agencji wykonawczych,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instytucji gospodarki budżetowej,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państwowych funduszy celowych,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państwowych osób prawnych, o których mowa w art. 9 pkt 14;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jednostek otrzymujących dotacje podmiotowe i celowe, z wyłączeniem dotacji celowych na finansowanie i współfinansowanie programów i projektów finansowanych z udziałem środków, o których mowa w art. 5 ust. 1 pkt 2, oraz kwoty dotacji,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programów finansowanych z udziałem środków, o których mowa w art. 5 ust. 1 pkt 2 i 3, wraz z limitami wydatków budżetu państwa przeznaczonych na finansowanie tych programów,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wieloletnich limitów zobowiązań w kolejnych latach realizacji programów finansowanych z udziałem środków europejskich wraz z wykazem wieloletnich limitów wydatków realizowanych w ich ramach;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 wydatków budżetu państwa w roku budżetowym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realizację projektów pomocy technicznej programów finansowanych z udziałem środków europejskich i środków, o których mowa w art. 5 ust. 3 pkt 5,</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realizację programów współfinansowanych z udziałem środków europejskich i wpłat do wspólnych budżetów pomocy technicznej programów finansowanych z udziałem środków, o których mowa w art. 5 ust. 3 pkt 5,</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realizację programów, o których mowa w art. 5 ust. 3 pkt 5 lit. c i d</w:t>
      </w:r>
    </w:p>
    <w:p>
      <w:pPr>
        <w:spacing w:before="25" w:after="0"/>
        <w:ind w:left="373"/>
        <w:jc w:val="both"/>
        <w:textAlignment w:val="auto"/>
      </w:pPr>
      <w:r>
        <w:rPr>
          <w:rFonts w:ascii="Times New Roman"/>
          <w:b w:val="false"/>
          <w:i w:val="false"/>
          <w:color w:val="000000"/>
          <w:sz w:val="24"/>
          <w:lang w:val="pl-Pl"/>
        </w:rPr>
        <w:t>- w szczegółowości klasyfikacji budżetowej: część, dział, rozdział;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zestawienie programów wieloletnich w układzie zadaniowym;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zestawienie zadań z zakresu administracji rządowej i innych zadań zleconych jednostkom samorządu terytorialnego odrębnymi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zakres i kwoty dotacji przedmiotowych i podmiotowych;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plan przychodów i rozchodów budżetu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Zestawienie, o którym mowa w ust. 1 pkt 4,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programu i podstawę prawną jego utworzenia;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jednostkę organizacyjną realizującą program lub koordynującą jego wykonanie;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cel programu;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 programu;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okres realizacji programu;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łączne nakłady, w tym z budżetu państwa, na realizację programu;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wysokość wydatków w roku budżetowym oraz w kolejnych latach na realizację programu;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mierniki określające stopień realizacji celu.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z określonych w odrębnych przepisach zasad i trybu udzielania dotacji wynika, że nie jest możliwe ujęcie jednostki w wykazie, o którym mowa w ust. 1 pkt 2 lit. a, wykaz może zawierać grupy jednostek i łączną kwotę dotacji.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dysponent części budżetowej, w której zaplanowane zostały dotacje, podaje do publicznej wiadomości, w drodze obwieszczenia, wykaz jednostek wraz z kwotami dotacji przyznanych poszczególnym jednostkom.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[Treść planów finansowych niektórych jednostek organizacyjnych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Plany finansowe agencji wykonawczych ujmuje się oddzielnie dla każdej agencji, z wyodrębnieniem: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przychodów, w tym dotacji z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kosztów w podziale na koszty: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funkcjonowania agencji wykonawczej,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realizacji zadań ustawowych</w:t>
      </w:r>
    </w:p>
    <w:p>
      <w:pPr>
        <w:spacing w:before="25" w:after="0"/>
        <w:ind w:left="373"/>
        <w:jc w:val="both"/>
        <w:textAlignment w:val="auto"/>
      </w:pPr>
      <w:r>
        <w:rPr>
          <w:rFonts w:ascii="Times New Roman"/>
          <w:b w:val="false"/>
          <w:i w:val="false"/>
          <w:color w:val="000000"/>
          <w:sz w:val="24"/>
          <w:lang w:val="pl-Pl"/>
        </w:rPr>
        <w:t>- w tym wynagrodzeń i składek naliczanych od wynagrodzeń;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wyniku finansowego.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Plany finansowe państwowych funduszy celowych ujmuje się oddzielnie dla każdego funduszu, z wyodrębnieniem: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początkowego i końcowego środków pieniężnych, należności i zobowiązań;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przychodów własnych;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dotacji z budżetu państwa oraz innych jednostek sektora finansów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kosztów na realizację zadań, w tym kosztów wynagrodzeń i składek naliczanych od wynagrodzeń;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zadań finansowanych ze środków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Plany finansowe instytucji gospodarki budżetowej oraz państwowych osób prawnych, o których mowa w art. 9 pkt 14, ujmuje się odrębnie dla każdej jednostki, z wyodrębnieniem stanu początkowego i końcowego środków obrotowych oraz stanu środków pieniężnych, należności i zobowiązań, przychodów własnych, dotacji z budżetu państwa oraz kosztów realizacji zadań.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Przeznaczenie wydatków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[Systematyka wydatków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budżetu państwa dzielą się na następujące grupy wydatków: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i subwencje;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świadczenia na rzecz osób fizycznych;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bieżące jednostek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wydatki majątkowe;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wydatki na obsługę długu Skarbu Państwa;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wydatki na realizację programów finansowanych z udziałem środków, o których mowa w art. 5 ust. 1 pkt 2, w tym wydatki budżetu środków europejskich;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środki własne Unii Europejskiej.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Świadczenia na rzecz osób fizycznych obejmują wydatki budżetu państwa kierowane, na podstawie odrębnych </w:t>
      </w:r>
      <w:r>
        <w:rPr>
          <w:rFonts w:ascii="Times New Roman"/>
          <w:b w:val="false"/>
          <w:i w:val="false"/>
          <w:color w:val="1b1b1b"/>
          <w:sz w:val="24"/>
          <w:lang w:val="pl-Pl"/>
        </w:rPr>
        <w:t>przepisów</w:t>
      </w:r>
      <w:r>
        <w:rPr>
          <w:rFonts w:ascii="Times New Roman"/>
          <w:b w:val="false"/>
          <w:i w:val="false"/>
          <w:color w:val="000000"/>
          <w:sz w:val="24"/>
          <w:lang w:val="pl-Pl"/>
        </w:rPr>
        <w:t>, bezpośrednio lub pośrednio do osób fizycznych, a niebędące wynagrodzeniem za świadczoną pracę.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bieżące jednostek budżetowych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wynagrodzenia i uposażenia osób zatrudnionych w państwowych jednostkach budżetowych oraz składki naliczane od tych wynagrodzeń i uposażeń;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zakupy towarów i usług;</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utrzymania oraz inne wydatki związane z funkcjonowaniem jednostek budżetowych i realizacją ich statutowych zadań;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koszty zadań zleconych do realizacji jednostkom zaliczanym i niezaliczanym do sektora finansów publicznych, z wyłączeniem organizacji pozarządowych.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Wydatki majątkowe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na zakup i objęcie akcji oraz wniesienie wkładów do spółek prawa handlowego;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inwestycyjne państwowych jednostek budżetowych oraz dotacje celowe na finansowanie lub dofinansowanie kosztów inwestycji realizowanych przez inne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Wydatki na obsługę długu Skarbu Państwa obejmują w szczególności wydatki budżetu państwa z tytułu oprocentowania i dyskonta od skarbowych papierów wartościowych, oprocentowania zaciągniętych kredytów i pożyczek oraz wypłat związanych z udzielonymi przez Skarb Państwa poręczeniami i gwarancjami, a także koszty związane z emisją skarbowych papierów wartościowych.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[Ujęcie środków własnych UE w ustawie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własne Unii Europejskiej ujmuje się w ustawie budżetowej w wysokości ustalonej w toku procedury budżetowej Unii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środków własnych Unii Europejskiej zalicza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udział we wpływach z ceł, opłat rolnych i cukrowych;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obliczone na podstawie podatku od towarów i usług, zgodnie z metodologią wynikającą z przepisów Unii Europejskiej;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obliczone na podstawie wartości rocznego dochodu narodowego brutto.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środków własnych Unii Europejskiej zalicza się również odsetki i kary za nieterminowe lub nieprawidłowo naliczone płatności.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[Definicja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Dotacje są to podlegające szczególnym zasadom rozliczania środki z budżetu państwa, budżetu jednostek samorządu terytorialnego oraz z państwowych funduszy celowych przeznaczone na podstawie niniejszej ustawy, odrębnych ustaw lub umów międzynarodowych, na finansowanie lub dofinansowanie realizacji zadań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[Definicja dotacji celowych]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celowe są to środki przeznaczone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finansowanie lub dofinansowanie: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zadań z zakresu administracji rządowej oraz innych zadań zleconych jednostkom samorządu terytorialnego </w:t>
      </w:r>
      <w:r>
        <w:rPr>
          <w:rFonts w:ascii="Times New Roman"/>
          <w:b w:val="false"/>
          <w:i w:val="false"/>
          <w:color w:val="1b1b1b"/>
          <w:sz w:val="24"/>
          <w:lang w:val="pl-Pl"/>
        </w:rPr>
        <w:t>ustawami</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ustawowo określonych zadań, w tym zadań z zakresu mecenatu państwa nad kulturą, realizowanych przez jednostki inne niż jednostki samorządu terytorialnego,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bieżących zadań własnych jednostek samorządu terytorialnego,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zadań agencji wykonawczych, o których mowa w art. 21 ust. 1 pkt 3 lit. b,</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zadań zleconych do realizacji organizacjom pozarządowym,</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kosztów realizacji inwestycji;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dopłaty do oprocentowania kredytów bankowych w zakresie określonym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Dotacjami celowymi są także środki przeznaczone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realizację programów finansowanych z udziałem środków, o których mowa w art. 5 ust. 1 pkt 3 i ust. 3 pkt 6, wydatkowane przez podmioty realizujące te programy, inne niż państwowe jednostki budżetowe;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realizację projektów pomocy technicznej finansowanych z udziałem środków europejskich i środków, o których mowa w art. 5 ust. 3 pkt 5 lit. a i 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finansowanie lub dofinansowanie zadań realizowanych przez jednostki samorządu terytorialnego oraz inne podmioty, ze środków przekazywanych przez jednostki, o których mowa w art. 9 pkt 5, 7 i 14;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realizację programów finansowanych z udziałem środków, o których mowa w art. 5 ust. 3 pkt 5;</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współfinansowanie realizacji programów finansowanych z udziałem środków europejskich;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wyprzedzające finansowanie Wspólnej Polityki Rolnej, o którym mowa w odrębnych przepisach, w części podlegającej refundacji ze środków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[Podstawa prawna udzielania dotacji celowych. Limit kwotowy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Udzielanie dotacji celowych dla jednostek samorządu terytorialnego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Kwota dotacji na dofinansowanie zadań własnych bieżących i inwestycyjnych nie może stanowić więcej niż 80% kosztów realizacji zadania, chyba że odrębne </w:t>
      </w:r>
      <w:r>
        <w:rPr>
          <w:rFonts w:ascii="Times New Roman"/>
          <w:b w:val="false"/>
          <w:i w:val="false"/>
          <w:color w:val="1b1b1b"/>
          <w:sz w:val="24"/>
          <w:lang w:val="pl-Pl"/>
        </w:rPr>
        <w:t>ustawy</w:t>
      </w:r>
      <w:r>
        <w:rPr>
          <w:rFonts w:ascii="Times New Roman"/>
          <w:b w:val="false"/>
          <w:i w:val="false"/>
          <w:color w:val="000000"/>
          <w:sz w:val="24"/>
          <w:lang w:val="pl-Pl"/>
        </w:rPr>
        <w:t xml:space="preserv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[Określenie dotacji celowych na zadania z zakresu administracji rządowej oraz inne zadania zlecone odrębnymi ustawami jednostkom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Kwoty dotacji celowych na zadania z zakresu administracji rządowej oraz inne zadania zlecone odrębnymi </w:t>
      </w:r>
      <w:r>
        <w:rPr>
          <w:rFonts w:ascii="Times New Roman"/>
          <w:b w:val="false"/>
          <w:i w:val="false"/>
          <w:color w:val="1b1b1b"/>
          <w:sz w:val="24"/>
          <w:lang w:val="pl-Pl"/>
        </w:rPr>
        <w:t>ustawami</w:t>
      </w:r>
      <w:r>
        <w:rPr>
          <w:rFonts w:ascii="Times New Roman"/>
          <w:b w:val="false"/>
          <w:i w:val="false"/>
          <w:color w:val="000000"/>
          <w:sz w:val="24"/>
          <w:lang w:val="pl-Pl"/>
        </w:rPr>
        <w:t xml:space="preserve"> jednostkom samorządu terytorialnego określane są przez dysponentów części budżetowych według zasad przyjętych w budżecie państwa do określenia wydatków podobnego rodzaju, o ile odrębne przepisy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[Dotacje przedmiotowe]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przedmiotowe są to środki przeznaczone na dopłaty do określonych rodzajów wyrobów lub usług, kalkulowane według stawek jednostkowych.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Dotacje przedmiotowe mogą być udzielane na podstawie odrębnych </w:t>
      </w:r>
      <w:r>
        <w:rPr>
          <w:rFonts w:ascii="Times New Roman"/>
          <w:b w:val="false"/>
          <w:i w:val="false"/>
          <w:color w:val="1b1b1b"/>
          <w:sz w:val="24"/>
          <w:lang w:val="pl-Pl"/>
        </w:rPr>
        <w:t>ustaw</w:t>
      </w:r>
      <w:r>
        <w:rPr>
          <w:rFonts w:ascii="Times New Roman"/>
          <w:b w:val="false"/>
          <w:i w:val="false"/>
          <w:color w:val="000000"/>
          <w:sz w:val="24"/>
          <w:lang w:val="pl-Pl"/>
        </w:rPr>
        <w:t xml:space="preserve"> lub przepisów Unii Europejskiej: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przedsiębiorców wytwarzających określone rodzaje wyrobów lub świadczących określone rodzaje usług,</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podmiotów wykonujących zadania na rzecz rolnictwa</w:t>
      </w:r>
    </w:p>
    <w:p>
      <w:pPr>
        <w:spacing w:before="25" w:after="0"/>
        <w:ind w:left="0"/>
        <w:jc w:val="both"/>
        <w:textAlignment w:val="auto"/>
      </w:pPr>
      <w:r>
        <w:rPr>
          <w:rFonts w:ascii="Times New Roman"/>
          <w:b w:val="false"/>
          <w:i w:val="false"/>
          <w:color w:val="000000"/>
          <w:sz w:val="24"/>
          <w:lang w:val="pl-Pl"/>
        </w:rPr>
        <w:t>- z uwzględnieniem ich równoprawności.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Ustawa</w:t>
      </w:r>
      <w:r>
        <w:rPr>
          <w:rFonts w:ascii="Times New Roman"/>
          <w:b w:val="false"/>
          <w:i w:val="false"/>
          <w:color w:val="000000"/>
          <w:sz w:val="24"/>
          <w:lang w:val="pl-Pl"/>
        </w:rPr>
        <w:t xml:space="preserve"> budżetowa ustala kwoty i przedmiot dotacji, o których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Minister Finansów ustala, w drodze rozporządzenia, stawki dotacji przedmiotowych, o których mowa w ust. 2 pkt 1, oraz określa szczegółowy sposób i tryb udzielania i rozliczania tych dotacji, z zastrzeżeniem ust. 6 i 7, w tym formę składania wniosków, informowania o ich przyjęciu lub odrzuceniu, warunki przekazywania i rozliczenia dotacji, termin zwrotu dotacji, uwzględniając łączne kwoty dotacji na poszczególne cele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oraz mając na celu zapewnienie jawności i przejrzystości gospodarowania środkami budżetu państwa.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rolnictwa oraz minister właściwy do spraw rozwoju wsi w porozumieniu z Ministrem Finansów ustalają, w drodze rozporządzenia, stawki dotacji, o których mowa w ust. 2 pkt 2, na jednostkę usługi lub produktu oraz szczegółowy sposób i tryb udzielania oraz rozliczania tych dotacji, z uwzględnieniem równoprawności podmiotów, w tym formę składania wniosków, informowania o ich przyjęciu lub odrzuceniu, warunki przekazywania i rozliczenia dotacji, termin zwrotu dotacji, uwzględniając łączne kwoty dotacji na poszczególne cele określone w ustawie budżetowej oraz mając na celu zapewnienie jawności i przejrzystości gospodarowania środkami budżetu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ustawa budżetowa ustali dotacje przedmiotowe do podręczników szkolnych minister właściwy do spraw oświaty i wychowania w porozumieniu z Ministrem Finansów ustala, w drodze rozporządzenia, stawki oraz określa szczegółowy sposób oraz tryb udzielania i rozliczania dotacji, w tym formę składania wniosków, informowania o ich przyjęciu lub odrzuceniu, warunki przekazywania i rozliczenia dotacji, termin zwrotu dotacji, uwzględniając łączne kwoty dotacji na poszczególne cele określone w ustawie budżetowej oraz mając na celu zapewnienie jawności i przejrzystości gospodarowania środkami budżetu państwa.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gdy ustawa budżetowa ustali dotacje przedmiotowe do posiłków sprzedawanych w barach mlecznych, Minister Finansów ustala, w drodze rozporządzenia, stawki oraz określa szczegółowy sposób oraz tryb udzielania i rozliczania dotacji, w tym formę składania wniosków, informowania o ich przyjęciu lub odrzuceniu, warunki przekazywania i rozliczenia dotacji, termin zwrotu dotacji, uwzględniając łączne kwoty dotacji na poszczególne cele określone w ustawie budżetowej oraz mając na celu zapewnienie jawności i przejrzystości gospodarowania środkami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[Dotacje podmiotowe]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Dotacje podmiotowe obejmują środki dla podmiotu wskazanego w odrębnej </w:t>
      </w:r>
      <w:r>
        <w:rPr>
          <w:rFonts w:ascii="Times New Roman"/>
          <w:b w:val="false"/>
          <w:i w:val="false"/>
          <w:color w:val="1b1b1b"/>
          <w:sz w:val="24"/>
          <w:lang w:val="pl-Pl"/>
        </w:rPr>
        <w:t>ustawie</w:t>
      </w:r>
      <w:r>
        <w:rPr>
          <w:rFonts w:ascii="Times New Roman"/>
          <w:b w:val="false"/>
          <w:i w:val="false"/>
          <w:color w:val="000000"/>
          <w:sz w:val="24"/>
          <w:lang w:val="pl-Pl"/>
        </w:rPr>
        <w:t xml:space="preserve"> lub w umowie międzynarodowej, wyłącznie na dofinansowanie działalności bieżącej w zakresie określonym w odrębnej </w:t>
      </w:r>
      <w:r>
        <w:rPr>
          <w:rFonts w:ascii="Times New Roman"/>
          <w:b w:val="false"/>
          <w:i w:val="false"/>
          <w:color w:val="1b1b1b"/>
          <w:sz w:val="24"/>
          <w:lang w:val="pl-Pl"/>
        </w:rPr>
        <w:t>ustawie</w:t>
      </w:r>
      <w:r>
        <w:rPr>
          <w:rFonts w:ascii="Times New Roman"/>
          <w:b w:val="false"/>
          <w:i w:val="false"/>
          <w:color w:val="000000"/>
          <w:sz w:val="24"/>
          <w:lang w:val="pl-Pl"/>
        </w:rPr>
        <w:t xml:space="preserve"> lub umowie międzynarodowej.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[Dotacje celowe na finansowanie lub dofinansowanie kosztów realizacji]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budżetu państwa są finansowane inwestycje państwowych jednostek budżetowych.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budżetu państwa mogą być udzielane dotacje celowe na finansowanie lub dofinansowanie kosztów realizacji inwestycji: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agencji wykonawczych;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instytucji gospodarki budżetowej;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innych państwowych osób prawnych, dla których zasady gospodarki finansowej określają odrębne ustawy;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jednostek niezaliczanych do sektora finansów publicznych, na podstawie odrębnej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zakresie zadań zleconych do realizacji organizacjom pozarządowym;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realizowanych przez jednostki samorządu terytorialnego jako zadania: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własne,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zakresu administracji rządowej;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związanych z badaniami naukowymi lub pracami rozwojowymi.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Dotacje celowe z budżetu państwa na finansowanie lub dofinansowywanie kosztów realizacji inwestycji: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przedsiębiorców - są udzielane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postępowaniu w sprawach dotyczących pomocy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związanych z badaniami naukowymi lub pracami rozwojowymi - są udzielane z uwzględnieniem kryteriów i trybu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ramach umów o partnerstwie publiczno-prywatnym - są udzielane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partnerstwie publiczno-prywatnym.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realizacji inwestycji finansowanych z udziałem środków, o których mowa w art. 5 ust. 1 pkt 2 i 3, stosuje się przepisy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[Limit kwoty dotacji celowych dla jednostek niezaliczanych do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Łączna kwota dotacji przyznanych w kolejnych latach na dofinansowanie inwestycji realizowanej przez jednostkę niezaliczaną do sektora finansów publicznych, o której mowa w art. 132 ust. 2 pkt 4, ze środków niepochodzących z budżetu Unii Europejskiej nie może być wyższa niż 50% planowanej wartości kosztorysowej inwestycji, chyba że odrębne </w:t>
      </w:r>
      <w:r>
        <w:rPr>
          <w:rFonts w:ascii="Times New Roman"/>
          <w:b w:val="false"/>
          <w:i w:val="false"/>
          <w:color w:val="1b1b1b"/>
          <w:sz w:val="24"/>
          <w:lang w:val="pl-Pl"/>
        </w:rPr>
        <w:t>ustawy</w:t>
      </w:r>
      <w:r>
        <w:rPr>
          <w:rFonts w:ascii="Times New Roman"/>
          <w:b w:val="false"/>
          <w:i w:val="false"/>
          <w:color w:val="000000"/>
          <w:sz w:val="24"/>
          <w:lang w:val="pl-Pl"/>
        </w:rPr>
        <w:t xml:space="preserv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133a. </w:t>
      </w:r>
      <w:r>
        <w:rPr>
          <w:rFonts w:ascii="Times New Roman"/>
          <w:b/>
          <w:i w:val="false"/>
          <w:color w:val="000000"/>
          <w:sz w:val="24"/>
          <w:lang w:val="pl-Pl"/>
        </w:rPr>
        <w:t xml:space="preserve"> [Ocena stopnia realizacji założonych celów dotowanych inwestycji]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Inwestycje finansowane lub dofinansowane z budżetu państwa w łącznej kwocie stanowiącej minimum 50% wartości kosztorysowej, z wyłączeniem inwestycji współfinansowanych ze środków, o których mowa w art. 5 ust. 3 pkt 1, podlegają obowiązkowi przeprowadzania corocznej oceny stopnia realizacji założonych celów, w ramach kontroli zarządczej w jednostkach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[Delegacja do określenia szczegółowego sposobu i trybu finansowania inwestycji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szczegółowy sposób i tryb finansowania inwestycji z budżetu państwa, w tym określania wysokości kwot dotacji w kolejnych latach realizacji inwestycji,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finansowania inwestycji ze środków budżetu państwa i ocenę efektywności ich wykorzystania,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przekazywania środków budżetu państwa przewidzianych na finansowanie inwestycji,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rozliczania inwestycji finansowanych ze środków budżetu państwa</w:t>
      </w:r>
    </w:p>
    <w:p>
      <w:pPr>
        <w:spacing w:before="25" w:after="0"/>
        <w:ind w:left="0"/>
        <w:jc w:val="both"/>
        <w:textAlignment w:val="auto"/>
      </w:pPr>
      <w:r>
        <w:rPr>
          <w:rFonts w:ascii="Times New Roman"/>
          <w:b w:val="false"/>
          <w:i w:val="false"/>
          <w:color w:val="000000"/>
          <w:sz w:val="24"/>
          <w:lang w:val="pl-Pl"/>
        </w:rPr>
        <w:t>- z uwzględnieniem zasady, że łączna kwota środków z budżetu państwa nie może być wyższa niż wartość kosztorysowa inwestycji określona przy rozpoczęciu jej realizacji, obejmująca koszty przygotowania do realizacji, koszty robót budowlanych, koszty nadzoru nad wykonywaniem robót budowlanych i koszty pierwszego wyposażenia, oraz z uwzględnieniem warunków dokonywania wydatków przez państwowe jednostki budżetowe i zasad udzielania dotacji na realizację inwestycji innym jednostkom.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[Zgoda na zakup lub budowę nieruchomości. Zaopiniowanie wydatków inwestycyjnych]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Zakup lub budowa nieruchomości na potrzeby organów administracji rządowej wymaga zgody ministra właściwego do spraw budownictwa, planowania i zagospodarowania przestrzennego oraz mieszkalnictwa.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Zaplanowanie wydatków na inwestycje budowlane państwowych jednostek budżetowych oraz dotacji, o których mowa w art. 132 ust. 2, o wartości kosztorysowej przekraczającej 300 000 tys. zł wymaga uzyskania opinii ministra właściwego do spraw rozwoju regionalnego o zgodności przewidywanej inwestycji z odpowiednimi strategiami rozwoju,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o zasadach prowadzenia polityki rozwoju, z zastrzeżeniem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Zaplanowanie wydatków na inwestycje budowlane oraz dotacji celowych na finansowanie lub dofinansowanie kosztów realizacji inwestycji finansowanych ze środków, o których mowa w art. 5 ust. 1 pkt 2, nie wymaga uzyskania opinii, o której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rozwoju regionalnego, określi, w drodze rozporządzenia, szczegółowe warunki, sposób, tryb, kryteria i terminy dokonywania oceny, o której mowa w ust. 2, uwzględniając potrzebę zapewnienia spójności planowanych inwestycji z przyjętymi strategiami rozwoju oraz prawidłowej gospodarki środkami publicznymi.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[Programy wieloletnie]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Ustawa budżetowa może określać, w ramach limitów wydatków na rok budżetowy, limity wydatków na programy wieloletnie.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Programy wieloletnie są ustanawiane przez Radę Ministrów w celu realizacji strategii przyjętych przez Radę Ministrów, w tym w zakresie obronności i bezpieczeństwa państwa. Rada Ministrów, ustanawiając program, wskazuje jego wykonawcę.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Realizacja programów wieloletnich może być podzielona na etapy.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Jednostki realizujące program wieloletni mogą zaciągać zobowiązania w celu sfinansowania w poszczególnych latach realizacji tego programu do wysokości łącznej kwoty wydatków określonych dla całego programu. W razie wspólnej realizacji programu wieloletniego przez dwa lub więcej podmioty, zobowiązania zaciągane przez każdy podmiot nie mogą przekroczyć kwoty planowanej dla tego podmiotu.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[Delegacja do określenia sposobu finansowania zadań realizowanych w ramach międzynarodowej współpracy z zakresu bezpieczeństwa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 sposób finansowania zadań realizowanych w ramach międzynarodowej współpracy z zakresu wewnętrznego i zewnętrznego bezpieczeństwa państwa, wynikających z umów i porozumień.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wydając rozporządzenie, o którym mowa w ust. 1, określi w szczególności rodzaj realizowanych zadań, źródła i formę ich finansowania oraz wykorzystania wpływów uzyskanych w wyniku realizowanych zadań w przypadku przejściowego ich finansowania, uwzględniając postanowienia umów i porozumień wskazanych w ust.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Tryb opracowywania i uchwalania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[Założenia projektu budżetu państwa. Materiały do projektu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przedstawia Radzie Ministrów założenia projektu budżetu państwa na rok następny, uwzględniające ustalenia oraz kierunki działań zawarte w Wieloletnim Planie Finansowym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Materiały do projektu ustawy budżetowej opracowują i przedstawiają Ministrowi Finansów dysponenci części budżetowych, z zastrzeżeniem ust. 3 i 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Materiały do projektu ustawy budżetowej w zakresie programów finansowanych z udziałem środków europejskich i środków, o których mowa w art. 5 ust. 3 pkt 5, opracowuje i przedstawia Ministrowi Finansów minister właściwy do spraw rozwoju regionalnego, z uwzględnieniem wieloletnich limitów wydatków, o których mowa w art. 122 ust. 1 pkt 2 lit. c, z zastrzeżeniem ust.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Materiały do projektu ustawy budżetowej w zakresie środków pochodzących z Europejskiego Funduszu Rybackiego, Europejskiego Funduszu Morskiego i Rybackiego oraz środków, o których mowa w art. 5 ust. 3 pkt 4, opracowuje i przedstawia Ministrowi Finansów odpowiednio minister właściwy do spraw rybołówstwa lub minister właściwy do spraw rozwoju wsi, a w zakresie środków, o których mowa w art. 5 ust. 3 pkt 5b - minister właściwy do spraw zabezpieczenia społecznego.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Właściwe organy oraz kierownicy jednostek opracowują i przedstawiają projekty planów finansowych właściwym ministrom w terminach określonych w rozporządzeniu wydanym na podstawie ust. 6.</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określi, w drodze rozporządzenia, szczegółowy sposób, tryb i terminy opracowania materiałów, o których mowa w ust. 2-5,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planów rzeczowych zadań realizowanych ze środków budżetowych,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projektów planów dochodów i wydatków poszczególnych części budżetowych na rok budżetowy,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zestawienia programów wieloletnich,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wykazu wydatków związanych z realizacją Wspólnej Polityki Rolnej oraz innych programów, projektów i zadań finansowanych z udziałem środków, o których mowa w art. 5 ust. 1 pkt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wzory formularzy,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projektów rocznych planów finansowych jednostek, o których mowa w art. 9 pkt 14, dla których organem założycielskim lub nadzorującym jest organ administracji rządowej,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materiałów do opracowania zestawienia i planu, o których mowa w art. 142 pkt 10 i 11,</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materiałów do opracowania Wieloletniego Planu Finansowego Państwa oraz informacji o jego realizacji w zakresie określonym w art. 104 ust. 1 pkt 2</w:t>
      </w:r>
    </w:p>
    <w:p>
      <w:pPr>
        <w:spacing w:before="25" w:after="0"/>
        <w:ind w:left="0"/>
        <w:jc w:val="both"/>
        <w:textAlignment w:val="auto"/>
      </w:pPr>
      <w:r>
        <w:rPr>
          <w:rFonts w:ascii="Times New Roman"/>
          <w:b w:val="false"/>
          <w:i w:val="false"/>
          <w:color w:val="000000"/>
          <w:sz w:val="24"/>
          <w:lang w:val="pl-Pl"/>
        </w:rPr>
        <w:t>- kierując się koniecznością uwzględniania klasyfikacji dochodów i wydatków budżetowych, opracowania budżetu w układzie zadaniowym oraz zakresem podmiotowym i przedmiotowym spraw wymagających ujęcia w projekcie ustawy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[Przygotowanie projektu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przedstawia Radzie Ministrów projekt ustawy budżetowej na rok następny wraz z uzasadnieniem.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Minister Finansów włącza do projektu ustawy budżetowej dochody i wydatki Kancelarii Sejmu, Kancelarii Senatu, Kancelarii Prezydenta Rzeczypospolitej Polskiej, Trybunału Konstytucyjnego, Najwyższej Izby Kontroli, Sądu Najwyższego, Naczelnego Sądu Administracyjnego wraz z wojewódzkimi sądami administracyjnymi, Krajowej Rady Sądownictwa, sądownictwa powszechnego, Rzecznika Praw Obywatelskich, Rzecznika Praw Dziecka, Krajowej Rady Radiofonii i Telewizji, Prezesa Urzędu Ochrony Danych Osobowych, Instytutu Pamięci Narodowej - Komisji Ścigania Zbrodni przeciwko Narodowi Polskiemu, Krajowego Biura Wyborczego i Państwowej Inspekcji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[Rezerwa ogólna i rezerwy celowe]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budżecie państwa tworzy się rezerwę ogólną nie wyższą niż 0,2% wydatków budżetu.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budżecie państwa mogą być tworzone rezerwy celowe: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wydatki, których szczegółowy podział na pozycje klasyfikacji budżetowej nie jest możliwy do dokonania w okresie opracowywania projektu ustawy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wydatki, których realizacja jest uwarunkowana zaciągnięciem kredytu w międzynarodowej instytucji finansowej lub pozyskaniem środków z innych źródeł;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wydatki związane z realizacją programów współfinansowanych z udziałem środków, o których mowa w art. 5 ust. 1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gdy odrębne </w:t>
      </w:r>
      <w:r>
        <w:rPr>
          <w:rFonts w:ascii="Times New Roman"/>
          <w:b w:val="false"/>
          <w:i w:val="false"/>
          <w:color w:val="1b1b1b"/>
          <w:sz w:val="24"/>
          <w:lang w:val="pl-Pl"/>
        </w:rPr>
        <w:t>ustawy</w:t>
      </w:r>
      <w:r>
        <w:rPr>
          <w:rFonts w:ascii="Times New Roman"/>
          <w:b w:val="false"/>
          <w:i w:val="false"/>
          <w:color w:val="000000"/>
          <w:sz w:val="24"/>
          <w:lang w:val="pl-Pl"/>
        </w:rPr>
        <w:t xml:space="preserve"> tak stanowią.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Suma rezerw celowych, o których mowa w ust. 2 pkt 1 i 4, nie może przekroczyć 5% wydatków budżetu.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częściach budżetu państwa, których dysponentami są poszczególni wojewodowie, może być tworzona rezerwa w wysokości do 1% planowanych wydatków, z wyłączeniem dotacji dla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[Uchwalenie i przedłożenie projektu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uchwala projekt ustawy budżetowej i wraz z uzasadnieniem przedkłada go Sejmowi w terminie do dnia 30 września roku poprzedzającego rok budżetowy.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[Uzasadnienie projektu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projektu ustawy budżetowej dołącza się uzasadnienie zawierające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główne cele polityki społecznej i gospodarczej, zgodne z Wieloletnim Planem Finansowym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omówienie scenariusza makroekonomicznego na rok budżetowy i trzy kolejne lata, w szczególności założeń makroekonomicznych dotyczących prognozy: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produktu krajowego brutto i jego składowych, w tym: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wielkości eksportu netto,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popytu krajowego, w tym konsumpcji prywatnej i zbiorowej,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nakładów brutto na środki trwałe,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poziomu cen towarów i usług konsumpcyjnych,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kursu walutowego,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przeciętnego wynagrodzenia brutto w gospodarce narodowej,</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poziomu zatrudnienia i bezrobocia,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salda obrotów bieżących;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porównanie scenariusza makroekonomicznego z najbardziej aktualnymi prognozami Komisji Europejskiej i prognozami przygotowanymi przez inne niezależne instytucje wraz z omówieniem znaczących różnic;</w:t>
      </w:r>
    </w:p>
    <w:p>
      <w:pPr>
        <w:spacing w:before="26" w:after="0"/>
        <w:ind w:left="373"/>
        <w:jc w:val="left"/>
        <w:textAlignment w:val="auto"/>
      </w:pPr>
      <w:r>
        <w:rPr>
          <w:rFonts w:ascii="Times New Roman"/>
          <w:b w:val="false"/>
          <w:i w:val="false"/>
          <w:color w:val="000000"/>
          <w:sz w:val="24"/>
          <w:lang w:val="pl-Pl"/>
        </w:rPr>
        <w:t xml:space="preserve">2b)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informacje o działaniach podjętych w przypadku wystąpienia znaczących odchyleń negatywnie wpływających na prognozy makroekonomiczne w okresie czterech kolejnych lat budżetowych poprzedzających opracowanie scenariusza makroekonomicznego;</w:t>
      </w:r>
    </w:p>
    <w:p>
      <w:pPr>
        <w:spacing w:before="26" w:after="0"/>
        <w:ind w:left="373"/>
        <w:jc w:val="left"/>
        <w:textAlignment w:val="auto"/>
      </w:pPr>
      <w:r>
        <w:rPr>
          <w:rFonts w:ascii="Times New Roman"/>
          <w:b w:val="false"/>
          <w:i w:val="false"/>
          <w:color w:val="000000"/>
          <w:sz w:val="24"/>
          <w:lang w:val="pl-Pl"/>
        </w:rPr>
        <w:t xml:space="preserve">2c)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xml:space="preserve"> analizę wrażliwości w zakresie deficytu i długu sektora instytucji rządowych i samorządowych w rozumieniu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(WE) nr 479/2009 z dnia 25 maja 2009 r. o stosowaniu Protokołu w sprawie procedury dotyczącej nadmiernego deficytu załączonego do Traktatu ustanawiającego Wspólnotę Europejską, państwowego długu publicznego oraz poziomu kwoty wydatków, o której mowa w art. 112aa ust. 1, przy różnych założeniach dotyczących wzrostu gospodarczego i stóp procentowych wraz z omówieniem istotnych czynników ryzyka;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kierunki polityki fiskalnej, zawierające w szczególności założenia dotyczące średniookresowego celu budżetowego oraz działania z zakresu polityki fiskalnej i polityki gospodarczej zmierzające do jego osiągnięcia;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przewidywane wykonanie budżetu państwa za rok budżetowy poprzedzający rok budżetowy, którego dotyczy projekt ustawy budżetowej;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omówienie projektowanych: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przychodów i rozchodów oraz dochodów i wydatków budżetowych,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przychodów i kosztów państwowych funduszy celowych,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przychodów i kosztów agencji wykonawczych,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wykazów określonych w art. 122 ust. 1 pkt 2 lit. b i c;</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omówienie przewidywanych dochodów i wydatków, nadwyżki lub deficytu oraz długu sektora finansów publicznych;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omówienie kwoty planowanych wydatków obliczonej zgodnie z art. 112aa ust. 1 oraz kwoty planowanego limitu wydatków, o którym mowa w art. 112aa ust. 3;</w:t>
      </w:r>
    </w:p>
    <w:p>
      <w:pPr>
        <w:spacing w:before="26" w:after="0"/>
        <w:ind w:left="373"/>
        <w:jc w:val="left"/>
        <w:textAlignment w:val="auto"/>
      </w:pPr>
      <w:r>
        <w:rPr>
          <w:rFonts w:ascii="Times New Roman"/>
          <w:b w:val="false"/>
          <w:i w:val="false"/>
          <w:color w:val="000000"/>
          <w:sz w:val="24"/>
          <w:lang w:val="pl-Pl"/>
        </w:rPr>
        <w:t xml:space="preserve">6b) </w:t>
      </w:r>
      <w:r>
        <w:rPr>
          <w:rFonts w:ascii="Times New Roman"/>
          <w:b w:val="false"/>
          <w:i w:val="false"/>
          <w:color w:val="000000"/>
          <w:sz w:val="24"/>
          <w:lang w:val="pl-Pl"/>
        </w:rPr>
        <w:t>informacje o sumie obliczonej zgodnie z art. 112aa ust. 5, wielkości wskaźnika średniookresowej dynamiki wartości produktu krajowego brutto, o każdym dyskrecjonalnym działaniu przekraczającym 0,03% wartości produktu krajowego brutto, o których mowa w art. 112aa ust. 1, oraz o każdym jednorazowym i tymczasowym działaniu po stronie dochodów przekraczającym 0,03% wartości produktu krajowego brutto, o którym mowa w art. 112aa ust. 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omówienie wielkości środków własnych Unii Europejskiej oraz środków ujętych w budżecie środków europejskich;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udzielonych przez Skarb Państwa kwotach poręczeń i gwarancji, według przewidywanego wykonania na koniec roku budżetowego poprzedzającego rok budżetowy, którego dotyczy projekt ustawy budżetowej;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zestawienie zadań i celów priorytetowych na dany rok budżetowy;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skonsolidowany plan wydatków na rok budżetowy i dwa kolejne lata państwowych jednostek budżetowych, państwowych funduszy celowych, agencji wykonawczych, instytucji gospodarki budżetowej oraz państwowych osób prawnych, o których mowa w art. 9 pkt 14, sporządzany w układzie zadań budżetowych określonych w art. 2 pkt 3, wraz z celami i miernikami stopnia realizacji celów.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[Termin opracowania i przekazania projektów planów finansowych]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Dysponenci części budżetowych, w terminie do dnia 25 października, przekazują informacje o przyjętych przez Radę Ministrów w projekcie ustawy budżetowej kwotach: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dochodów i wydatków, w tym wynagrodzeń - jednostkom podległym;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dotacji na zadania z zakresu administracji rządowej, zadania inspekcji i straży, dotacji na realizację zadań własnych oraz o kwotach dochodów związanych z realizacją zadań z zakresu administracji rządowej - jednostkom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środków na realizację programów finansowanych z udziałem środków europejskich, dla których zarządy województw są instytucją zarządzającą lub pośredniczącą - zarządom województw.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terminie do dnia 1 grudnia jednostki, o których mowa w ust. 1 pkt 1, opracowują i przekazują właściwym dysponentom części budżetowych projekty planów finansowych na następny rok budżetowy, zgodne z projektem ustawy budżetowej.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do kwot dochodów z podatków i ceł pobieranych przez jednostki podległe Ministrowi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[Projekt ustawy o prowizorium budżetowym]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Rada Ministrów przedkłada Sejmowi projekt ustawy o prowizorium budżetowym, przepis art. 141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projektu ustawy o prowizorium budżetowym stosuje się przepisy odnoszące się do projektu ustawy budżetowej, z wyłączeniem art. 142 pkt 10 i 11.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przedstawienia Sejmowi projektu ustawy o prowizorium budżetowym, Rada Ministrów przedstawia Sejmowi projekt ustawy budżetowej nie później niż na 3 miesiące przed zakończeniem okresu obowiązywania ustawy o prowizorium budżetowym.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[Prowadzenie gospodarki finansowej na podstawie projektu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ustawa budżetowa albo ustawa o prowizorium budżetowym nie zostaną ogłoszone przed dniem 1 stycznia, to do czasu ogłoszenia odpowiedniej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gospodarki finansowej jest przedstawiony Sejmowi odpowiedni projekt ustawy, o którym mowa w art. 141 lub w art. 144;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obowiązują stawki należności budżetowych oraz składki na państwowe fundusze celowe w wysokości ustalonej dla roku poprzedzającego rok budżetowy.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w przypadku gdy podstawą gospodarki finansowej państwa jest ustawa albo projekt ustawy o prowizorium budżetowym, a przed upływem terminu obowiązywania ustawy o prowizorium budżetowym nie zostanie ogłoszona ustawa budżetowa.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Wykonywanie ustawy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[Plany finansowe jednostek podległych dysponentom części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Dysponenci części budżetowych, w terminie 10 dni roboczych od dnia ogłoszenia ustawy budżetowej, przekazują jednostkom podległym informacje o kwotach dochodów i wydatków, w tym wynagrodzeń.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 których mowa w ust. 1, sporządzają plany finansowe celem zapewnienia ich zgodności z ustawą budżetową.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1 nie stosuje się do kwot dochodów z podatków i ceł pobieranych przez jednostki podległe Ministrowi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[Harmonogram realizacji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w porozumieniu z dysponentami części budżetowych, opracowuje harmonogram realizacji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Harmonogram, o którym mowa w ust. 1,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prognozę dochodów budżetu państwa w poszczególnych miesiącach roku budżetowego;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wielkość wydatków planowanych do sfinansowania w poszczególnych miesiącach roku budżetowego.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Harmonogram realizacji wydatków podlega aktualizacji na wniosek dysponenta części budżetowej lub Ministra Finansów.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Dysponent części budżetowej może poinformować podległe i nadzorowane jednostki o harmonogramie,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[Obowiązki informacyjne dysponentów części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terminie 21 dni od dnia ogłoszenia ustawy budżetowej dysponenci części budżetowych przekazują: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jednostkom samorządu terytorialnego informacje o kwotach dotacji celowych, dotacji na zadania z zakresu administracji rządowej, zadania inspekcji i straży, dotacji na realizację zadań własnych oraz o kwotach dochodów związanych z realizacją zadań z zakresu administracji rządowej oraz innych zadań zleconych odrębnymi </w:t>
      </w:r>
      <w:r>
        <w:rPr>
          <w:rFonts w:ascii="Times New Roman"/>
          <w:b w:val="false"/>
          <w:i w:val="false"/>
          <w:color w:val="1b1b1b"/>
          <w:sz w:val="24"/>
          <w:lang w:val="pl-Pl"/>
        </w:rPr>
        <w:t>ustawami</w:t>
      </w:r>
      <w:r>
        <w:rPr>
          <w:rFonts w:ascii="Times New Roman"/>
          <w:b w:val="false"/>
          <w:i w:val="false"/>
          <w:color w:val="000000"/>
          <w:sz w:val="24"/>
          <w:lang w:val="pl-Pl"/>
        </w:rPr>
        <w:t xml:space="preserve"> jednostkom samorządu terytorialnego,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samorządom województw informacje o środkach na realizację programów finansowanych z udziałem środków europejskich, dla których zarządy województw są instytucją zarządzającą lub pośredniczącą, określonych w ustawie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[Terminy przekazywania dotacji celowych]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Dotacje celowe na realizację zadań z zakresu administracji rządowej oraz innych zadań zleconych </w:t>
      </w:r>
      <w:r>
        <w:rPr>
          <w:rFonts w:ascii="Times New Roman"/>
          <w:b w:val="false"/>
          <w:i w:val="false"/>
          <w:color w:val="1b1b1b"/>
          <w:sz w:val="24"/>
          <w:lang w:val="pl-Pl"/>
        </w:rPr>
        <w:t>ustawami</w:t>
      </w:r>
      <w:r>
        <w:rPr>
          <w:rFonts w:ascii="Times New Roman"/>
          <w:b w:val="false"/>
          <w:i w:val="false"/>
          <w:color w:val="000000"/>
          <w:sz w:val="24"/>
          <w:lang w:val="pl-Pl"/>
        </w:rPr>
        <w:t xml:space="preserve"> są przekazywane jednostce samorządu terytorialnego przez wojewodę w terminie umożliwiającym pełne i terminowe wykonywanie zadań.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celowe na realizację zadań z zakresu administracji rządowej oraz innych zadań zleconych ustawami mogą również być przekazywane - w terminach określonych w odrębnych przepisach -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Kierownika Krajowego Biura Wyborczego lub działających z jego upoważnienia dyrektorów zespołów i delegatur Krajowego Biura Wyborczego na finansowanie zadań związanych z prowadzeniem rejestru wyborców oraz organizacją i przeprowadzaniem wyborów i referendów;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dyrektorów urzędów statystycznych na finansowanie zadań związanych z organizacją spisów powszechnych i rolnych.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[Umowa dotacyjna]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Dysponent części budżetowej lub dysponent środków, o których mowa w art. 127 ust. 2, udzielając dotacji celowej, w tym jednostce sektora finansów publicznych, w przypadku gdy odrębne przepisy lub umowa międzynarodowa nie określają trybu i zasad udzielania lub rozliczania tej dotacji, zawiera umowę, która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opis zadania, w tym cel, na jaki dotacja została przyznana, i termin jego wykonania;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udzielonej dotacji;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wykorzystania dotacji, nie dłuższy niż do dnia 31 grudnia danego roku budżetowego;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 i sposób rozliczenia udzielonej dotacji;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zwrotu niewykorzystanej części dotacji, nie dłuższy niż 15 dni od określonego w umowie dnia wykonania zadania, a w przypadku zadania realizowanego za granicą - 30 dni od określonego w umowie dnia jego wykonania;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kontroli wykonania zadania; w umowie można postanowić, że kontrola będzie prowadzona na zasadach i w trybie określonych w przepisach o kontroli w administracji rządowej.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[Umowa dotacyjna między dysponentem części budżetowej a organizacją pozarządową]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Dysponent części budżetowej może zlecić organizacji pozarządowej realizację swoich zadań na podstawie zawartej z tą organizacją umowy, przyznając jednocześnie dotację celową na realizację tych zadań.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 której mowa w ust. 1, powinna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opis zadania, w tym cel, na jaki dotacja została przyznana, i termin jego wykonania;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udzielonej dotacji i tryb płatności;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wykorzystania dotacji, nie dłuższy niż do dnia 31 grudnia danego roku budżetowego;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kontroli wykonywania zadania;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i sposób rozliczenia udzielonej dotacji;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zwrotu niewykorzystanej części dotacji, nie dłuższy niż 15 dni od określonego w umowie dnia wykonania zadania, a w przypadku zadania realizowanego za granicą - 30 dni od określonego w umowie dnia jego wykonania.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[Obowiązki ewidencyjne podmiotów dotowanych. Rozliczenie i zwrot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którym została udzielona dotacja, o której mowa w art. 150 i art. 151 ust. 1, są obowiązane do prowadzenia wyodrębnionej ewidencji księgowej środków otrzymanych z dotacji oraz wydatków dokonywanych z tych środków.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Zatwierdzenie przez dysponenta części budżetowej lub dysponenta środków, o których mowa w art. 127 ust. 2, rozliczenia dotacji w zakresie rzeczowym i finansowym, przedstawionego przez obowiązaną do tego jednostkę, powinno nastąpić w terminie 30 dni od dnia jego przedstawienia, a w przypadku dotacji na realizację zadania za granicą - 60 dni od dnia jego przedstawienia.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stwierdzenia na podstawie rozliczenia, o którym mowa w ust. 2, że dotacja wykorzystana została w części lub całości niezgodnie z przeznaczeniem albo pobrana w nadmiernej wysokości, dysponent części budżetowej lub dysponent środków, o których mowa w art. 127 ust. 2, określa, w drodze decyzji, wysokość kwoty podlegającej zwrotowi do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[Zapewnienia finansowania lub dofinansowania przez Ministra Finansów]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na wniosek dysponenta części budżetowej, może udzielić zapewnienia finansowania lub dofinansowania z budżetu państwa w danym roku budżetowym, jeżeli środki na ten cel zostały ujęte w rezerwie celowej, oraz w kolejnych latach: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projektów finansowanych z udziałem środków, o których mowa w art. 5 ust. 1 pkt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wydatków bieżących lub inwestycyjnych;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programów wieloletnich.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może określić, w drodze rozporządzenia, szczegółowy tryb składania wniosków, o których mowa w ust. 1, wzór wniosku i niezbędne dokumenty, mając na względzie właściwość podmiotów realizujących zadania, zakres przedmiotowy tych zadań oraz efektywność wykorzystania środków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[Tryb dzielenia rezerw celowych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Podziału rezerw celowych dokonuje, z zastrzeżeniem ust. 3-6, Minister Finansów w porozumieniu z właściwymi ministrami lub innymi dysponentami części budżetowych, nie później niż do dnia 15 października, z wyjątkiem rezerw, o których mowa w art. 140 ust. 2 pkt 2 i 3, oraz rezerw przeznaczonych na finansowanie zobowiązań Skarbu Państwa i rezerw przeznaczonych na przeciwdziałanie klęskom żywiołowym i usuwanie ich skutków.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Właściwi ministrowie lub inni dysponenci części budżetowych występują do Ministra Finansów do dnia 30 września o podział rezerw celowych, w wyniku którego następuje zwiększenie wydatków części budżetowych państwa, których dysponentami są wojewodowie.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Podziału rezerwy celowej na finansowanie zadań, dla których udzielone zostały zapewnienia finansowania lub dofinansowania z budżetu państwa, Minister Finansów dokonuje nie później niż do dnia 20 grudnia.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Podziału rezerwy celowej na zwiększenie wynagrodzeń wynikających ze zmian organizacyjnych i nowych zadań w państwowych jednostkach budżetowych dokonuje Rada Ministrów, uwzględniając wskaźniki zatrudnienia osób niepełnosprawnych w tych jednostkach.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Podziału rezerwy celowej przeznaczonej na realizację programów finansowanych z udziałem środków europejskich i środków, o których mowa w art. 5 ust. 3 pkt 5, dokonuje Minister Finansów na wniosek ministra właściwego do spraw rozwoju regionalnego, z zastrzeżeniem ust. 6.</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Podziału rezerwy celowej przeznaczonej na realizację programów finansowanych z udziałem środków pochodzących z Europejskiego Funduszu Rybackiego, Europejskiego Funduszu Morskiego i Rybackiego oraz na Wspólną Politykę Rolną dokonuje Minister Finansów, na wniosek ministrów właściwych do spraw: rybołówstwa, rozwoju wsi i rynków rolnych, a rezerwy celowej przeznaczonej na realizację programu finansowanego z udziałem środków pochodzących z Europejskiego Funduszu Pomocy Najbardziej Potrzebującym dokonuje Minister Finansów, na wniosek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Rezerwy celowe mogą być przeznaczone, z zastrzeżeniem ust. 9, wyłącznie na cel, na jaki zostały utworzone, oraz wykorzystane zgodnie z klasyfikacją wydatków.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Zmiana klasyfikacji wydatków, o której mowa w ust. 7, może być dokonana przez Ministra Finansów w porozumieniu z właściwym ministrem lub innym dysponentem części budżetowej nie później niż do dnia 15 listopada. W przypadku rezerw celowych, o których mowa w ust. 3, zmiana klasyfikacji wydatków może nastąpić do dnia 20 grudnia, a w przypadku rezerw celowych, o których mowa w ust. 5 i 6 - do końca roku budżetowego.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Finansów może, po uzyskaniu pozytywnej opinii sejmowej komisji właściwej do spraw budżetu, dokonać zmiany przeznaczenia rezerwy celowej.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[Dysponowanie rezerwą ogólną]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Rezerwą ogólną dysponuje Rada Ministrów.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może upoważnić, w drodze rozporządzenia, Prezesa Rady Ministrów i Ministra Finansów do dysponowania rezerwą ogólną do wysokości określonych kwot, uwzględniając zróżnicowanie tych kwot.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Rezerwa ogólna nie może być przeznaczona na zwiększenie wydatków, które zostały zmniejszone w trakcie realizacji budżetu w wyniku przeniesień, dokonanych na podstawie art. 171.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[Powiadomienie o podziale rezerw, których dysponentami są wojewodowie]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 podziale rezerwy, o której mowa w art. 140 ust. 4, wojewodowie zawiadamiają Ministra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[Środki niepodzielone przez wojewodów w ramach rezerwy]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Nie stanowią rezerwy, o której mowa w art. 140 ust. 4, środki niepodzielone przez wojewodów, przeznaczone na realizację zadań z zakresu administracji rządowej oraz innych zadań zleconych jednostkom samorządu terytorialnego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[Dysponowanie rezerwą ogólną i rezerwami celowymi w razie wprowadzenia stanów nadzwyczajnych]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Ograniczenia, o których mowa w art. 154 ust. 3, 6-8 oraz w art. 155 ust. 3, nie mają zastosowania w przypadku realizacji zadań wynikających z </w:t>
      </w:r>
      <w:r>
        <w:rPr>
          <w:rFonts w:ascii="Times New Roman"/>
          <w:b w:val="false"/>
          <w:i w:val="false"/>
          <w:color w:val="1b1b1b"/>
          <w:sz w:val="24"/>
          <w:lang w:val="pl-Pl"/>
        </w:rPr>
        <w:t>przepisów</w:t>
      </w:r>
      <w:r>
        <w:rPr>
          <w:rFonts w:ascii="Times New Roman"/>
          <w:b w:val="false"/>
          <w:i w:val="false"/>
          <w:color w:val="000000"/>
          <w:sz w:val="24"/>
          <w:lang w:val="pl-Pl"/>
        </w:rPr>
        <w:t xml:space="preserve"> dotyczących wprowadzenia stanów nadzwyczajnych na terytorium państwa lub na jego części.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[Podmiot kierujący wykonywanie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kieruje wykonywaniem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[Delegacja do określenia organów uprawnionych do dokonywania określonych rodzajów wydatków oraz wytycznych dotyczących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rzetelnego i gospodarnego wykonania budżetu państwa Rada Ministrów może, w drodze rozporządzenia, określić: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administracji rządowej uprawnione do dokonywania określonych rodzajów wydatków;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wytyczne dotyczące: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szczegółowego sposobu dokonywania wydatków, o których mowa w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szczegółowego sposobu i terminów sporządzania informacji z wykonania wydatków, o których mowa w pkt 1, oraz jednostki obowiązane do ich sporządzania,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warunków zaciągania zobowiązań w ramach wydatków planowanych w Wieloletnim Planie Finansowym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wydając rozporządzenie, o którym mowa w ust. 1, uwzględnia zakres i rodzaj określanych wydatków oraz konieczność zachowania zasady przejrzystości finansów publicznych przy sporządzaniu informacji z ich wykonania i warunkach zaciągania zobowiązań.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[Zobowiązania na okres dłuższy niż rok budżetowy w ramach realizacji współpracy rozwojowej na terytoriach uznanych za strefę działań wojennych]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Zobowiązania na okres dłuższy niż rok budżetowy w ramach realizacji współpracy rozwojowej na terytoriach uznanych za strefę działań wojennych mogą być zaciągane, jeżeli wydatki niezbędne na obsługę zobowiązania są ujęte w ustawie budżetowej.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niewykorzystane w ramach zaciągniętego zobowiązania wieloletniego nie podlegają zwrotowi do dnia 31 grudnia danego roku budżetowego i traktowane są jako środki niewygasające, podlegające zwrotowi najpóźniej do dnia 30 czerwca kolejnego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może wydawać, w drodze rozporządzenia, wytyczne dotyczące zasad zaciągania zobowiązań na okres dłuższy niż rok budżetowy w ramach realizacji współpracy rozwojowej na terytoriach uznanych za strefę działań wojennych, określając: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uprawnione do dokonywania określonych rodzajów wydatków;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szczegółowy sposób dokonywania wydatków,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szczegółowy sposób i termin sporządzania informacji z wykonania wydatków, o których mowa w pkt 1, oraz jednostki obowiązane do ich sporządzania.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wydając rozporządzenie, o którym mowa w ust. 3, uwzględnia właściwość podmiotów realizujących zadania oraz zakres tych zadań.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[Zasady gospodarki finansowej obowiązujące w toku wykonywania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wykonywania budżetu państwa obowiązują następujące zasady gospodarki finansowej: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ustalanie, pobieranie i odprowadzanie dochodów budżetu państwa następuje na zasadach i w terminach wynikających z obowiązujących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pełna realizacja zadań następuje w terminach określonych przepisami i harmonogramem, o którym mowa w art. 147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dokonywanie wydatków następuje w granicach kwot określonych w planie finansowym, z uwzględnieniem prawidłowo dokonanych przeniesień i zgodnie z planowanym przeznaczeniem, w sposób celowy i oszczędny, z zachowaniem zasady uzyskiwania najlepszych efektów z danych nakładów;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zlecanie zadań powinno następować na zasadzie wyboru najkorzystniejszej oferty,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zamówieniach publicznych, a w odniesieniu do organizacji pozarządowych - z odpowiednim zastosowaniem art. 43 i art. 151.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[Gromadzenie przez państwowe jednostki budżetowe mające siedzibę poza granicami RP środków na wydzielonym rachunku bankowym]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Państwowe jednostki budżetowe mające siedzibę poza granicami Rzeczypospolitej Polskiej, podległe ministrowi właściwemu do spraw zagranicznych albo ministrowi właściwemu do spraw gospodarki, mogą gromadzić na wydzielonym rachunku bankowym dochody uzyskiwane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odszkodowań i wpłat za utracone lub uszkodzone mienie będące w zarządzie bądź użytkowaniu jednostki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wpływów z najmu, dzierżawy lub sprzedaży składników majątkowych;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tytułu odsetek od środków zgromadzonych na rachunku.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Dochody, o których mowa w ust. 1, są przeznaczane na sfinansowanie wydatków bieżących i inwestycyjnych związanych z remontami i odtworzeniem mienia państwowych jednostek budżetowych mających siedzibę poza granicami Rzeczypospolitej Polskiej.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mogą być dokonywane do wysokości kwot zgromadzonych dochodów, w ramach planu finansowego obejmującego bieżące dochody i pozostałości środków z okresów poprzednich.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pieniężne gromadzone na wydzielonym rachunku bankowym, o którym mowa w ust. 1, w zależności od potrzeb wskazanych przez ministra właściwego do spraw zagranicznych lub ministra właściwego do spraw gospodarki mogą być przekazywane na wydzielony rachunek bankowy do innych jednostek budżetowych mających siedzibę poza granicami Rzeczypospolitej Polskiej, podległych tym ministrom.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[Realizowanie wydatków nieprzewidzianych]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nieprzewidziane, których obowiązkowe płatności wynikają z tytułów wykonawczych, wyroków sądowych lub ugód, mogą być dokonywane bez względu na poziom środków finansowych zaplanowanych na ten cel. Odpowiednia zmiana planu wydatków powinna nastąpić w trybie przeniesień wydatków z innych podziałek klasyfikacji wydatków lub z rezerw celowych.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przeniesień, o których mowa w ust. 1, nie stosuje się ograniczeń wynikających z art. 171 ust. 1-5.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[Pierwszeństwo wydatków na obsługę długu Skarbu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na obsługę długu Skarbu Państwa są dokonywane przed innymi wydatkami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może dokonywać przeniesień wydatków planowanych na obsługę długu Skarbu Państwa między częściami budżetu państwa, w których ujmuje się obsługę długu zagranicznego Skarbu Państwa oraz obsługę długu krajowego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[Księgowanie środków finansowych z transakcji na instrumentach pochodnych]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finansowe uzyskane przez Ministra Finansów z tytułu transakcji finansowych na instrumentach pochodnych, polegających na wymianie płatności odsetkowych, pomniejszają wydatki związane z obsługą długu Skarbu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finansowe uzyskane przez Ministra Finansów z tytułu transakcji finansowych na instrumentach pochodnych, polegających na wymianie płatności kapitałowych, pomniejszają rozchody.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[Wpłaty środków własnych UE do jej budżetu]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Wpłaty środków własnych Unii Europejskiej do jej budżetu dokonywane są w terminach i wysokości wynikających z umowy międzynarodowej,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w trakcie roku budżetowego - w wyniku zmian wprowadzonych w budżecie ogólnym Unii Europejskiej - wpłata środków własnych, o których mowa w ust. 1, ulegnie zwiększeniu i nie będzie możliwe pokrycie zwiększonych środków z rezerw celowych, Rada Ministrów przedstawia sejmowej komisji właściwej do spraw budżetu propozycje sfinansowania zwiększonego wydatku.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pierwszej kolejności na cel, o którym mowa w ust. 2, przeznacza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zablokowane na podstawie art. 177;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niepodzielone rezerwy celowe.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Pozytywna opinia sejmowej komisji właściwej do spraw budżetu o propozycjach sfinansowania zwiększonych wpłat środków własnych Unii Europejskiej oznacza: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upoważnienie dla Ministra Finansów do przeniesienia wydatków między częściami i działami w przypadku, o którym mowa w ust. 3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zgodę na zmianę przeznaczenia rezerw celowych bez stosowania trybu określonego w art. 154 ust. 9 w przypadku, o którym mowa w ust. 3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upoważnienie dla Rady Ministrów do dokonania przeniesienia planowanych wydatków między częściami i działami budżetu państwa - w przypadku innych wydatków.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[Zwrot niewykorzystanych w terminie dotacji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udzielone z budżetu państwa w części niewykorzystanej do końca roku budżetowego lub w terminie określonym w przepisach wydanych na podstawie art. 181 ust. 3 podlegają zwrotowi do budżetu państwa odpowiednio do dnia 31 stycznia następnego roku albo w terminie 21 dni od dnia określonego w tych przepisach, z zastrzeżeniem art. 151 ust. 2 pkt 6 oraz terminów wynikających z przepisów wydanych na podstawie art. 189 ust. 4 i 4a.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udzielone z budżetu państwa na realizację zadań za granicą w części niewykorzystanej do końca roku budżetowego podlegają zwrotowi do budżetu państwa do dnia 28 lutego następnego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kwot dotacji zwróconych po terminie określonym w ust. 1 lub 2 nalicza się odsetki w wysokości określonej jak dla zaległości podatkowych, począwszy od dnia następującego po dniu, w którym upłynął termin zwrotu dotacji.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Wykorzystanie dotacji następuje przez zapłatę za zrealizowane zadania, na które dotacja była udzielona. Przekazanie środków na rachunek beneficjenta nie oznacza wykorzystania dotacji.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przypadku gdy odrębne </w:t>
      </w:r>
      <w:r>
        <w:rPr>
          <w:rFonts w:ascii="Times New Roman"/>
          <w:b w:val="false"/>
          <w:i w:val="false"/>
          <w:color w:val="1b1b1b"/>
          <w:sz w:val="24"/>
          <w:lang w:val="pl-Pl"/>
        </w:rPr>
        <w:t>przepisy</w:t>
      </w:r>
      <w:r>
        <w:rPr>
          <w:rFonts w:ascii="Times New Roman"/>
          <w:b w:val="false"/>
          <w:i w:val="false"/>
          <w:color w:val="000000"/>
          <w:sz w:val="24"/>
          <w:lang w:val="pl-Pl"/>
        </w:rPr>
        <w:t xml:space="preserve"> stanowią o sposobie udzielenia i rozliczenia dotacji, wykorzystanie następuje przez realizację celów wskazanych w tych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Dotacje celowe przyznane jednostkom samorządu terytorialnego na realizację zadań z zakresu administracji rządowej oraz innych zadań zleconych </w:t>
      </w:r>
      <w:r>
        <w:rPr>
          <w:rFonts w:ascii="Times New Roman"/>
          <w:b w:val="false"/>
          <w:i w:val="false"/>
          <w:color w:val="1b1b1b"/>
          <w:sz w:val="24"/>
          <w:lang w:val="pl-Pl"/>
        </w:rPr>
        <w:t>ustawami</w:t>
      </w:r>
      <w:r>
        <w:rPr>
          <w:rFonts w:ascii="Times New Roman"/>
          <w:b w:val="false"/>
          <w:i w:val="false"/>
          <w:color w:val="000000"/>
          <w:sz w:val="24"/>
          <w:lang w:val="pl-Pl"/>
        </w:rPr>
        <w:t>, w części niewykorzystanej w danym roku, podlegają zwrotowi do budżetu państwa w części, w jakiej zadanie nie zostało wykonane, w terminie określonym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[Zwrot dotacji wykorzystanych niezgodnie z przeznaczeniem oraz pobranych nienależnie lub w nadmiernej wysokości]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udzielone z budżetu państwa: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wykorzystane niezgodnie z przeznaczeniem,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pobrane nienależnie lub w nadmiernej wysokości</w:t>
      </w:r>
    </w:p>
    <w:p>
      <w:pPr>
        <w:spacing w:before="25" w:after="0"/>
        <w:ind w:left="0"/>
        <w:jc w:val="both"/>
        <w:textAlignment w:val="auto"/>
      </w:pPr>
      <w:r>
        <w:rPr>
          <w:rFonts w:ascii="Times New Roman"/>
          <w:b w:val="false"/>
          <w:i w:val="false"/>
          <w:color w:val="000000"/>
          <w:sz w:val="24"/>
          <w:lang w:val="pl-Pl"/>
        </w:rPr>
        <w:t>- podlegają zwrotowi do budżetu państwa wraz z odsetkami w wysokości określonej jak dla zaległości podatkowych, w ciągu 15 dni od dnia stwierdzenia okoliczności, o których mowa w pkt 1 lub pkt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Dotacjami pobranymi w nadmiernej wysokości są dotacje otrzymane z budżetu państwa w wysokości wyższej niż określona w odrębnych przepisach, umowie lub wyższej niż niezbędna na dofinansowanie lub finansowanie dotowanego zadania.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Dotacjami nienależnymi są dotacje udzielone bez podstawy prawnej.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Zwrotowi do budżetu państwa podlega ta część dotacji, która została wykorzystana niezgodnie z przeznaczeniem, nienależnie udzielona lub pobrana w nadmiernej wysokości.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Odsetki od dotacji podlegających zwrotowi do budżetu państwa nalicza się, począwszy od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przekazania z budżetu państwa dotacji wykorzystanych niezgodnie z przeznaczeniem,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stwierdzenia nieprawidłowego naliczenia lub nienależnego pobrania dotacji</w:t>
      </w:r>
    </w:p>
    <w:p>
      <w:pPr>
        <w:spacing w:before="25" w:after="0"/>
        <w:ind w:left="0"/>
        <w:jc w:val="both"/>
        <w:textAlignment w:val="auto"/>
      </w:pPr>
      <w:r>
        <w:rPr>
          <w:rFonts w:ascii="Times New Roman"/>
          <w:b w:val="false"/>
          <w:i w:val="false"/>
          <w:color w:val="000000"/>
          <w:sz w:val="24"/>
          <w:lang w:val="pl-Pl"/>
        </w:rPr>
        <w:t xml:space="preserve">- z zastrzeżeniem, że jeżeli dotacja stanowi pomoc publiczną, w rozumieniu </w:t>
      </w:r>
      <w:r>
        <w:rPr>
          <w:rFonts w:ascii="Times New Roman"/>
          <w:b w:val="false"/>
          <w:i w:val="false"/>
          <w:color w:val="1b1b1b"/>
          <w:sz w:val="24"/>
          <w:lang w:val="pl-Pl"/>
        </w:rPr>
        <w:t>art. 87 ust. 1</w:t>
      </w:r>
      <w:r>
        <w:rPr>
          <w:rFonts w:ascii="Times New Roman"/>
          <w:b w:val="false"/>
          <w:i w:val="false"/>
          <w:color w:val="000000"/>
          <w:sz w:val="24"/>
          <w:lang w:val="pl-Pl"/>
        </w:rPr>
        <w:t xml:space="preserve"> Traktatu ustanawiającego Wspólnotę Europejską, odsetki nalicza się od dnia przekazania dotacji beneficjentowi.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niedokonania zwrotu dotacji w terminie, o którym mowa w ust. 1 oraz w art. 150 pkt 5, art. 151 ust. 2 pkt 6, art. 168 ust. 1 i 2, organ lub inny dysponent części budżetowej, który udzielił dotacji, wydaje decyzję określającą kwotę przypadającą do zwrotu i termin, od którego nalicza się odsetki.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[Terminy zmiany kwot dotacji celowych]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kwot dotacji celowych na zadania zlecone jednostkom samorządu terytorialnego mogą następować w terminie do dnia 15 listopada roku budżetowego, a zmiany kwot dotacji na dofinansowanie zadań własnych jednostek samorządu terytorialnego - do dnia 30 listopada roku budżetowego.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Terminy określone w ust. 1 nie obowiązują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dofinansowania zadań jednostek samorządu terytorialnego realizowanych w związku ze zdarzeniem losowym lub finansowania zobowiązań Skarbu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uprzedniego udzielenia zapewnienia finansowania lub dofinansowania z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[Przeniesienia wydatków pomiędzy podziałkami klasyfikacji przez dysponentów części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Dysponenci części budżetowych mogą dokonywać przeniesień wydatków między rozdziałami i paragrafami klasyfikacji wydatków, z zastrzeżeniem ust. 5, w ramach danej części i działu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Przeniesienie polegające na zmniejszeniu lub zwiększeniu wydatków przeznaczonych na realizację programów finansowanych z udziałem środków europejskich wymaga zgody ministra właściwego do spraw rozwoju regionalnego, z zastrzeżeniem art. 194 ust. 5 i 6.</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 udzieleniu zgody na dokonanie przeniesienia, o której mowa w ust. 2, minister właściwy do spraw rozwoju regionalnego informuje niezwłocznie Ministra Finansów.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Przeniesienie polegające na zmniejszeniu lub zwiększeniu wydatków majątkowych jednorazowo o kwotę powyżej 100 tys. zł wymaga zgody Ministra Finansów, z zastrzeżeniem ust. 4. O przeniesieniach wydatków majątkowych dokonanych poniżej tej kwoty dysponenci części budżetowych informują niezwłocznie Ministra Finansów.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wydatków na inwestycje budowlane, każde przeniesienie polegające na zmniejszeniu lub zwiększeniu tych wydatków wymaga zgody Ministra Finansów.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Dysponenci części budżetowych mogą upoważnić kierowników podległych jednostek do dokonywania przeniesień wydatków w obrębie jednego rozdziału.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Upoważnienie, o którym mowa w ust. 5, nie obejmuje przenoszenia wydatków, na dokonanie których wymagana jest zgoda ministra właściwego do spraw rozwoju regionalnego lub Ministra Finansów.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Przeniesienia wydatków, o których mowa w ust. 1 i 5, nie mogą zwiększać planowanych wydatków na uposażenia i wynagrodzenia ze stosunku pracy, o ile odrębne ustawy nie stanowią inaczej.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Przepisy ust. 1-7 nie mają zastosowania do podziału rezerw budżetu państwa.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Ministrowie będący dysponentami więcej niż jednej części budżetowej mogą dokonywać przeniesień wydatków między częściami w ramach jednego działu i rozdziału budżetu państwa. O podjętych decyzjach ministrowie informują niezwłocznie Radę Ministrów. Rada Ministrów może uchylić decyzję ministra.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[Przeniesienia planowanych dochodów i wydatków w razie zniesienia lub przekształcenia ministerstwa]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zniesienia lub przekształcenia ministerstwa Prezes Rady Ministrów może, w drodze rozporządzenia, dokonywać przeniesienia planowanych dochodów i wydatków budżetowych między częściami budżetu państwa, z zachowaniem przeznaczenia środków publicznych wynikającego z ustawy budżetowej.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Rady Ministrów w rozporządzeniu, o którym mowa w ust. 1, może określić dla utworzonego lub przekształconego ministerstwa kwoty wynagrodzeń w podziale na części i działy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również w przypadku zniesienia lub przekształcenia, będących dysponentami części budżetowych, organów, urzędów i jednostek organizacyjnych podległych Prezesowi Rady Ministrów albo ministrowi lub przez nich nadzorowanych.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[Wykorzystanie środków przeznaczonych na finansowanie programów wieloletnich]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z budżetu państwa przeznaczone na finansowanie programów wieloletnich nie mogą być, z zastrzeżeniem ust. 2, wykorzystane na inne cele.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Niewykorzystane środki na finansowanie programów wieloletnich Rada Ministrów może przeznaczyć na finansowanie innych programów wieloletnich lub zobowiązań Skarbu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[Kontrola wykonania budżetu przez Ministra Finansów]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sprawuje ogólną kontrolę: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realizacji dochodów i wydatków oraz przychodów i rozchodów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efektywności i skuteczności realizacji budżetu w układzie zadaniowym;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wykorzystania środków, o których mowa w art. 5 ust. 1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poziomu deficytu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[Kontrola wykonania budżetu przez dysponentów części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Dysponenci części budżetowych sprawują nadzór i kontrolę: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 całością gospodarki finansowej podległych im jednostek organizacyjnych, w tym nad dokonywaniem przez te jednostki wstępnej oceny celowości poniesionych wydatków oraz realizacją właściwych procedur;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wykorzystania dotacji udzielonych z budżetu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realizacji zadań finansowanych z budżetu państwa;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efektywności i skuteczności realizacji planów w układzie zadaniowym na podstawie mierników stopnia realizacji celów.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Przedmiotem nadzoru i kontroli, o których mowa w ust. 1, jest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prawidłowość i terminowość pobierania dochodów;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zgodność wydatków z planowanym przeznaczeniem;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prawidłowość wykorzystania środków finansowych, w tym zakres zrealizowanych zadań;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i terminy przekazywania dotacji;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prawidłowość wykorzystania dotacji udzielonych z budżetu państwa, pod względem zgodności z przeznaczeniem oraz wysokości wykorzystanej dotacji a stopniem realizacji zadań przewidzianych do sfinansowania dotacją z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Dysponenci części budżetowych ustalają, w tym w odniesieniu do podległych jednostek organizacyjnych, sposób dokonywania wydatków przy wykorzystaniu służbowych kart płatniczych,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funkcje, stanowiska i zakres obowiązków służbowych uprawniających do korzystania ze służbowej karty płatniczej;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i warunki przyznawania służbowej karty płatniczej i ustalania wysokości miesięcznych limitów wydatków;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rodzaje towarów i usług, za które może być dokonywana zapłata za pomocą służbowej karty płatniczej;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przypadki, kiedy może być dokonana wypłata gotówki za pomocą służbowej karty płatniczej;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prowadzenia ewidencji wydanych służbowych kart płatniczych;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i terminy rozliczania płatności dokonanych przy wykorzystaniu służbowej karty płatniczej.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[Ocena planowania i gospodarowania środkami publicznymi]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może dokonać oceny planowania i gospodarowania środkami publicznymi w jednostkach sektora finansów publicznych, z wyłączeniem jednostek, o których mowa w art. 139 ust. 2, i jednostek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Ocenę, o której mowa w ust. 1, przeprowadzają osoby upoważnione przez Ministra Finansów.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Podczas przeprowadzania oceny planowania i gospodarowania środkami publicznymi osoby upoważnione przez Ministra Finansów kierują się wskazówkami zawartymi w standardach audytu wewnętrznego, o których mowa w art. 273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Osoby upoważnione przez Ministra Finansów mają prawo wstępu do pomieszczeń jednostki oraz wglądu do wszelkich dokumentów, informacji i danych oraz do innych materiałów związanych z funkcjonowaniem jednostki, w tym zawartych na elektronicznych nośnikach danych, jak również do wykonywania z nich kopii, odpisów, wyciągów, zestawień lub wydruków,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ustawowo chronionej.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Pracownicy jednostki, w której przeprowadzana jest ocena, są obowiązani udzielać informacji i wyjaśnień, a także potwierdzać kopie, odpisy, wyciągi lub zestawienia, o których mowa w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177. </w:t>
      </w:r>
      <w:r>
        <w:rPr>
          <w:rFonts w:ascii="Times New Roman"/>
          <w:b/>
          <w:i w:val="false"/>
          <w:color w:val="000000"/>
          <w:sz w:val="24"/>
          <w:lang w:val="pl-Pl"/>
        </w:rPr>
        <w:t xml:space="preserve"> [Decyzja o blokowaniu planowanych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niegospodarności w określonych jednostkach,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opóźnień w realizacji zadań,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nadmiaru posiadanych środków,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naruszenia zasad gospodarki finansowej, o których mowa w art. 162</w:t>
      </w:r>
    </w:p>
    <w:p>
      <w:pPr>
        <w:spacing w:before="25" w:after="0"/>
        <w:ind w:left="0"/>
        <w:jc w:val="both"/>
        <w:textAlignment w:val="auto"/>
      </w:pPr>
      <w:r>
        <w:rPr>
          <w:rFonts w:ascii="Times New Roman"/>
          <w:b w:val="false"/>
          <w:i w:val="false"/>
          <w:color w:val="000000"/>
          <w:sz w:val="24"/>
          <w:lang w:val="pl-Pl"/>
        </w:rPr>
        <w:t>- może być podjęta decyzja o blokowaniu planowanych wydatków budżetowych.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Blokowanie planowanych wydatków budżetowych oznacza okresowy lub obowiązujący do końca roku zakaz dysponowania częścią lub całością planowanych wydatków.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Decyzje o blokowaniu planowanych wydatków, w przypadkach określonych w ust. 1, podejmują: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 w zakresie całego budżetu państwa, z wyłączeniem jednostek, o których mowa w art. 139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dysponenci części budżetowych - w zakresie ich części budżetu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decyzjach, o których mowa w ust. 3 pkt 2, dysponenci części budżetowych niezwłocznie informują Ministra Finansów.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decyzjach, o których mowa w ust. 3, może być zawarty wykaz wydatków, które nie mogą być dokonywane.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po uzyskaniu pozytywnej opinii sejmowej komisji właściwej do spraw budżetu, może utworzyć nową rezerwę celową i przenieść do tej rezerwy kwoty wydatków zablokowane na podstawie ust. 1 pkt 2 i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Rezerwę, o której mowa w ust. 6, przeznacza się na sfinansowanie zobowiązań Skarbu Państwa lub na cele osobno wskazane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Finansów informuje niezwłocznie Radę Ministrów o przyczynach podjęcia decyzji, o których mowa w ust. 3 pkt 1. Rada Ministrów może uchylić decyzję Ministra Finansów w terminie 30 dni od dnia poinformowania o podjęciu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178. </w:t>
      </w:r>
      <w:r>
        <w:rPr>
          <w:rFonts w:ascii="Times New Roman"/>
          <w:b/>
          <w:i w:val="false"/>
          <w:color w:val="000000"/>
          <w:sz w:val="24"/>
          <w:lang w:val="pl-Pl"/>
        </w:rPr>
        <w:t xml:space="preserve"> [Utworzenie nowej rezerwy celowej na realizację opóźnionych programów]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okoliczności, o których mowa w art. 177 ust. 1, dotyczących wydatkowania środków przeznaczonych na programy finansowane z udziałem środków europejskich, z wyłączeniem programów finansowanych z udziałem środków Europejskiego Funduszu Rybackiego, Europejskiego Funduszu Morskiego i Rybackiego oraz środków, o których mowa w art. 5 ust. 3 pkt 4, Minister Finansów, na wniosek odpowiednio ministra właściwego do spraw rozwoju regionalnego lub ministra właściwego do spraw zabezpieczenia społecznego, może utworzyć nową rezerwę celową i przenieść do niej zablokowane kwoty wydatków, po poinformowaniu sejmowej komisji właściwej do spraw budżetu.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Rezerwę, o której mowa w ust. 1, przeznacza się na te programy, w których realizacji nie występują opóźnienia.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[Blokowanie planowanych wydatków w przypadku zagrożenia realizacji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zagrożenia realizacji ustawy budżetowej może nastąpić blokowanie na czas oznaczony planowanych wydatków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Blokowanie planowanych wydatków budżetu państwa, o którym mowa w ust. 1, oznacza wstrzymanie przekazywania środków na realizację zadań finansowanych z budżetu państwa lub okresowy albo obowiązujący do końca roku zakaz dysponowania częścią lub całością planowanych wydatków.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Blokowanie, o którym mowa w ust. 2, nie może dotyczyć subwencji ogólnej dla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po uzyskaniu pozytywnej opinii sejmowej komisji właściwej do spraw budżetu podejmuje, w drodze rozporządzenia, decyzję o blokowaniu wydatków.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rozporządzeniu, o którym mowa w ust. 4, Rada Ministrów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część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łączną kwotę wydatków, która podlega blokowaniu</w:t>
      </w:r>
    </w:p>
    <w:p>
      <w:pPr>
        <w:spacing w:before="25" w:after="0"/>
        <w:ind w:left="0"/>
        <w:jc w:val="both"/>
        <w:textAlignment w:val="auto"/>
      </w:pPr>
      <w:r>
        <w:rPr>
          <w:rFonts w:ascii="Times New Roman"/>
          <w:b w:val="false"/>
          <w:i w:val="false"/>
          <w:color w:val="000000"/>
          <w:sz w:val="24"/>
          <w:lang w:val="pl-Pl"/>
        </w:rPr>
        <w:t>- uwzględniając stopień zagrożenia realizacji poszczególnych zadań oraz stopień zagrożenia realizacji ustawy budżetowej.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Szczegółową klasyfikację wydatków, które podlegają blokowaniu, ustala dysponent części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[Przeniesienia planowanych wydatków w przypadku wprowadzenia stanu nadzwyczajnego]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wprowadzenia stanu nadzwyczajnego na terytorium państwa lub na jego części Rada Ministrów może, w drodze rozporządzenia, dokonywać przeniesienia planowanych wydatków budżetowych między częściami i działami budżetu państwa w celu realizacji zadań wynikających z </w:t>
      </w:r>
      <w:r>
        <w:rPr>
          <w:rFonts w:ascii="Times New Roman"/>
          <w:b w:val="false"/>
          <w:i w:val="false"/>
          <w:color w:val="1b1b1b"/>
          <w:sz w:val="24"/>
          <w:lang w:val="pl-Pl"/>
        </w:rPr>
        <w:t>przepisów</w:t>
      </w:r>
      <w:r>
        <w:rPr>
          <w:rFonts w:ascii="Times New Roman"/>
          <w:b w:val="false"/>
          <w:i w:val="false"/>
          <w:color w:val="000000"/>
          <w:sz w:val="24"/>
          <w:lang w:val="pl-Pl"/>
        </w:rPr>
        <w:t xml:space="preserve"> dotyczących wprowadzenia tego stanu.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[Postępowanie z niezrealizowanymi wydatkami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Niezrealizowane kwoty wydatków budżetu państwa wygasają, z zastrzeżeniem ust. 2 i 9, z upływem roku budżetowego.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później niż do dnia 15 grudnia roku budżetowego Rada Ministrów może ustalić, w drodze rozporządzenia, po uzyskaniu w tej sprawie opinii sejmowej komisji właściwej do spraw budżetu, wykaz oraz plan finansowy wydatków, do których nie stosuje się przepisów ust. 1, w szczegółowości określonej w art. 116 ust. 2, i ostateczny termin ich dokonania, nie dłuższy niż 31 marca następnego roku budżetowego.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Wydając rozporządzenie, o którym mowa w ust. 2, Rada Ministrów uwzględni terminy zakończenia procedur wynikających z </w:t>
      </w:r>
      <w:r>
        <w:rPr>
          <w:rFonts w:ascii="Times New Roman"/>
          <w:b w:val="false"/>
          <w:i w:val="false"/>
          <w:color w:val="1b1b1b"/>
          <w:sz w:val="24"/>
          <w:lang w:val="pl-Pl"/>
        </w:rPr>
        <w:t>przepisów</w:t>
      </w:r>
      <w:r>
        <w:rPr>
          <w:rFonts w:ascii="Times New Roman"/>
          <w:b w:val="false"/>
          <w:i w:val="false"/>
          <w:color w:val="000000"/>
          <w:sz w:val="24"/>
          <w:lang w:val="pl-Pl"/>
        </w:rPr>
        <w:t xml:space="preserve"> o zamówieniach publicznych, stopień zaawansowania realizacji programów wieloletnich, a w przypadku wydatków inwestycyjnych - zrealizowany, ale niezafakturowany zakres zadań rzeczowych danej inwestycji.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wykazie, o którym mowa w ust. 2, nie mogą być ujęte wydatki, które w toku realizacji budżetu zostały zwiększone w trybie art. 171 ust. 3 oraz art. 173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Środki finansowe na wydatki, o których mowa w ust. 2, Minister Finansów, do dnia 31 grudnia roku budżetowego, przekazuje na wyodrębniony rachunek wydatków centralnego rachunku bieżącego budżetu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Ministrów w rozporządzeniu, o którym mowa w ust. 2,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wskazać środki finansowe przeznaczone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integrację społeczną,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poprawę jakości kształcenia,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rozwój potencjału adaptacyjnego pracowników i przedsiębiorstw</w:t>
      </w:r>
    </w:p>
    <w:p>
      <w:pPr>
        <w:spacing w:before="25" w:after="0"/>
        <w:ind w:left="373"/>
        <w:jc w:val="both"/>
        <w:textAlignment w:val="auto"/>
      </w:pPr>
      <w:r>
        <w:rPr>
          <w:rFonts w:ascii="Times New Roman"/>
          <w:b w:val="false"/>
          <w:i w:val="false"/>
          <w:color w:val="000000"/>
          <w:sz w:val="24"/>
          <w:lang w:val="pl-Pl"/>
        </w:rPr>
        <w:t>- w ramach realizacji programów współfinansowanych z udziałem Europejskiego Funduszu Społecznego, do których nie stosuje się przepisów ust. 5, uwzględniając rodzaje beneficjentów, rodzaje projektów oraz procedury stosowane przy ich realizacji;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wskazać, w szczególnie uzasadnionych przypadkach, środki finansowe przeznaczone na realizację programów współfinansowanych z udziałem środków europejskich innych niż wymienione w pkt 1, do których nie stosuje się przepisów ust. 5, uwzględniając rodzaje beneficjentów realizujących projekty, rodzaje projektów oraz procedury stosowane przy ich realizacji, mając na uwadze sprawne funkcjonowanie programu, projektu lub zadania.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Środki finansowe, o których mowa w ust. 6, pozostają na rachunkach beneficjentów realizujących projekty lub zadania z udziałem środków europejskich i mogą być wydatkowane w terminach określonych w rozporządzeniu, o którym mowa w ust. 2.</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Środki finansowe niewykorzystane w terminie określonym przez Radę Ministrów podlegają przekazaniu na dochody budżetu państwa na wyodrębniony rachunek dochodów centralnego rachunku bieżącego budżetu państwa w terminie 21 dni od dnia określonego w rozporządzeniu wydanym na podstawie ust. 2.</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Finansów może, na wniosek dysponenta części budżetowej, wyrazić zgodę na regulowanie zobowiązań wymagalnych według stanu na dzień 31 grudnia roku ubiegłego w ciężar planu wydatków tego roku w terminie do 9 dni roboczych roku następnego.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[Roczne sprawozdanie z wykonania ustawy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Wykonanie ustawy budżetowej podlega kontroli Sejmu.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przedstawia Sejmowi i Najwyższej Izbie Kontroli, w terminie do dnia 31 maja roku następnego, roczne sprawozdanie z wykonania ustawy budżetowej oraz: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sprawozdanie o dochodach i wydatkach związanych z zadaniami z zakresu administracji rządowej, realizowanymi przez jednostki samorządu terytorialnego, i innymi zadaniami zleconymi jednostkom samorządu terytorialnego odrębnymi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zbiorczą informację o wykonaniu budżetów jednostek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ocenę realizacji scenariusza makroekonomicznego;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 (uchylony);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wykonaniu wydatków w układzie zadaniowym.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 z wykonania ustawy budżetowej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wydatki oraz nadwyżkę albo deficyt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dochody i wydatki wynikające z zamknięć rachunków budżetu państwa, sporządzone według szczegółowości i układu ustawy budżetowej;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przychody i koszty państwowych funduszy celowych;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przychody i koszty agencji wykonawczych;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przychody i koszty instytucji gospodarki budżetowej;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przychody i koszty jednostek, o których mowa w art. 9 pkt 14.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sprawozdania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omówienie wykonania budżetu państwa, z uwzględnieniem różnic między wielkościami uchwalonymi a wykonanymi;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realizacji wydatków, które nie wygasły z upływem roku budżetowego;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omówienie wielkości środków własnych Unii Europejskiej, z uwzględnieniem różnic między wielkościami uchwalonymi a wykonanymi;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dotyczące otrzymanych i wydatkowanych środków, o których mowa w art. 5 ust. 1 pkt 2 i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realizacji kwoty wydatków obliczonej zgodnie z art. 112aa ust. 1 oraz kwoty limitu wydatków, o którym mowa w art. 112aa ust. 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sumie obliczonej zgodnie z art. 112aa ust.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Zbiorcza informacja o wykonaniu budżetów jednostek samorządu terytorialnego powinna zawierać, odrębnie dla każdego stopnia jednostki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zestawienie dochodów według ważniejszych źródeł;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zestawienie wydatków według działów;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zestawienie wydatków według ważniejszych rodzajów wydatków;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zestawienie przychodów i kosztów samorządowych zakładów budżetowych;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omówienie wykonania budżetów jednostek samorządu terytorialnego;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kwotę nadwyżki albo deficytu jednostek samorządu terytorialnego.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Informacja o wykonaniu wydatków w układzie zadaniowym, z wyodrębnieniem wydatków na programy wieloletnie, powinna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omówienie realizacji Wieloletniego Planu Finansowego Państwa w zakresie określonym w art. 104 ust. 1 pkt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omówienie i zestawienie planowanych i poniesionych wydatków oraz planowanych i osiągniętych wartości mierników stopnia realizacji celów sporządzane w układzie zadań budżetowych określonych w art. 2 pkt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sprawozdania, o którym mowa w ust. 2, Rada Ministrów dołącza: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sprawozdanie dotyczące przestrzegania zasady stanowiącej, że kwota państwowego długu publicznego nie może przekroczyć 60% wartości rocznego produktu krajowego brutto w danym roku budżetowym;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dotyczącą długu, poręczeń i gwarancji sektora finansów publicznych, o których mowa w art. 38.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[Informacja o przebiegu wykonania ustawy budżetowej za pierwsze półrocze]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przedstawia sejmowej komisji właściwej do spraw budżetu i Najwyższej Izbie Kontroli informację o przebiegu wykonania ustawy budżetowej za pierwsze półrocze w terminie do dnia 10 września tego roku.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Wykonywanie budżetu środków europejskich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[Procedury dokonywania wydatków związanych z realizacją programów i projektów finansowanych ze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Wydatki związane z realizacją programów i projektów finansowanych ze środków, o których mowa w art. 5 ust. 1 pkt 2 i 3, są dokonywane zgodnie z procedurami określonymi w </w:t>
      </w:r>
      <w:r>
        <w:rPr>
          <w:rFonts w:ascii="Times New Roman"/>
          <w:b w:val="false"/>
          <w:i w:val="false"/>
          <w:color w:val="1b1b1b"/>
          <w:sz w:val="24"/>
          <w:lang w:val="pl-Pl"/>
        </w:rPr>
        <w:t>umowie</w:t>
      </w:r>
      <w:r>
        <w:rPr>
          <w:rFonts w:ascii="Times New Roman"/>
          <w:b w:val="false"/>
          <w:i w:val="false"/>
          <w:color w:val="000000"/>
          <w:sz w:val="24"/>
          <w:lang w:val="pl-Pl"/>
        </w:rPr>
        <w:t xml:space="preserve"> międzynarodowej lub innymi procedurami obowiązującymi przy ich wykorzystaniu.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wydatkowaniu środków, o których mowa w art. 5 ust. 1 pkt 3 oraz ust. 3 pkt 5 lit. c i d, a także środków przeznaczonych na realizację programów finansowanych z tych środków, stosuje się odpowiednio zasady rozliczania określone dla dotacji z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[Klasyfikacja wydatków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trakcie wykonywania budżetu środków europejskich wydatki dokonywane w ramach płatności są klasyfikowane w podziale na części, działy, rozdziały i paragrafy klasyfikacji wydatków.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[Formy przeznaczenia wydatków na realizację programów i projektów]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Wydatki na realizację programów i projektów finansowanych z udziałem środków, o których mowa w art. 5 ust. 1 pkt 2 i 3, mogą być przeznaczone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realizację projektów przez jednostki budżetowe;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płatności w ramach programów finansowanych z udziałem środków europejskich;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dotacje celowe dla beneficjentów;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realizację projektów finansowanych w ramach Programu Środki Przejściowe;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realizację Wspólnej Polityki Rolnej zgodnie z odrębnymi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[Minister Finansów jako podmiot odpowiedzialny za obsługę płatności]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 obsługę płatności w ramach programów finansowanych z udziałem środków europejskich, zwanych dalej "płatnościami", odpowiada Minister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[Zlecenie płatności na rzecz beneficjenta]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dokonania płatności na rzecz beneficjenta jest zlecenie płatności wystawione przez instytucję, z którą beneficjent zawarł umowę o dofinansowanie projektu, oraz pisemna zgoda dysponenta części budżetowej na dokonanie płatności, z zastrzeżeniem, że w przypadku gdy projekt realizuje instytucja zarządzająca lub instytucja pośrednicząca będąca zarządem województwa lub przez zarząd województwa upoważniona, zlecenia płatności są wystawiane przez zarząd województwa.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Instytucja, o której mowa w ust. 1, może, za zgodą dysponenta części budżetowej, upoważnić pisemnie inny podmiot będący państwową jednostką budżetową lub agencją wykonawczą, realizujący projekt finansowany z udziałem środków europejskich, do wystawiania zleceń płatności.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Dysponent części budżetowej może upoważnić na piśmie instytucję, o której mowa w ust. 1, lub podmiot, o którym mowa w ust. 1a, do wydawania zgody na dokonywanie płatności.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 ust. 1 stosuje się odpowiednio do decyzji, o której mowa w </w:t>
      </w:r>
      <w:r>
        <w:rPr>
          <w:rFonts w:ascii="Times New Roman"/>
          <w:b w:val="false"/>
          <w:i w:val="false"/>
          <w:color w:val="1b1b1b"/>
          <w:sz w:val="24"/>
          <w:lang w:val="pl-Pl"/>
        </w:rPr>
        <w:t>art. 5 pkt 9</w:t>
      </w:r>
      <w:r>
        <w:rPr>
          <w:rFonts w:ascii="Times New Roman"/>
          <w:b w:val="false"/>
          <w:i w:val="false"/>
          <w:color w:val="000000"/>
          <w:sz w:val="24"/>
          <w:lang w:val="pl-Pl"/>
        </w:rPr>
        <w:t xml:space="preserve"> ustawy o zasadach prowadzenia polityki rozwoju albo w </w:t>
      </w:r>
      <w:r>
        <w:rPr>
          <w:rFonts w:ascii="Times New Roman"/>
          <w:b w:val="false"/>
          <w:i w:val="false"/>
          <w:color w:val="1b1b1b"/>
          <w:sz w:val="24"/>
          <w:lang w:val="pl-Pl"/>
        </w:rPr>
        <w:t>art. 9 pkt 4 lit. a</w:t>
      </w:r>
      <w:r>
        <w:rPr>
          <w:rFonts w:ascii="Times New Roman"/>
          <w:b w:val="false"/>
          <w:i w:val="false"/>
          <w:color w:val="000000"/>
          <w:sz w:val="24"/>
          <w:lang w:val="pl-Pl"/>
        </w:rPr>
        <w:t xml:space="preserve"> ustawy z dnia 3 kwietnia 2009 r. o wspieraniu zrównoważonego rozwoju sektora rybackiego z udziałem Europejskiego Funduszu Rybackiego, albo w </w:t>
      </w:r>
      <w:r>
        <w:rPr>
          <w:rFonts w:ascii="Times New Roman"/>
          <w:b w:val="false"/>
          <w:i w:val="false"/>
          <w:color w:val="1b1b1b"/>
          <w:sz w:val="24"/>
          <w:lang w:val="pl-Pl"/>
        </w:rPr>
        <w:t>art. 9 ust. 2 pkt 3</w:t>
      </w:r>
      <w:r>
        <w:rPr>
          <w:rFonts w:ascii="Times New Roman"/>
          <w:b w:val="false"/>
          <w:i w:val="false"/>
          <w:color w:val="000000"/>
          <w:sz w:val="24"/>
          <w:lang w:val="pl-Pl"/>
        </w:rPr>
        <w:t xml:space="preserve"> ustawy o zasadach realizacji programów.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Instytucja, o której mowa w ust. 1, informuje właściwego dysponenta części budżetowej o zleceniach płatności przekazywanych do Banku Gospodarstwa Krajowego, a w przypadku programów finansowanych z udziałem środków europejskich, dla których instytucją zarządzającą lub pośredniczącą jest zarząd województwa, także zarząd województwa.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Płatności mogą być przekazywane na rachunek beneficjenta, podmiotu upoważnionego przez beneficjenta lub wykonawcy.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w porozumieniu z ministrem właściwym do spraw rozwoju regionalnego, ministrem właściwym do spraw zabezpieczenia społecznego oraz ministrem właściwym do spraw rybołówstwa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zlecenia płatności,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terminy i tryb przekazywania przez Bank Gospodarstwa Krajowego informacji dotyczących płatności,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wzory, zakres, terminy i tryb przekazywania informacji przez instytucję, o której mowa w ust. 1, do dysponenta części budżetowej lub do zarządu województwa</w:t>
      </w:r>
    </w:p>
    <w:p>
      <w:pPr>
        <w:spacing w:before="25" w:after="0"/>
        <w:ind w:left="0"/>
        <w:jc w:val="both"/>
        <w:textAlignment w:val="auto"/>
      </w:pPr>
      <w:r>
        <w:rPr>
          <w:rFonts w:ascii="Times New Roman"/>
          <w:b w:val="false"/>
          <w:i w:val="false"/>
          <w:color w:val="000000"/>
          <w:sz w:val="24"/>
          <w:lang w:val="pl-Pl"/>
        </w:rPr>
        <w:t>- mając na względzie sprawność realizacji płatności, wymogi prowadzenia przez dysponentów części budżetowych ewidencji księgowej wydatków w ramach programów oraz zapewnienie skutecznej kontroli nad środkami przekazanymi do Banku Gospodarstwa Krajowego.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[Refundacja wydatków kwalifikowanych oraz płatności zaliczkowe]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Zlecenie płatności może dotyczyć kwoty wydatków kwalifikowalnych zgodnie z kryteriami określonymi na podstawie ustawy o zasadach prowadzenia polityki rozwoju albo ustawy o zasadach realizacji programów, albo ustawy o pomocy społecznej, albo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nr 1316/2013 z dnia 11 grudnia 2013 r. ustanawiającego instrument "Łącząc Europę" zmieniającego rozporządzenie (UE) nr 913/2010 oraz uchylającego rozporządzenia (WE) nr 680/2007 i (WE) nr 67/2010, a w przypadku programu finansowanego z udziałem środków Europejskiego Funduszu Morskiego i Rybackiego albo Europejskiego Funduszu Rybackiego - na podstawie odpowiednio </w:t>
      </w:r>
      <w:r>
        <w:rPr>
          <w:rFonts w:ascii="Times New Roman"/>
          <w:b w:val="false"/>
          <w:i w:val="false"/>
          <w:color w:val="1b1b1b"/>
          <w:sz w:val="24"/>
          <w:lang w:val="pl-Pl"/>
        </w:rPr>
        <w:t>ustawy</w:t>
      </w:r>
      <w:r>
        <w:rPr>
          <w:rFonts w:ascii="Times New Roman"/>
          <w:b w:val="false"/>
          <w:i w:val="false"/>
          <w:color w:val="000000"/>
          <w:sz w:val="24"/>
          <w:lang w:val="pl-Pl"/>
        </w:rPr>
        <w:t xml:space="preserve"> z dnia 10 lipca 2015 r. o wspieraniu zrównoważonego rozwoju sektora rybackiego z udziałem Europejskiego Funduszu Morskiego i Rybackiego albo </w:t>
      </w:r>
      <w:r>
        <w:rPr>
          <w:rFonts w:ascii="Times New Roman"/>
          <w:b w:val="false"/>
          <w:i w:val="false"/>
          <w:color w:val="1b1b1b"/>
          <w:sz w:val="24"/>
          <w:lang w:val="pl-Pl"/>
        </w:rPr>
        <w:t>ustawy</w:t>
      </w:r>
      <w:r>
        <w:rPr>
          <w:rFonts w:ascii="Times New Roman"/>
          <w:b w:val="false"/>
          <w:i w:val="false"/>
          <w:color w:val="000000"/>
          <w:sz w:val="24"/>
          <w:lang w:val="pl-Pl"/>
        </w:rPr>
        <w:t xml:space="preserve"> z dnia 3 kwietnia 2009 r. o wspieraniu zrównoważonego rozwoju sektora rybackiego z udziałem Europejskiego Funduszu Rybackiego, wynikającej z wniosku o płatność, zweryfikowanego pozytywnie przez instytucję, o której mowa w art. 188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Instytucja, o której mowa w art. 188 ust. 1, może wystawić zlecenie dokonania płatności zaliczkowej dla beneficjenta.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niezłożenia wniosku o płatność na kwotę lub w terminie 14 dni od dnia upływu terminu, o których mowa w przepisach wydanych na podstawie ust. 4 i 4a, od środków pozostałych do rozliczenia, przekazanych w ramach zaliczki, nalicza się odsetki jak dla zaległości podatkowych, liczone od dnia przekazania środków do dnia złożenia wniosku o płatność.</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stwierdzenia okoliczności, o których mowa w ust. 3, instytucja, która podpisała umowę z beneficjentem, wzywa go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zapłaty odsetek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wyrażenia zgody na pomniejszenie kolejnych płatności</w:t>
      </w:r>
    </w:p>
    <w:p>
      <w:pPr>
        <w:spacing w:before="25" w:after="0"/>
        <w:ind w:left="0"/>
        <w:jc w:val="both"/>
        <w:textAlignment w:val="auto"/>
      </w:pPr>
      <w:r>
        <w:rPr>
          <w:rFonts w:ascii="Times New Roman"/>
          <w:b w:val="false"/>
          <w:i w:val="false"/>
          <w:color w:val="000000"/>
          <w:sz w:val="24"/>
          <w:lang w:val="pl-Pl"/>
        </w:rPr>
        <w:t>- w terminie 14 dni od dnia doręczenia wezwania.</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 xml:space="preserve">Po bezskutecznym upływie terminu, o którym mowa w ust. 3а, organ pełniący funkcję instytucji zarządzającej, instytucji pośredniczącej albo instytucji wdrażającej w rozumieniu ustawy o zasadach prowadzenia polityki rozwoju albo ustawy o zasadach realizacji programów albo organ pełniący funkcję instytucji zarządzającej lub pośredniczącej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10 lipca 2015 r. o wspieraniu zrównoważonego rozwoju sektora rybackiego z udziałem Europejskiego Funduszu Morskiego i Rybackiego lub </w:t>
      </w:r>
      <w:r>
        <w:rPr>
          <w:rFonts w:ascii="Times New Roman"/>
          <w:b w:val="false"/>
          <w:i w:val="false"/>
          <w:color w:val="1b1b1b"/>
          <w:sz w:val="24"/>
          <w:lang w:val="pl-Pl"/>
        </w:rPr>
        <w:t>ustawy</w:t>
      </w:r>
      <w:r>
        <w:rPr>
          <w:rFonts w:ascii="Times New Roman"/>
          <w:b w:val="false"/>
          <w:i w:val="false"/>
          <w:color w:val="000000"/>
          <w:sz w:val="24"/>
          <w:lang w:val="pl-Pl"/>
        </w:rPr>
        <w:t xml:space="preserve"> z dnia 3 kwietnia 2009 r. o wspieraniu zrównoważonego rozwoju sektora rybackiego z udziałem Europejskiego Funduszu Rybackiego wydaje decyzję o zapłacie odsetek określającą: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kwotę środków, od których nalicza się odsetki;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od którego nalicza się odsetki, a także sposób ich zapłaty. Przepis art. 207 ust. 2 stosuje się odpowiednio.</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Decyzji, o której mowa w ust. 3b, nie wydaje się, jeżeli przed jej wydaniem dokonano zapłaty odsetek oraz środki, od których te odsetki zostały naliczone, beneficjent rozliczył w sposób określony w przepisach wydanych na podstawie ust. 4 i 4a.</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 xml:space="preserve">Instytucja zarządzająca lub instytucja pośrednicząca mogą, na podstawie porozumienia lub umowy, o których mowa w </w:t>
      </w:r>
      <w:r>
        <w:rPr>
          <w:rFonts w:ascii="Times New Roman"/>
          <w:b w:val="false"/>
          <w:i w:val="false"/>
          <w:color w:val="1b1b1b"/>
          <w:sz w:val="24"/>
          <w:lang w:val="pl-Pl"/>
        </w:rPr>
        <w:t>art. 27</w:t>
      </w:r>
      <w:r>
        <w:rPr>
          <w:rFonts w:ascii="Times New Roman"/>
          <w:b w:val="false"/>
          <w:i w:val="false"/>
          <w:color w:val="000000"/>
          <w:sz w:val="24"/>
          <w:lang w:val="pl-Pl"/>
        </w:rPr>
        <w:t xml:space="preserve"> i </w:t>
      </w:r>
      <w:r>
        <w:rPr>
          <w:rFonts w:ascii="Times New Roman"/>
          <w:b w:val="false"/>
          <w:i w:val="false"/>
          <w:color w:val="1b1b1b"/>
          <w:sz w:val="24"/>
          <w:lang w:val="pl-Pl"/>
        </w:rPr>
        <w:t>art. 32</w:t>
      </w:r>
      <w:r>
        <w:rPr>
          <w:rFonts w:ascii="Times New Roman"/>
          <w:b w:val="false"/>
          <w:i w:val="false"/>
          <w:color w:val="000000"/>
          <w:sz w:val="24"/>
          <w:lang w:val="pl-Pl"/>
        </w:rPr>
        <w:t xml:space="preserve"> ustawy o zasadach prowadzenia polityki rozwoju albo w </w:t>
      </w:r>
      <w:r>
        <w:rPr>
          <w:rFonts w:ascii="Times New Roman"/>
          <w:b w:val="false"/>
          <w:i w:val="false"/>
          <w:color w:val="1b1b1b"/>
          <w:sz w:val="24"/>
          <w:lang w:val="pl-Pl"/>
        </w:rPr>
        <w:t>art. 10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o zasadach realizacji programów, upoważnić instytucję wdrażającą, będącą jednostką sektora finansów publicznych, do wydawania decyzji, o której mowa w ust. 3b.</w:t>
      </w:r>
    </w:p>
    <w:p>
      <w:pPr>
        <w:spacing w:before="26" w:after="0"/>
        <w:ind w:left="0"/>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Od decyzji, o której mowa w ust. 3b, wydanej przez instytucję pośredniczącą lub instytucję wdrażającą, o której mowa w ust. 3d, służy odwołanie odpowiednio do właściwej instytucji zarządzającej albo, jeżeli rozpatrywanie odwołań od decyzji instytucji wdrażającej zostało powierzone instytucji pośredniczącej - instytucji pośredniczącej. W przypadku wydania decyzji w pierwszej instancji przez instytucję zarządzającą służy wniosek o ponowne rozpatrzenie sprawy do tej instytucji.</w:t>
      </w:r>
    </w:p>
    <w:p>
      <w:pPr>
        <w:spacing w:before="26" w:after="0"/>
        <w:ind w:left="0"/>
        <w:jc w:val="left"/>
        <w:textAlignment w:val="auto"/>
      </w:pPr>
      <w:r>
        <w:rPr>
          <w:rFonts w:ascii="Times New Roman"/>
          <w:b w:val="false"/>
          <w:i w:val="false"/>
          <w:color w:val="000000"/>
          <w:sz w:val="24"/>
          <w:lang w:val="pl-Pl"/>
        </w:rPr>
        <w:t xml:space="preserve">3f.  </w:t>
      </w:r>
      <w:r>
        <w:rPr>
          <w:rFonts w:ascii="Times New Roman"/>
          <w:b w:val="false"/>
          <w:i w:val="false"/>
          <w:color w:val="000000"/>
          <w:sz w:val="24"/>
          <w:lang w:val="pl-Pl"/>
        </w:rPr>
        <w:t xml:space="preserve">Przepisu ust. 3 nie stosuje się do projektów rozliczanych w całości albo w części na podstawie </w:t>
      </w:r>
      <w:r>
        <w:rPr>
          <w:rFonts w:ascii="Times New Roman"/>
          <w:b w:val="false"/>
          <w:i w:val="false"/>
          <w:color w:val="1b1b1b"/>
          <w:sz w:val="24"/>
          <w:lang w:val="pl-Pl"/>
        </w:rPr>
        <w:t>art. 67 ust. 1 lit. b-d</w:t>
      </w:r>
      <w:r>
        <w:rPr>
          <w:rFonts w:ascii="Times New Roman"/>
          <w:b w:val="false"/>
          <w:i w:val="false"/>
          <w:color w:val="000000"/>
          <w:sz w:val="24"/>
          <w:lang w:val="pl-Pl"/>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Pr>
          <w:rFonts w:ascii="Times New Roman"/>
          <w:b w:val="false"/>
          <w:i w:val="false"/>
          <w:color w:val="1b1b1b"/>
          <w:sz w:val="24"/>
          <w:lang w:val="pl-Pl"/>
        </w:rPr>
        <w:t>rozporządzenie</w:t>
      </w:r>
      <w:r>
        <w:rPr>
          <w:rFonts w:ascii="Times New Roman"/>
          <w:b w:val="false"/>
          <w:i w:val="false"/>
          <w:color w:val="000000"/>
          <w:sz w:val="24"/>
          <w:lang w:val="pl-Pl"/>
        </w:rPr>
        <w:t xml:space="preserve"> Rady (WE) nr 1083/2006.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rozwoju regionalnego w porozumieniu z Ministrem Finansów określi, w drodze rozporządzenia, warunki i tryb udzielania oraz rozliczania zaliczek, w tym zwrotu środków pochodzących z dotacji z budżetu państwa i jednostek samorządu terytorialnego, a także terminy składania wniosków o płatność oraz ich zakres, uwzględniając rodzaje beneficjentów i sposób wdrażania działań w ramach programu finansowanego z udziałem środków europejskich.</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Minister właściwy do spraw rybołówstwa w porozumieniu z Ministrem Finansów określi, w drodze rozporządzenia, warunki i tryb udzielania oraz rozliczania zaliczek, w tym zwrotu środków pochodzących z dotacji z budżetu państwa, a także terminy składania wniosków o płatność oraz ich zakres w ramach programu finansowanego z udziałem środków Europejskiego Funduszu Morskiego i Rybackiego, uwzględniając rodzaje beneficjentów i sposób wdrażania działań w ramach programu finansowanego z udziałem środków Europejskiego Funduszu Morskiego i Rybackiego.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programów realizowanych z udziałem środków, o których mowa w art. 5 ust. 3 pkt 2, udzielenie, wypłata i rozliczenie zaliczki następuje w terminach i na warunkach określonych w umowie o dofinansowanie, z uwzględnieniem wytycznych państw darczyńców lub umów zawartych z tymi państwami.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ust. 1-4 stosuje się odpowiednio do projektów realizowanych z udziałem środków, o których mowa w art. 5 ust. 3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[Termin ujęcia we wniosku o płatność poniesionych wydatków kwalifikowanych]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gdy beneficjentem projektu finansowanego ze środków europejskich jest jednostka sektora finansów publicznych, każdy wydatek kwalifikowalny powinien zostać ujęty we wniosku o płatność przekazywanym właściwej instytucji w terminie do 3 miesięcy od dnia jego poniesienia.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[Zbiorcze harmonogramy wydatków wynikających z decyzji oraz podpisanych umów]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Instytucja, o której mowa w art. 188 ust. 1, przekazuje dysponentowi części budżetowej lub do zarządu województwa, w terminie do 5 dnia każdego miesiąca, zbiorcze harmonogramy wydatków wynikających z podpisanych umów, o których mowa w </w:t>
      </w:r>
      <w:r>
        <w:rPr>
          <w:rFonts w:ascii="Times New Roman"/>
          <w:b w:val="false"/>
          <w:i w:val="false"/>
          <w:color w:val="1b1b1b"/>
          <w:sz w:val="24"/>
          <w:lang w:val="pl-Pl"/>
        </w:rPr>
        <w:t>art. 5 pkt 9</w:t>
      </w:r>
      <w:r>
        <w:rPr>
          <w:rFonts w:ascii="Times New Roman"/>
          <w:b w:val="false"/>
          <w:i w:val="false"/>
          <w:color w:val="000000"/>
          <w:sz w:val="24"/>
          <w:lang w:val="pl-Pl"/>
        </w:rPr>
        <w:t xml:space="preserve"> ustawy o zasadach prowadzenia polityki rozwoju albo w </w:t>
      </w:r>
      <w:r>
        <w:rPr>
          <w:rFonts w:ascii="Times New Roman"/>
          <w:b w:val="false"/>
          <w:i w:val="false"/>
          <w:color w:val="1b1b1b"/>
          <w:sz w:val="24"/>
          <w:lang w:val="pl-Pl"/>
        </w:rPr>
        <w:t>art. 134a pkt 7</w:t>
      </w:r>
      <w:r>
        <w:rPr>
          <w:rFonts w:ascii="Times New Roman"/>
          <w:b w:val="false"/>
          <w:i w:val="false"/>
          <w:color w:val="000000"/>
          <w:sz w:val="24"/>
          <w:lang w:val="pl-Pl"/>
        </w:rPr>
        <w:t xml:space="preserve"> i </w:t>
      </w:r>
      <w:r>
        <w:rPr>
          <w:rFonts w:ascii="Times New Roman"/>
          <w:b w:val="false"/>
          <w:i w:val="false"/>
          <w:color w:val="1b1b1b"/>
          <w:sz w:val="24"/>
          <w:lang w:val="pl-Pl"/>
        </w:rPr>
        <w:t>art. 134b ust. 2 pkt 2</w:t>
      </w:r>
      <w:r>
        <w:rPr>
          <w:rFonts w:ascii="Times New Roman"/>
          <w:b w:val="false"/>
          <w:i w:val="false"/>
          <w:color w:val="000000"/>
          <w:sz w:val="24"/>
          <w:lang w:val="pl-Pl"/>
        </w:rPr>
        <w:t xml:space="preserve"> ustawy o pomocy społecznej, albo w </w:t>
      </w:r>
      <w:r>
        <w:rPr>
          <w:rFonts w:ascii="Times New Roman"/>
          <w:b w:val="false"/>
          <w:i w:val="false"/>
          <w:color w:val="1b1b1b"/>
          <w:sz w:val="24"/>
          <w:lang w:val="pl-Pl"/>
        </w:rPr>
        <w:t>art. 17 ust. 1</w:t>
      </w:r>
      <w:r>
        <w:rPr>
          <w:rFonts w:ascii="Times New Roman"/>
          <w:b w:val="false"/>
          <w:i w:val="false"/>
          <w:color w:val="000000"/>
          <w:sz w:val="24"/>
          <w:lang w:val="pl-Pl"/>
        </w:rPr>
        <w:t xml:space="preserve"> i w </w:t>
      </w:r>
      <w:r>
        <w:rPr>
          <w:rFonts w:ascii="Times New Roman"/>
          <w:b w:val="false"/>
          <w:i w:val="false"/>
          <w:color w:val="1b1b1b"/>
          <w:sz w:val="24"/>
          <w:lang w:val="pl-Pl"/>
        </w:rPr>
        <w:t>art. 19 ust. 1 pkt 3</w:t>
      </w:r>
      <w:r>
        <w:rPr>
          <w:rFonts w:ascii="Times New Roman"/>
          <w:b w:val="false"/>
          <w:i w:val="false"/>
          <w:color w:val="000000"/>
          <w:sz w:val="24"/>
          <w:lang w:val="pl-Pl"/>
        </w:rPr>
        <w:t xml:space="preserve"> ustawy z dnia 10 lipca 2015 r. o wspieraniu zrównoważonego rozwoju sektora rybackiego z udziałem Europejskiego Funduszu Morskiego i Rybackiego, albo w </w:t>
      </w:r>
      <w:r>
        <w:rPr>
          <w:rFonts w:ascii="Times New Roman"/>
          <w:b w:val="false"/>
          <w:i w:val="false"/>
          <w:color w:val="1b1b1b"/>
          <w:sz w:val="24"/>
          <w:lang w:val="pl-Pl"/>
        </w:rPr>
        <w:t>art. 9 pkt 4 lit. b</w:t>
      </w:r>
      <w:r>
        <w:rPr>
          <w:rFonts w:ascii="Times New Roman"/>
          <w:b w:val="false"/>
          <w:i w:val="false"/>
          <w:color w:val="000000"/>
          <w:sz w:val="24"/>
          <w:lang w:val="pl-Pl"/>
        </w:rPr>
        <w:t xml:space="preserve"> ustawy z dnia 3 kwietnia 2009 r. o wspieraniu zrównoważonego rozwoju sektora rybackiego z udziałem Europejskiego Funduszu Rybackiego, albo w </w:t>
      </w:r>
      <w:r>
        <w:rPr>
          <w:rFonts w:ascii="Times New Roman"/>
          <w:b w:val="false"/>
          <w:i w:val="false"/>
          <w:color w:val="1b1b1b"/>
          <w:sz w:val="24"/>
          <w:lang w:val="pl-Pl"/>
        </w:rPr>
        <w:t>art. 9 ust. 2 pkt 3</w:t>
      </w:r>
      <w:r>
        <w:rPr>
          <w:rFonts w:ascii="Times New Roman"/>
          <w:b w:val="false"/>
          <w:i w:val="false"/>
          <w:color w:val="000000"/>
          <w:sz w:val="24"/>
          <w:lang w:val="pl-Pl"/>
        </w:rPr>
        <w:t xml:space="preserve"> ustawy o zasadach realizacji programów.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Przepisy ust. 1 stosuje się odpowiednio do zbiorczych harmonogramów wydatków wynikających z decyzji, o których mowa w </w:t>
      </w:r>
      <w:r>
        <w:rPr>
          <w:rFonts w:ascii="Times New Roman"/>
          <w:b w:val="false"/>
          <w:i w:val="false"/>
          <w:color w:val="1b1b1b"/>
          <w:sz w:val="24"/>
          <w:lang w:val="pl-Pl"/>
        </w:rPr>
        <w:t>art. 5 pkt 9</w:t>
      </w:r>
      <w:r>
        <w:rPr>
          <w:rFonts w:ascii="Times New Roman"/>
          <w:b w:val="false"/>
          <w:i w:val="false"/>
          <w:color w:val="000000"/>
          <w:sz w:val="24"/>
          <w:lang w:val="pl-Pl"/>
        </w:rPr>
        <w:t xml:space="preserve"> ustawy o zasadach prowadzenia polityki rozwoju albo w </w:t>
      </w:r>
      <w:r>
        <w:rPr>
          <w:rFonts w:ascii="Times New Roman"/>
          <w:b w:val="false"/>
          <w:i w:val="false"/>
          <w:color w:val="1b1b1b"/>
          <w:sz w:val="24"/>
          <w:lang w:val="pl-Pl"/>
        </w:rPr>
        <w:t>art. 9 pkt 4 lit. a</w:t>
      </w:r>
      <w:r>
        <w:rPr>
          <w:rFonts w:ascii="Times New Roman"/>
          <w:b w:val="false"/>
          <w:i w:val="false"/>
          <w:color w:val="000000"/>
          <w:sz w:val="24"/>
          <w:lang w:val="pl-Pl"/>
        </w:rPr>
        <w:t xml:space="preserve"> ustawy z dnia 3 kwietnia 2009 r. o wspieraniu zrównoważonego rozwoju sektora rybackiego z udziałem Europejskiego Funduszu Rybackiego, albo w </w:t>
      </w:r>
      <w:r>
        <w:rPr>
          <w:rFonts w:ascii="Times New Roman"/>
          <w:b w:val="false"/>
          <w:i w:val="false"/>
          <w:color w:val="1b1b1b"/>
          <w:sz w:val="24"/>
          <w:lang w:val="pl-Pl"/>
        </w:rPr>
        <w:t>art. 9 ust. 2 pkt 3</w:t>
      </w:r>
      <w:r>
        <w:rPr>
          <w:rFonts w:ascii="Times New Roman"/>
          <w:b w:val="false"/>
          <w:i w:val="false"/>
          <w:color w:val="000000"/>
          <w:sz w:val="24"/>
          <w:lang w:val="pl-Pl"/>
        </w:rPr>
        <w:t xml:space="preserve"> ustawy o zasadach realizacji programów.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stosuje się odpowiednio do zbiorczych harmonogramów wydatków wynikających z umów o dofinansowanie projektów finansowanych ze środków pochodzących z instrumentu "Łącząc Europę".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[Przekazanie środków na płatności oraz obowiązki prognostyczne i informacyjne z tym związane]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Minister Finansów przekazuje na rachunki w Banku Gospodarstwa Krajowego środki na płatności na rzecz beneficjentów, a w przypadku Wspólnej Polityki Rolnej - na rzecz agencji płatniczych, o których mowa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Kwota środków, o których mowa w ust. 1, nie może być wyższa niż łączny limit wydatków dla programów finansowanych z udziałem środków europejskich, określony w budżecie środków europejskich.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Bank Gospodarstwa Krajowego może prowadzić obsługę wypłat na współfinansowanie realizacji programów i projektów finansowanych z udziałem środków europejskich, w ramach umowy zawartej z właściwym dysponentem części budżetowej.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Właściwy dysponent części budżetowej może zlecić Bankowi Gospodarstwa Krajowego dokonywanie wypłat, o których mowa w ust. 3, i przekazać środki na rachunek prowadzony przez ten Bank.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rozwoju regionalnego przekazuje Ministrowi Finansów kwartalne prognozy płatności w ramach programów finansowanych z udziałem środków europejskich w terminie do 15 dnia miesiąca poprzedzającego dany kwartał. W odniesieniu do programu finansowanego ze środków Europejskiego Funduszu Morskiego i Rybackiego albo Europejskiego Funduszu Rybackiego prognozy przekazuje minister właściwy do spraw rybołówstwa, w odniesieniu do środków, o których mowa w art. 5 ust. 3 pkt 4 - minister właściwy do spraw rozwoju wsi oraz minister właściwy do spraw rynków rolnych, a w odniesieniu do środków, o których mowa w art. 5 ust. 3 pkt 5b - minister właściwy do spraw zabezpieczenia społecznego.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informuje ministra właściwego do spraw rozwoju regionalnego, ministra właściwego do spraw rybołówstwa oraz ministra właściwego do spraw zabezpieczenia społecznego o kwocie środków wypłaconych przez Bank Gospodarstwa Krajowego beneficjentom w ramach programów finansowanych z udziałem środków europejskich, z wyłączeniem środków, o których mowa w art. 5 ust. 3 pkt 4, w terminie do 15 dnia miesiąca następującego po miesiącu, w którym dokonano płatności.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Finansów informuje niezwłocznie ministra właściwego do spraw rozwoju regionalnego oraz ministra właściwego do spraw rozwoju wsi i ministra właściwego do spraw rybołówstwa o kwocie środków przekazanych przez Komisję Europejską w związku z realizacją programów finansowanych z udziałem środków europejskich oraz o odsetkach narosłych od tych środków w ramach poszczególnych programów.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[Zaciągnięcie zobowiązań na realizację programów finansowanych z udziałem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realizujące program finansowany z udziałem środków europejskich mogą zaciągać zobowiązania, rozumiane jako suma limitów wydatków wynikających z decyzji o dofinansowaniu lub umów z beneficjentami programów finansowanych z udziałem środków europejskich, do wysokości łącznej kwoty wydatków określonych dla całego programu, z uwzględnieniem wieloletnich limitów wydatków, o których mowa w art. 122 ust. 1 pkt 2 lit. 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rozwoju regionalnego przedstawia Radzie Ministrów, w terminie do końca miesiąca następującego po zakończeniu kwartału, informacje o wysokości zobowiązań wynikających z zawartych z beneficjentami umów w ramach poszczególnych programów, wysokości środków przekazanych beneficjentom i planowanych do przekazania do końca roku budżetowego.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Rada Ministrów, na wniosek Ministra Finansów zaopiniowany przez ministra właściwego do spraw rozwoju regionalnego, może podjąć decyzję o wstrzymaniu zaciągania zobowiązań w ramach danego programu w przypadku zagrożenia wykonania planu dochodów budżetu z tytułu realizacji programów finansowanych ze środków europejskich,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wniosek instytucji zarządzającej lub organu pełniącego funkcję odpowiednio Krajowego Punktu Kontaktowego lub Krajowej Instytucji Koordynującej w programach finansowanych ze środków, o których mowa w art. 5 ust. 3 pkt 2, minister właściwy do spraw rozwoju regionalnego, w porozumieniu z Ministrem Finansów, może wyrazić zgodę na zaciągnięcie zobowiązań przekraczających łączną kwotę wydatków programu, o której mowa w ust. 1. O wyrażonej zgodzie minister właściwy do spraw rozwoju regionalnego informuje Radę Ministrów.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Maksymalny udział budżetu państwa w finansowaniu wydatków w ramach programu operacyjnego nie może przekroczyć wieloletniego limitu zobowiązań budżetu państwa określonego w załączniku do ustawy budżetowej, o którym mowa w art. 122.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[Przeniesienia wydatków przeznaczonych na realizację programów finansowanych z udziałem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na wniosek ministra właściwego do spraw rozwoju regionalnego, zaopiniowany przez właściwego dysponenta części budżetowej, dokonuje przeniesień między częściami i działami budżetu państwa wydatków przeznaczonych na realizację programów finansowanych z udziałem środków europejskich, z wyłączeniem Europejskiego Funduszu Morskiego i Rybackiego, Europejskiego Funduszu Rybackiego oraz środków, o których mowa w art. 5 ust. 3 pkt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rozwoju regionalnego może wystąpić z wnioskiem, o którym mowa w ust. 1, także na wniosek właściwego dysponenta części budżetowej.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rozwoju regionalnego niezwłocznie informuje Radę Ministrów o przyczynach wystąpienia z wnioskiem, o którym mowa w ust. 1, w przypadku negatywnej opinii właściwego dysponenta części budżetowej. Rada Ministrów może uchylić decyzję Ministra Finansów o przeniesieniu, o którym mowa w ust. 1, w terminie 30 dni od dnia poinformowania o podjęciu decyzji.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Właściwy dysponent części budżetowej może dokonywać przeniesień pomiędzy programami finansowanymi z udziałem środków europejskich w ramach części i działu klasyfikacji wydatków. Przeniesienie wymaga zgody ministra właściwego do spraw rozwoju regionalnego, z wyłączeniem środków Europejskiego Funduszu Morskiego i Rybackiego, Europejskiego Funduszu Rybackiego oraz środków, o których mowa w art. 5 ust. 3 pkt 4.</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O wyrażonej zgodzie minister właściwy do spraw rozwoju regionalnego informuje niezwłocznie Ministra Finansów.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Finansów na wniosek ministra właściwego do spraw rozwoju wsi lub ministra właściwego do spraw rynków rolnych dokonuje przeniesień między częściami i działami w ramach wydatków z udziałem środków, o których mowa w art. 5 ust. 3 pkt 4, a w ramach wydatków z udziałem środków, o których mowa w art. 5 ust. 3 pkt 5b, przeniesień między działami Minister Finansów dokonuje na wniosek ministra właściwego do spraw zabezpieczenia społecznego.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Właściwy dysponent części budżetowej może dokonywać przeniesień w ramach części i działu klasyfikacji wydatków z udziałem środków, o którym mowa w art. 5 ust. 3 pkt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[Ministerialny nadzór i kontrola nad realizacją programów finansowanych z udziałem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rozwoju regionalnego sprawuje nadzór i kontrolę nad realizacją programów finansowanych z udziałem środków europejskich, z wyłączeniem środków Europejskiego Funduszu Morskiego i Rybackiego, Europejskiego Funduszu Rybackiego oraz środków, o których mowa w art. 5 ust. 3 pkt 4 i 5b.</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rozwoju wsi, minister właściwy do spraw rynków rolnych oraz minister właściwy do spraw rybołówstwa sprawują nadzór i kontrolę nad realizacją programów finansowanych odpowiednio z udziałem środków, o których mowa w art. 5 ust. 3 pkt 4, środków Europejskiego Funduszu Morskiego i Rybackiego oraz Europejskiego Funduszu Rybackiego.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zabezpieczenia społecznego sprawuje nadzór i kontrolę nad realizacją programu finansowanego z udziałem środków, o których mowa w art. 5 ust. 3 pkt 5b.</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Bankowa obsługa budżetu państwa oraz niektórych jednostek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196. </w:t>
      </w:r>
      <w:r>
        <w:rPr>
          <w:rFonts w:ascii="Times New Roman"/>
          <w:b/>
          <w:i w:val="false"/>
          <w:color w:val="000000"/>
          <w:sz w:val="24"/>
          <w:lang w:val="pl-Pl"/>
        </w:rPr>
        <w:t xml:space="preserve"> [Obsługa bankowa środków budżetu państwa oraz niektórych jednostek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obsługi budżetu państwa w zakresie krajowych środków finansowych są prowadzone następujące rachunki bankowe: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centralny rachunek bieżący budżetu państwa, z wyodrębnieniem rachunków dochodów i wydatków budżetu państwa oraz rachunków środków do sfinansowania pożyczkowych potrzeb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xml:space="preserve"> rachunki bieżące państwowych jednostek budżetowych, z wyodrębnieniem rachunków dochodów i wydatków, oraz prowadzone dla tych rachunków rachunki VAT, o których mowa w </w:t>
      </w:r>
      <w:r>
        <w:rPr>
          <w:rFonts w:ascii="Times New Roman"/>
          <w:b w:val="false"/>
          <w:i w:val="false"/>
          <w:color w:val="1b1b1b"/>
          <w:sz w:val="24"/>
          <w:lang w:val="pl-Pl"/>
        </w:rPr>
        <w:t>rozdziale 3a</w:t>
      </w:r>
      <w:r>
        <w:rPr>
          <w:rFonts w:ascii="Times New Roman"/>
          <w:b w:val="false"/>
          <w:i w:val="false"/>
          <w:color w:val="000000"/>
          <w:sz w:val="24"/>
          <w:lang w:val="pl-Pl"/>
        </w:rPr>
        <w:t xml:space="preserve"> ustawy z dnia 29 sierpnia 1997 r. - Prawo bankowe (Dz. U. z 2017 r. poz. 1876, 2361 i 2491 oraz z 2018 r. poz. 62);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rachunki bieżące urzędów obsługujących organy podatkowe, dla gromadzenia dochodów budżetu państwa, z wyodrębnieniem rachunków dla niektórych rodzajów dochodów;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xml:space="preserve"> rachunki bieżące państwowych funduszy celowych, o ile odrębne ustawy nie stanowią inaczej, oraz prowadzone dla tych rachunków rachunki VAT, o których mowa w </w:t>
      </w:r>
      <w:r>
        <w:rPr>
          <w:rFonts w:ascii="Times New Roman"/>
          <w:b w:val="false"/>
          <w:i w:val="false"/>
          <w:color w:val="1b1b1b"/>
          <w:sz w:val="24"/>
          <w:lang w:val="pl-Pl"/>
        </w:rPr>
        <w:t>rozdziale 3a</w:t>
      </w:r>
      <w:r>
        <w:rPr>
          <w:rFonts w:ascii="Times New Roman"/>
          <w:b w:val="false"/>
          <w:i w:val="false"/>
          <w:color w:val="000000"/>
          <w:sz w:val="24"/>
          <w:lang w:val="pl-Pl"/>
        </w:rPr>
        <w:t xml:space="preserve"> ustawy z dnia 29 sierpnia 1997 r. - Prawo bankowe;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val="false"/>
          <w:color w:val="000000"/>
          <w:sz w:val="24"/>
          <w:lang w:val="pl-Pl"/>
        </w:rPr>
        <w:t xml:space="preserve"> rachunki pomocnicze oraz prowadzone dla tych rachunków rachunki VAT, o których mowa w </w:t>
      </w:r>
      <w:r>
        <w:rPr>
          <w:rFonts w:ascii="Times New Roman"/>
          <w:b w:val="false"/>
          <w:i w:val="false"/>
          <w:color w:val="1b1b1b"/>
          <w:sz w:val="24"/>
          <w:lang w:val="pl-Pl"/>
        </w:rPr>
        <w:t>rozdziale 3a</w:t>
      </w:r>
      <w:r>
        <w:rPr>
          <w:rFonts w:ascii="Times New Roman"/>
          <w:b w:val="false"/>
          <w:i w:val="false"/>
          <w:color w:val="000000"/>
          <w:sz w:val="24"/>
          <w:lang w:val="pl-Pl"/>
        </w:rPr>
        <w:t xml:space="preserve"> ustawy z dnia 29 sierpnia 1997 r. - Prawo bankowe;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rachunki bieżące państwowych jednostek budżetowych mających siedzibę poza granicami Rzeczypospolitej Polskiej.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Obsługę bankową budżetu państwa w zakresie rachunków bankowych wymienionych w ust. 1 pkt 1-3 i 5 oraz państwowych funduszy celowych, o których mowa w art. 9 pkt 8, prowadzi Narodowy Bank Polski lub Bank Gospodarstwa Krajowego, z zastrzeżeniem ust. 3, 6 i 7.</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Obsługę bankową rachunków budżetu środków europejskich prowadzi Narodowy Bank Polski lub Bank Gospodarstwa Krajowego.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Wyboru podmiotu prowadzącego obsługę rachunków, o których mowa w ust. 1 pkt 1-3, oraz rachunków, o których mowa w ust. 1 pkt 4, prowadzonych dla państwowych funduszy celowych zarządzanych przez Zakład Ubezpieczeń Społecznych lub Prezesa Kasy Rolniczego Ubezpieczenia Społecznego, dokonuje Minister Finansów, uwzględniając niezbędne warunki techniczne i organizacyjne, które powinny być spełnione przez ten podmiot, jak również wpływ na stan finansów publicznych w związku z podjęciem i prowadzeniem obsługi tych rachunków.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Bank Gospodarstwa Krajowego może podjąć obsługę rachunków, o których mowa w ust. 1 pkt 1-3, nie wcześniej niż z dniem przyjęcia przez Rzeczpospolitą Polską waluty euro.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Obsługę bankową rachunków jednostek sektora finansów publicznych, o których mowa w art. 9 pkt 5-7, 9 i 12, samodzielnych publicznych zakładów opieki zdrowotnej, dla których podmiotem tworzącym jest minister, centralny organ administracji rządowej, wojewoda lub uczelnia medyczna, państwowych instytucji kultury, państwowych osób prawnych, o których mowa w art. 9 pkt 14, wojewódzkich funduszy ochrony środowiska i gospodarki wodnej prowadzi Bank Gospodarstwa Krajowego.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może dokonać wyboru podmiotu prowadzącego obsługę rachunków bankowych, wymienionych w ust. 1 pkt 5, dla niektórych rodzajów rachunków pomocniczych.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Obsługę rachunków bankowych wymienionych w ust. 1 pkt 5 na potrzeby finansowania związków operacyjnych i taktycznych oraz oddziałów i pododdziałów Sił Zbrojnych Rzeczypospolitej Polskiej użytych lub przebywających poza granicami państwa może prowadzić bank inny niż Narodowy Bank Polski lub Bank Gospodarstwa Krajowego.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197. </w:t>
      </w:r>
      <w:r>
        <w:rPr>
          <w:rFonts w:ascii="Times New Roman"/>
          <w:b/>
          <w:i w:val="false"/>
          <w:color w:val="000000"/>
          <w:sz w:val="24"/>
          <w:lang w:val="pl-Pl"/>
        </w:rPr>
        <w:t xml:space="preserve"> [Przepływ środków finansowych pomiędzy rachunkami bankowymi prowadzonymi dla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budżetu państwa są gromadzone odpowiednio na rachunkach urzędów obsługujących organy podatkowe dla gromadzenia dochodów lub na rachunkach bieżących dochodów państwowych jednostek budżetowych i przekazywane na centralny rachunek bieżący budżetu państwa, którego dysponentem jest Minister Finansów.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budżetu państwa są dokonywane przez dysponentów środków budżetowych z ich rachunków bieżących wydatków ze środków otrzymanych bezpośrednio lub za pośrednictwem rachunku bieżącego wydatków dysponenta nadrzędnego z centralnego rachunku bieżącego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Niewykorzystane przez dysponentów środków budżetowych środki, o których mowa w ust. 2, są przekazywane bezpośrednio lub za pośrednictwem rachunku bieżącego wydatków dysponenta nadrzędnego na centralny rachunek bieżący budżetu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Operacje z tytułu przychodów i rozchodów budżetu państwa są dokonywane na centralnym rachunku bieżącym budżetu państwa lub na rachunkach pomocniczych Ministra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198. </w:t>
      </w:r>
      <w:r>
        <w:rPr>
          <w:rFonts w:ascii="Times New Roman"/>
          <w:b/>
          <w:i w:val="false"/>
          <w:color w:val="000000"/>
          <w:sz w:val="24"/>
          <w:lang w:val="pl-Pl"/>
        </w:rPr>
        <w:t xml:space="preserve"> [Delegacja do określenia szczegółowego sposobu wykonywania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kierując się ogólnie sprawowaną kontrolą realizacji dochodów i wydatków budżetu państwa, określi, w drodze rozporządzenia, szczegółowy sposób wykonywania budżetu państwa,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warunki ustanawiania przez dysponentów części budżetowych dysponentów drugiego i trzeciego stopnia;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i terminy przekazywania: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centralny rachunek bieżący budżetu państwa dochodów pobieranych przez urzędy obsługujące organy podatkowe i państwowe jednostki budżetowe z rachunków, o których mowa w art. 196 ust. 1 pkt 2 i 3,</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centralnego rachunku bieżącego budżetu państwa środków na rachunki, o których mowa w art. 196 ust. 1 pkt 2 i 3, z tytułu zwrotu nadpłat dochodów, określonych w odrębnych przepisach, dokonywanych z tych rachunków,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 centralnego rachunku bieżącego budżetu państwa środków na rachunki, o których mowa w art. 196 ust. 1 pkt 2, w celu dokonywania wydatków przez te jednostki,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na centralny rachunek bieżący budżetu państwa niewykorzystanych środków, o których mowa w art. 197 ust. 3,</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na centralny rachunek bieżący budżetu państwa środków, o których mowa w art. 5 ust. 1 pkt 2,</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środków pozostałych po uregulowaniu zobowiązań, o których mowa w art. 181 ust. 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 </w:t>
      </w:r>
      <w:r>
        <w:rPr>
          <w:rFonts w:ascii="Times New Roman"/>
          <w:b/>
          <w:i w:val="false"/>
          <w:color w:val="000000"/>
          <w:sz w:val="24"/>
          <w:lang w:val="pl-Pl"/>
        </w:rPr>
        <w:t xml:space="preserve"> [Operacje na rachunkach bankowych prowadzonych dla obsługi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Obsługa bankowa rachunków budżetu państwa jest prowadzona w ramach umowy rachunku bankowego.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obsługi bankowej budżetu państwa podmiot prowadzący obsługę udostępnia: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Ministrowi Finansów i Najwyższej Izbie Kontroli informacje o stanach środków na rachunkach, o których mowa w art. 196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właściwym dysponentom informacje o stanach środków w podległych im jednostkach, na rachunkach bieżących, o których mowa w art. 196 ust. 1 pkt 2 i 3</w:t>
      </w:r>
    </w:p>
    <w:p>
      <w:pPr>
        <w:spacing w:before="25" w:after="0"/>
        <w:ind w:left="0"/>
        <w:jc w:val="both"/>
        <w:textAlignment w:val="auto"/>
      </w:pPr>
      <w:r>
        <w:rPr>
          <w:rFonts w:ascii="Times New Roman"/>
          <w:b w:val="false"/>
          <w:i w:val="false"/>
          <w:color w:val="000000"/>
          <w:sz w:val="24"/>
          <w:lang w:val="pl-Pl"/>
        </w:rPr>
        <w:t>- w zakresie i terminach określonych w rozporządzeniu wydanym na podstawie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Finansów, mając na względzie ujednolicenie zasad obsługi rachunków budżetu państwa oraz kierując się koniecznością zapewnienia płynnego przepływu informacji, określi, w drodze rozporządzenia, rodzaje i tryb dokonywania operacji na rachunkach, o których mowa w art. 196 ust. 1, oraz zakres i terminy udostępniania informacji, o których mowa w ust. 2, w ramach prowadzonej obsługi bankowej budżetu państwa, z zastrzeżeniem ust.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podmiotem prowadzącym obsługę centralnego rachunku bieżącego budżetu państwa jest Narodowy Bank Polski, Minister Finansów, wydając rozporządzenie, o którym mowa w ust. 3, zasięga opinii Prezesa Narodowego Banku Polskiego.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199a. </w:t>
      </w:r>
      <w:r>
        <w:rPr>
          <w:rFonts w:ascii="Times New Roman"/>
          <w:b/>
          <w:i w:val="false"/>
          <w:color w:val="000000"/>
          <w:sz w:val="24"/>
          <w:lang w:val="pl-Pl"/>
        </w:rPr>
        <w:t xml:space="preserve"> [Informacje o stanach środków na poszczególnych rachunkach]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ramach obsługi bankowej rachunków jednostek sektora finansów publicznych, o których mowa w art. 9 pkt 5-7, 9 i 12, samodzielnych publicznych zakładów opieki zdrowotnej, dla których podmiotem tworzącym jest minister, centralny organ administracji rządowej, wojewoda lub uczelnia medyczna, państwowych instytucji kultury, państwowych osób prawnych, o których mowa w art. 9 pkt 14, oraz wojewódzkich funduszy ochrony środowiska i gospodarki wodnej Bank Gospodarstwa Krajowego udostępnia Ministrowi Finansów i Najwyższej Izbie Kontroli informacje o stanach środków na poszczególnych rachunkach.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200. </w:t>
      </w:r>
      <w:r>
        <w:rPr>
          <w:rFonts w:ascii="Times New Roman"/>
          <w:b/>
          <w:i w:val="false"/>
          <w:color w:val="000000"/>
          <w:sz w:val="24"/>
          <w:lang w:val="pl-Pl"/>
        </w:rPr>
        <w:t xml:space="preserve"> [Obsługa bankowa płatności w ramach umowy rachunku bankowego]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Obsługę bankową płatności prowadzi Bank Gospodarstwa Krajowego w ramach umowy rachunku bankowego zawartej z Ministrem Finansów.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przedstawia do zaopiniowania ministrowi właściwemu do spraw rozwoju regionalnego oraz ministrowi właściwemu do spraw rybołówstwa projekt umowy, o której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201. </w:t>
      </w:r>
      <w:r>
        <w:rPr>
          <w:rFonts w:ascii="Times New Roman"/>
          <w:b/>
          <w:i w:val="false"/>
          <w:color w:val="000000"/>
          <w:sz w:val="24"/>
          <w:lang w:val="pl-Pl"/>
        </w:rPr>
        <w:t xml:space="preserve"> [Treść umowy rachunku bankowego]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Umowa rachunku bankowego, o której mowa w art. 200 ust. 1,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i rodzaje prowadzonych rachunków bankowych;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oprocentowania rachunków bankowych;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rodzaje sprawozdań z realizacji zadań przez Bank Gospodarstwa Krajowego i terminy ich składania;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dokonywania kontroli zadań realizowanych przez Bank Gospodarstwa Krajowego;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wynagrodzenie Banku Gospodarstwa Krajowego z tytułu realizowanych zadań;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zakres odpowiedzialności Banku Gospodarstwa Krajowego, w tym w szczególności za nieterminową realizację zadań.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Środki europejskie i inne środki pochodzące ze źródeł zagranicznych, niepodlegające zwrotowi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202. </w:t>
      </w:r>
      <w:r>
        <w:rPr>
          <w:rFonts w:ascii="Times New Roman"/>
          <w:b/>
          <w:i w:val="false"/>
          <w:color w:val="000000"/>
          <w:sz w:val="24"/>
          <w:lang w:val="pl-Pl"/>
        </w:rPr>
        <w:t xml:space="preserve"> [Obsługa bankowa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pochodzące z budżetu Unii Europejskiej oraz niepodlegające zwrotowi środki z pomocy udzielanej przez państwa członkowskie Europejskiego Porozumienia o Wolnym Handlu są gromadzone na wyodrębnionych rachunkach bankowych.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Obsługę bankową rachunków, o których mowa w ust. 1, prowadzi Narodowy Bank Polski lub Bank Gospodarstwa Krajowego na podstawie umów rachunku bankowego.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ramach obsługi, o której mowa w ust. 2, Narodowy Bank Polski lub Bank Gospodarstwa Krajowego dokonują wypłat na podstawie dyspozycji Ministra Finansów lub jego pełnomocników, a w zakresie środków, o których mowa w art. 5 ust. 3 pkt 5 lit. a i b, na podstawie dyspozycji ministra właściwego do spraw rozwoju regionalnego.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203. </w:t>
      </w:r>
      <w:r>
        <w:rPr>
          <w:rFonts w:ascii="Times New Roman"/>
          <w:b/>
          <w:i w:val="false"/>
          <w:color w:val="000000"/>
          <w:sz w:val="24"/>
          <w:lang w:val="pl-Pl"/>
        </w:rPr>
        <w:t xml:space="preserve"> [Zaliczenie środków innych niż europejskie do dochodów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Środki, o których mowa w art. 5 ust. 1 pkt 3 i ust. 3 pkt 6, stanowią dochody jednostek samorządu terytorialnego, przychody innych jednostek sektora finansów publicznych lub jednostek spoza tego sektora, jeżeli jednostki otrzymały te środki bezpośrednio od dawcy środków, chyba że możliwość otrzymania tych środków wynika z </w:t>
      </w:r>
      <w:r>
        <w:rPr>
          <w:rFonts w:ascii="Times New Roman"/>
          <w:b w:val="false"/>
          <w:i w:val="false"/>
          <w:color w:val="1b1b1b"/>
          <w:sz w:val="24"/>
          <w:lang w:val="pl-Pl"/>
        </w:rPr>
        <w:t>umowy</w:t>
      </w:r>
      <w:r>
        <w:rPr>
          <w:rFonts w:ascii="Times New Roman"/>
          <w:b w:val="false"/>
          <w:i w:val="false"/>
          <w:color w:val="000000"/>
          <w:sz w:val="24"/>
          <w:lang w:val="pl-Pl"/>
        </w:rPr>
        <w:t xml:space="preserve"> międzynarodowej lub porozumienia między organem administracji rządowej a dawcą środków.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204. </w:t>
      </w:r>
      <w:r>
        <w:rPr>
          <w:rFonts w:ascii="Times New Roman"/>
          <w:b/>
          <w:i w:val="false"/>
          <w:color w:val="000000"/>
          <w:sz w:val="24"/>
          <w:lang w:val="pl-Pl"/>
        </w:rPr>
        <w:t xml:space="preserve"> [Przeznaczenie środków na określone cele]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Środki, o których mowa w art. 5 ust. 1 pkt 2 i 3, są przeznaczone wyłącznie na cele określone w </w:t>
      </w:r>
      <w:r>
        <w:rPr>
          <w:rFonts w:ascii="Times New Roman"/>
          <w:b w:val="false"/>
          <w:i w:val="false"/>
          <w:color w:val="1b1b1b"/>
          <w:sz w:val="24"/>
          <w:lang w:val="pl-Pl"/>
        </w:rPr>
        <w:t>umowie</w:t>
      </w:r>
      <w:r>
        <w:rPr>
          <w:rFonts w:ascii="Times New Roman"/>
          <w:b w:val="false"/>
          <w:i w:val="false"/>
          <w:color w:val="000000"/>
          <w:sz w:val="24"/>
          <w:lang w:val="pl-Pl"/>
        </w:rPr>
        <w:t xml:space="preserve"> międzynarodowej, przepisach odrębnych lub deklaracji dawcy.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206. </w:t>
      </w:r>
      <w:r>
        <w:rPr>
          <w:rFonts w:ascii="Times New Roman"/>
          <w:b/>
          <w:i w:val="false"/>
          <w:color w:val="000000"/>
          <w:sz w:val="24"/>
          <w:lang w:val="pl-Pl"/>
        </w:rPr>
        <w:t xml:space="preserve"> [Uregulowanie w drodze umowy szczegółowych warunków dofinansowania projektu]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Szczegółowe warunki dofinansowania projektu określa umowa o dofinansowanie projektu, o której mowa w </w:t>
      </w:r>
      <w:r>
        <w:rPr>
          <w:rFonts w:ascii="Times New Roman"/>
          <w:b w:val="false"/>
          <w:i w:val="false"/>
          <w:color w:val="1b1b1b"/>
          <w:sz w:val="24"/>
          <w:lang w:val="pl-Pl"/>
        </w:rPr>
        <w:t>art. 5 pkt 9</w:t>
      </w:r>
      <w:r>
        <w:rPr>
          <w:rFonts w:ascii="Times New Roman"/>
          <w:b w:val="false"/>
          <w:i w:val="false"/>
          <w:color w:val="000000"/>
          <w:sz w:val="24"/>
          <w:lang w:val="pl-Pl"/>
        </w:rPr>
        <w:t xml:space="preserve"> ustawy o zasadach prowadzenia polityki rozwoju, w </w:t>
      </w:r>
      <w:r>
        <w:rPr>
          <w:rFonts w:ascii="Times New Roman"/>
          <w:b w:val="false"/>
          <w:i w:val="false"/>
          <w:color w:val="1b1b1b"/>
          <w:sz w:val="24"/>
          <w:lang w:val="pl-Pl"/>
        </w:rPr>
        <w:t>art. 17 ust. 1</w:t>
      </w:r>
      <w:r>
        <w:rPr>
          <w:rFonts w:ascii="Times New Roman"/>
          <w:b w:val="false"/>
          <w:i w:val="false"/>
          <w:color w:val="000000"/>
          <w:sz w:val="24"/>
          <w:lang w:val="pl-Pl"/>
        </w:rPr>
        <w:t xml:space="preserve"> oraz w </w:t>
      </w:r>
      <w:r>
        <w:rPr>
          <w:rFonts w:ascii="Times New Roman"/>
          <w:b w:val="false"/>
          <w:i w:val="false"/>
          <w:color w:val="1b1b1b"/>
          <w:sz w:val="24"/>
          <w:lang w:val="pl-Pl"/>
        </w:rPr>
        <w:t>art. 19 ust. 1 pkt 3</w:t>
      </w:r>
      <w:r>
        <w:rPr>
          <w:rFonts w:ascii="Times New Roman"/>
          <w:b w:val="false"/>
          <w:i w:val="false"/>
          <w:color w:val="000000"/>
          <w:sz w:val="24"/>
          <w:lang w:val="pl-Pl"/>
        </w:rPr>
        <w:t xml:space="preserve"> ustawy z dnia 10 lipca 2015 r. o wspieraniu zrównoważonego rozwoju sektora rybackiego z udziałem Europejskiego Funduszu Morskiego i Rybackiego albo w </w:t>
      </w:r>
      <w:r>
        <w:rPr>
          <w:rFonts w:ascii="Times New Roman"/>
          <w:b w:val="false"/>
          <w:i w:val="false"/>
          <w:color w:val="1b1b1b"/>
          <w:sz w:val="24"/>
          <w:lang w:val="pl-Pl"/>
        </w:rPr>
        <w:t>art. 9 pkt 4 lit. b</w:t>
      </w:r>
      <w:r>
        <w:rPr>
          <w:rFonts w:ascii="Times New Roman"/>
          <w:b w:val="false"/>
          <w:i w:val="false"/>
          <w:color w:val="000000"/>
          <w:sz w:val="24"/>
          <w:lang w:val="pl-Pl"/>
        </w:rPr>
        <w:t xml:space="preserve"> ustawy z dnia 3 kwietnia 2009 r. o wspieraniu zrównoważonego rozwoju sektora rybackiego z udziałem Europejskiego Funduszu Rybackiego, albo w </w:t>
      </w:r>
      <w:r>
        <w:rPr>
          <w:rFonts w:ascii="Times New Roman"/>
          <w:b w:val="false"/>
          <w:i w:val="false"/>
          <w:color w:val="1b1b1b"/>
          <w:sz w:val="24"/>
          <w:lang w:val="pl-Pl"/>
        </w:rPr>
        <w:t>art. 9 ust. 2 pkt 3</w:t>
      </w:r>
      <w:r>
        <w:rPr>
          <w:rFonts w:ascii="Times New Roman"/>
          <w:b w:val="false"/>
          <w:i w:val="false"/>
          <w:color w:val="000000"/>
          <w:sz w:val="24"/>
          <w:lang w:val="pl-Pl"/>
        </w:rPr>
        <w:t xml:space="preserve"> ustawy o zasadach realizacji programów - z wyłączeniem programów w ramach Celu Europejska Współpraca Terytorialna, a projektu w ramach Europejskiego Funduszu Pomocy Najbardziej Potrzebującym określają umowy, o których mowa w </w:t>
      </w:r>
      <w:r>
        <w:rPr>
          <w:rFonts w:ascii="Times New Roman"/>
          <w:b w:val="false"/>
          <w:i w:val="false"/>
          <w:color w:val="1b1b1b"/>
          <w:sz w:val="24"/>
          <w:lang w:val="pl-Pl"/>
        </w:rPr>
        <w:t>art. 134a pkt 7</w:t>
      </w:r>
      <w:r>
        <w:rPr>
          <w:rFonts w:ascii="Times New Roman"/>
          <w:b w:val="false"/>
          <w:i w:val="false"/>
          <w:color w:val="000000"/>
          <w:sz w:val="24"/>
          <w:lang w:val="pl-Pl"/>
        </w:rPr>
        <w:t xml:space="preserve"> i </w:t>
      </w:r>
      <w:r>
        <w:rPr>
          <w:rFonts w:ascii="Times New Roman"/>
          <w:b w:val="false"/>
          <w:i w:val="false"/>
          <w:color w:val="1b1b1b"/>
          <w:sz w:val="24"/>
          <w:lang w:val="pl-Pl"/>
        </w:rPr>
        <w:t>art. 134b ust. 2 pkt 2</w:t>
      </w:r>
      <w:r>
        <w:rPr>
          <w:rFonts w:ascii="Times New Roman"/>
          <w:b w:val="false"/>
          <w:i w:val="false"/>
          <w:color w:val="000000"/>
          <w:sz w:val="24"/>
          <w:lang w:val="pl-Pl"/>
        </w:rPr>
        <w:t xml:space="preserve"> ustawy o pomocy społecznej, albo umowa o dofinansowanie projektu finansowanego ze środków pochodzących z instrumentu "Łącząc Europę".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 której mowa w ust. 1, powinna określać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projektu lub zadania, w tym cel, na jaki przyznano środki, i termin jego realizacji;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harmonogram dokonywania wydatków, obejmujący okres co najmniej jednego kwartału;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przyznanych środków;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zobowiązanie do poddania się kontroli i tryb kontroli realizacji projektu lub zadania;</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 xml:space="preserve">zobowiązanie do stosowania wytycznych, o których mowa w </w:t>
      </w:r>
      <w:r>
        <w:rPr>
          <w:rFonts w:ascii="Times New Roman"/>
          <w:b w:val="false"/>
          <w:i w:val="false"/>
          <w:color w:val="1b1b1b"/>
          <w:sz w:val="24"/>
          <w:lang w:val="pl-Pl"/>
        </w:rPr>
        <w:t>art. 2 pkt 32</w:t>
      </w:r>
      <w:r>
        <w:rPr>
          <w:rFonts w:ascii="Times New Roman"/>
          <w:b w:val="false"/>
          <w:i w:val="false"/>
          <w:color w:val="000000"/>
          <w:sz w:val="24"/>
          <w:lang w:val="pl-Pl"/>
        </w:rPr>
        <w:t xml:space="preserve"> ustawy o zasadach realizacji programów, a w zakresie programu finansowanego z udziałem środków pochodzących z Europejskiego Funduszu Pomocy Najbardziej Potrzebującym - zobowiązanie do stosowania wytycznych, o których mowa w </w:t>
      </w:r>
      <w:r>
        <w:rPr>
          <w:rFonts w:ascii="Times New Roman"/>
          <w:b w:val="false"/>
          <w:i w:val="false"/>
          <w:color w:val="1b1b1b"/>
          <w:sz w:val="24"/>
          <w:lang w:val="pl-Pl"/>
        </w:rPr>
        <w:t>art. 134a pkt 6</w:t>
      </w:r>
      <w:r>
        <w:rPr>
          <w:rFonts w:ascii="Times New Roman"/>
          <w:b w:val="false"/>
          <w:i w:val="false"/>
          <w:color w:val="000000"/>
          <w:sz w:val="24"/>
          <w:lang w:val="pl-Pl"/>
        </w:rPr>
        <w:t xml:space="preserve"> ustawy o pomocy społecznej;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i sposób rozliczenia projektu oraz ewentualnych zaliczek;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formy zabezpieczeń należytego wykonania zobowiązań wynikających z umowy;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rozwiązania umowy ze względu na nieprawidłowości występujące w trakcie realizacji projektu;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warunki i terminy zwrotu środków, w tym środków nieprawidłowo wykorzystanych lub pobranych w nadmiernej wysokości lub w sposób nienależny.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Aktualizacja harmonogramu, o którym mowa w ust. 2 pkt 2, nie wymaga zmiany umowy, o której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 ust. 2 pkt 6 nie ma zastosowania do beneficjenta programu finansowanego z udziałem środków europejskich będącego jednostką sektora finansów publicznych albo fundacją, której jedynym fundatorem jest Skarb Państwa, a także do Banku Gospodarstwa Krajowego, a w zakresie programu finansowanego z udziałem środków pochodzących z Europejskiego Funduszu Pomocy Najbardziej Potrzebującym - do umów, o których mowa w </w:t>
      </w:r>
      <w:r>
        <w:rPr>
          <w:rFonts w:ascii="Times New Roman"/>
          <w:b w:val="false"/>
          <w:i w:val="false"/>
          <w:color w:val="1b1b1b"/>
          <w:sz w:val="24"/>
          <w:lang w:val="pl-Pl"/>
        </w:rPr>
        <w:t>art. 134a pkt 7</w:t>
      </w:r>
      <w:r>
        <w:rPr>
          <w:rFonts w:ascii="Times New Roman"/>
          <w:b w:val="false"/>
          <w:i w:val="false"/>
          <w:color w:val="000000"/>
          <w:sz w:val="24"/>
          <w:lang w:val="pl-Pl"/>
        </w:rPr>
        <w:t xml:space="preserve"> i </w:t>
      </w:r>
      <w:r>
        <w:rPr>
          <w:rFonts w:ascii="Times New Roman"/>
          <w:b w:val="false"/>
          <w:i w:val="false"/>
          <w:color w:val="1b1b1b"/>
          <w:sz w:val="24"/>
          <w:lang w:val="pl-Pl"/>
        </w:rPr>
        <w:t>art. 134b ust. 2 pkt 2</w:t>
      </w:r>
      <w:r>
        <w:rPr>
          <w:rFonts w:ascii="Times New Roman"/>
          <w:b w:val="false"/>
          <w:i w:val="false"/>
          <w:color w:val="000000"/>
          <w:sz w:val="24"/>
          <w:lang w:val="pl-Pl"/>
        </w:rPr>
        <w:t xml:space="preserve"> ustawy o pomocy społecznej.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beneficjentem jest państwowa jednostka budżetowa, warunki, o których mowa w ust. 1, określone zostają w porozumieniu. Przepis ust. 2 stosuje się odpowiednio, z wyjątkiem pkt 6 i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207. </w:t>
      </w:r>
      <w:r>
        <w:rPr>
          <w:rFonts w:ascii="Times New Roman"/>
          <w:b/>
          <w:i w:val="false"/>
          <w:color w:val="000000"/>
          <w:sz w:val="24"/>
          <w:lang w:val="pl-Pl"/>
        </w:rPr>
        <w:t xml:space="preserve"> [Postępowanie w razie nieprawidłowego wykorzystania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środki przeznaczone na realizację programów finansowanych z udziałem środków europejskich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wykorzystane niezgodnie z przeznaczeniem,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wykorzystane z naruszeniem procedur, o których mowa w art. 184,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pobrane nienależnie lub w nadmiernej wysokości</w:t>
      </w:r>
    </w:p>
    <w:p>
      <w:pPr>
        <w:spacing w:before="25" w:after="0"/>
        <w:ind w:left="0"/>
        <w:jc w:val="both"/>
        <w:textAlignment w:val="auto"/>
      </w:pPr>
      <w:r>
        <w:rPr>
          <w:rFonts w:ascii="Times New Roman"/>
          <w:b w:val="false"/>
          <w:i w:val="false"/>
          <w:color w:val="000000"/>
          <w:sz w:val="24"/>
          <w:lang w:val="pl-Pl"/>
        </w:rPr>
        <w:t>- podlegają zwrotowi wraz z odsetkami w wysokości określonej jak dla zaległości podatkowych, liczonymi od dnia przekazania środków, w terminie 14 dni od dnia doręczenia ostatecznej decyzji, o której mowa w ust. 9, na wskazany w tej decyzji rachunek bankowy.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Zwrot środków może zostać dokonany przez pomniejszenie kolejnej płatności na rzecz beneficjenta o kwotę podlegającą zwrotowi. Instytucja, o której mowa w art. 188 ust. 1, uwzględnia tę kwotę w zleceniu płatności kierowanym do Banku Gospodarstwa Krajowego. W takim przypadku przepisu ust. 4 pkt 3 nie stosuje się.</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Odsetki, o których mowa w ust. 1, nalicza się do dnia zwrotu środków lub do dnia wpływu do właściwej instytucji pisemnej zgody na pomniejszenie kolejnych płatności, o której mowa w ust. 8, jeżeli taka zgoda została wyrażona.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2 stosuje się odpowiednio do odsetek, o których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1, beneficjent zostaje wykluczony z możliwości otrzymania środków, o których mowa w ust.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otrzymał płatność na podstawie przedstawionych jako autentyczne dokumentów podrobionych lub przerobionych lub dokumentów potwierdzających nieprawdę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zwrócił środków wraz z odsetkami w terminie 14 dni od dnia upływu terminu, o którym mowa w ust. 1, lub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okoliczności, o których mowa w ust. 1, wystąpiły wskutek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wyrokiem sądowym.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Okres wykluczenia, o którym mowa w ust. 4, rozpoczyna się od dnia, kiedy decyzja, o której mowa w ust. 9, stała się ostateczna, zaś kończy się z upływem trzech lat od dnia dokonania zwrotu tych środków. Jeżeli okoliczności, o których mowa w ust. 4 pkt 1 i 4, zostały stwierdzone po dniu, w którym decyzja, o której mowa w ust. 9, stała się ostateczna, okres wykluczenia rozpoczyna się od dnia stwierdzenia tych okoliczności, z zastrzeżeniem ust. 6.</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zwrot środków przez beneficjenta, o którym mowa w ust. 4 pkt 1 i 4, został dokonany w trybie określonym w ust. 8 lub przed wydaniem decyzji, o której mowa w ust. 9, okres wykluczenia, o którym mowa w ust. 4, rozpoczyna się od dnia stwierdzenia okoliczności, o których mowa w ust. 4 pkt 1 i 4, a kończy się z upływem trzech lat liczonych od dnia dokonania zwrotu środków przez beneficjenta.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Przepisu ust. 4 nie stosuje się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w:t>
      </w:r>
      <w:r>
        <w:rPr>
          <w:rFonts w:ascii="Times New Roman"/>
          <w:b w:val="false"/>
          <w:i w:val="false"/>
          <w:color w:val="1b1b1b"/>
          <w:sz w:val="24"/>
          <w:lang w:val="pl-Pl"/>
        </w:rPr>
        <w:t>art. 134b ust. 2 pkt 2</w:t>
      </w:r>
      <w:r>
        <w:rPr>
          <w:rFonts w:ascii="Times New Roman"/>
          <w:b w:val="false"/>
          <w:i w:val="false"/>
          <w:color w:val="000000"/>
          <w:sz w:val="24"/>
          <w:lang w:val="pl-Pl"/>
        </w:rPr>
        <w:t xml:space="preserve"> ustawy o pomocy społecznej.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stwierdzenia okoliczności, o których mowa w ust. 1, instytucja określona odpowiednio w ust. 9, 11 i 11a lub instytucja, która podpisała z beneficjentem umowę o dofinansowanie, wzywa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zwrotu środków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wyrażenia zgody na pomniejszenie kolejnych płatności, o którym mowa w ust. 2,</w:t>
      </w:r>
    </w:p>
    <w:p>
      <w:pPr>
        <w:spacing w:before="25" w:after="0"/>
        <w:ind w:left="0"/>
        <w:jc w:val="both"/>
        <w:textAlignment w:val="auto"/>
      </w:pPr>
      <w:r>
        <w:rPr>
          <w:rFonts w:ascii="Times New Roman"/>
          <w:b w:val="false"/>
          <w:i w:val="false"/>
          <w:color w:val="000000"/>
          <w:sz w:val="24"/>
          <w:lang w:val="pl-Pl"/>
        </w:rPr>
        <w:t>w terminie 14 dni od dnia doręczenia wezwania.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bezskutecznym upływie terminu, o którym mowa w ust. 8, organ: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pełniący funkcję instytucji zarządzającej lub instytucji pośredniczącej w rozumieniu ustawy o zasadach prowadzenia polityki rozwoju albo </w:t>
      </w:r>
      <w:r>
        <w:rPr>
          <w:rFonts w:ascii="Times New Roman"/>
          <w:b w:val="false"/>
          <w:i w:val="false"/>
          <w:color w:val="1b1b1b"/>
          <w:sz w:val="24"/>
          <w:lang w:val="pl-Pl"/>
        </w:rPr>
        <w:t>ustawy</w:t>
      </w:r>
      <w:r>
        <w:rPr>
          <w:rFonts w:ascii="Times New Roman"/>
          <w:b w:val="false"/>
          <w:i w:val="false"/>
          <w:color w:val="000000"/>
          <w:sz w:val="24"/>
          <w:lang w:val="pl-Pl"/>
        </w:rPr>
        <w:t xml:space="preserve"> z dnia 3 kwietnia 2009 r. o wspieraniu zrównoważonego rozwoju sektora rybackiego z udziałem Europejskiego Funduszu Rybackiego, albo </w:t>
      </w:r>
      <w:r>
        <w:rPr>
          <w:rFonts w:ascii="Times New Roman"/>
          <w:b w:val="false"/>
          <w:i w:val="false"/>
          <w:color w:val="1b1b1b"/>
          <w:sz w:val="24"/>
          <w:lang w:val="pl-Pl"/>
        </w:rPr>
        <w:t>ustawy</w:t>
      </w:r>
      <w:r>
        <w:rPr>
          <w:rFonts w:ascii="Times New Roman"/>
          <w:b w:val="false"/>
          <w:i w:val="false"/>
          <w:color w:val="000000"/>
          <w:sz w:val="24"/>
          <w:lang w:val="pl-Pl"/>
        </w:rPr>
        <w:t xml:space="preserve"> z dnia 10 lipca 2015 r. o wspieraniu zrównoważonego rozwoju sektora rybackiego z udziałem Europejskiego Funduszu Morskiego i Rybackiego, albo ustawy o zasadach realizacji programów,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pełniący funkcję instytucji pośredniczącej dla Europejskiego Funduszu Pomocy Najbardziej Potrzebującym,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pełniący funkcję odpowiednio Krajowego Punktu Kontaktowego lub Krajowej Instytucji Koordynującej w programach finansowanych ze środków, o których mowa w art. 5 ust. 3 pkt 2, albo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odpowiedzialny za wdrożenie instrumentu "Łącząc Europę"</w:t>
      </w:r>
    </w:p>
    <w:p>
      <w:pPr>
        <w:spacing w:before="25" w:after="0"/>
        <w:ind w:left="0"/>
        <w:jc w:val="both"/>
        <w:textAlignment w:val="auto"/>
      </w:pPr>
      <w:r>
        <w:rPr>
          <w:rFonts w:ascii="Times New Roman"/>
          <w:b w:val="false"/>
          <w:i w:val="false"/>
          <w:color w:val="000000"/>
          <w:sz w:val="24"/>
          <w:lang w:val="pl-Pl"/>
        </w:rPr>
        <w:t>- wydaje decyzję określającą kwotę przypadającą do zwrotu i termin, od którego nalicza się odsetki, oraz sposób zwrotu środków, z uwzględnieniem ust. 2, oraz zawierającą pouczenie o sankcji wynikającej z ust. 4 pkt 3, z zastrzeżeniem ust. 7.</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Decyzji, o której mowa w ust. 9, nie wydaje się, jeżeli dokonano zwrotu środków przed jej wydaniem.</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Instytucja zarządzająca lub instytucja pośrednicząca na podstawie porozumienia lub umowy, o których mowa w </w:t>
      </w:r>
      <w:r>
        <w:rPr>
          <w:rFonts w:ascii="Times New Roman"/>
          <w:b w:val="false"/>
          <w:i w:val="false"/>
          <w:color w:val="1b1b1b"/>
          <w:sz w:val="24"/>
          <w:lang w:val="pl-Pl"/>
        </w:rPr>
        <w:t>art. 27</w:t>
      </w:r>
      <w:r>
        <w:rPr>
          <w:rFonts w:ascii="Times New Roman"/>
          <w:b w:val="false"/>
          <w:i w:val="false"/>
          <w:color w:val="000000"/>
          <w:sz w:val="24"/>
          <w:lang w:val="pl-Pl"/>
        </w:rPr>
        <w:t xml:space="preserve"> i </w:t>
      </w:r>
      <w:r>
        <w:rPr>
          <w:rFonts w:ascii="Times New Roman"/>
          <w:b w:val="false"/>
          <w:i w:val="false"/>
          <w:color w:val="1b1b1b"/>
          <w:sz w:val="24"/>
          <w:lang w:val="pl-Pl"/>
        </w:rPr>
        <w:t>art. 32</w:t>
      </w:r>
      <w:r>
        <w:rPr>
          <w:rFonts w:ascii="Times New Roman"/>
          <w:b w:val="false"/>
          <w:i w:val="false"/>
          <w:color w:val="000000"/>
          <w:sz w:val="24"/>
          <w:lang w:val="pl-Pl"/>
        </w:rPr>
        <w:t xml:space="preserve"> ustawy o zasadach prowadzenia polityki rozwoju albo </w:t>
      </w:r>
      <w:r>
        <w:rPr>
          <w:rFonts w:ascii="Times New Roman"/>
          <w:b w:val="false"/>
          <w:i w:val="false"/>
          <w:color w:val="1b1b1b"/>
          <w:sz w:val="24"/>
          <w:lang w:val="pl-Pl"/>
        </w:rPr>
        <w:t>art. 10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o zasadach realizacji programów, albo organ odpowiedzialny za wdrożenie instrumentu "Łącząc Europę", albo organ pełniący funkcję odpowiednio Krajowego Punktu Kontaktowego lub Krajowej Instytucji Koordynującej w programach finansowanych ze środków, o których mowa w art. 5 ust. 3 pkt 2, na podstawie porozumienia lub umowy, może upoważnić instytucję wdrażającą, a w przypadku programów finansowanych ze środków, o których mowa w art. 5 ust. 3 pkt 2 - operatora programu, instytucję pośredniczącą lub instytucję, która podpisała z beneficjentem umowę o dofinansowanie, będących jednostkami sektora finansów publicznych, do wydawania decyzji, o której mowa w ust. 9.</w:t>
      </w:r>
    </w:p>
    <w:p>
      <w:pPr>
        <w:spacing w:before="26" w:after="0"/>
        <w:ind w:left="0"/>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W przypadku gdy operator programu lub instytucja pośrednicząca w programach finansowanych ze środków, o których mowa w art. 5 ust. 3 pkt 2, powierza na podstawie porozumienia lub umowy wykonywanie części swoich zadań innemu podmiotowi będącemu jednostką sektora finansów publicznych, porozumienie lub umowa może również zawierać upoważnienie do wydawania decyzji, o której mowa w ust. 9, o ile operator programu lub instytucja pośrednicząca zostały upoważnione do wydawania takich decyzji na podstawie ust. 11.</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Od decyzji, o której mowa w ust. 9, wydanej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operatora programu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instytucję pośredniczącą lub instytucję wdrażającą, o których mowa w ust. 11,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upoważniony do wydania tej decyzji na podstawie ust. 11a</w:t>
      </w:r>
    </w:p>
    <w:p>
      <w:pPr>
        <w:spacing w:before="25" w:after="0"/>
        <w:ind w:left="0"/>
        <w:jc w:val="both"/>
        <w:textAlignment w:val="auto"/>
      </w:pPr>
      <w:r>
        <w:rPr>
          <w:rFonts w:ascii="Times New Roman"/>
          <w:b w:val="false"/>
          <w:i w:val="false"/>
          <w:color w:val="000000"/>
          <w:sz w:val="24"/>
          <w:lang w:val="pl-Pl"/>
        </w:rPr>
        <w:t>- służy odwołanie do właściwej instytucji zarządzającej albo organu pełniącego funkcję odpowiednio Krajowego Punktu Kontaktowego lub Krajowej Instytucji Koordynującej w programach finansowanych ze środków, o których mowa w art. 5 ust. 3 pkt 2, a jeżeli rozpatrywanie odwołań od decyzji instytucji wdrażającej zostało powierzone instytucji pośredniczącej - do instytucji pośredniczącej.</w:t>
      </w:r>
    </w:p>
    <w:p>
      <w:pPr>
        <w:spacing w:before="26" w:after="0"/>
        <w:ind w:left="0"/>
        <w:jc w:val="left"/>
        <w:textAlignment w:val="auto"/>
      </w:pPr>
      <w:r>
        <w:rPr>
          <w:rFonts w:ascii="Times New Roman"/>
          <w:b w:val="false"/>
          <w:i w:val="false"/>
          <w:color w:val="000000"/>
          <w:sz w:val="24"/>
          <w:lang w:val="pl-Pl"/>
        </w:rPr>
        <w:t xml:space="preserve">12a.  </w:t>
      </w:r>
      <w:r>
        <w:rPr>
          <w:rFonts w:ascii="Times New Roman"/>
          <w:b w:val="false"/>
          <w:i w:val="false"/>
          <w:color w:val="000000"/>
          <w:sz w:val="24"/>
          <w:lang w:val="pl-Pl"/>
        </w:rPr>
        <w:t>W przypadku wydania decyzji w pierwszej instancji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instytucję zarządzającą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odpowiedzialny za wdrożenie instrumentu "Łącząc Europę",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pełniący funkcję odpowiednio Krajowego Punktu Kontaktowego lub Krajowej Instytucji Koordynującej w programach finansowanych ze środków, o których mowa w art. 5 ust. 3 pkt 2</w:t>
      </w:r>
    </w:p>
    <w:p>
      <w:pPr>
        <w:spacing w:before="25" w:after="0"/>
        <w:ind w:left="0"/>
        <w:jc w:val="both"/>
        <w:textAlignment w:val="auto"/>
      </w:pPr>
      <w:r>
        <w:rPr>
          <w:rFonts w:ascii="Times New Roman"/>
          <w:b w:val="false"/>
          <w:i w:val="false"/>
          <w:color w:val="000000"/>
          <w:sz w:val="24"/>
          <w:lang w:val="pl-Pl"/>
        </w:rPr>
        <w:t>- służy wniosek do tej instytucji albo organu o ponowne rozpatrzenie sprawy.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Przepisów ust. 1-9 nie stosuje się do państwowych jednostek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208. </w:t>
      </w:r>
      <w:r>
        <w:rPr>
          <w:rFonts w:ascii="Times New Roman"/>
          <w:b/>
          <w:i w:val="false"/>
          <w:color w:val="000000"/>
          <w:sz w:val="24"/>
          <w:lang w:val="pl-Pl"/>
        </w:rPr>
        <w:t xml:space="preserve"> [Środki europejskie w części dotyczącej Wspólnej Polityki Rolnej]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Przepisy art. 187-191, art. 193, art. 206 oraz art. 207 nie dotyczą Wspólnej Polityki Rolnej, która jest finansowana zgodnie z odrębnymi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europejskie w części dotyczącej Wspólnej Polityki Rolnej są przekazywane agencjom płatniczym przez Bank Gospodarstwa Krajowego w oparciu o umowę zawartą z Ministrem Finansów.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Obsługę bankową rachunków agencji płatniczych w zakresie środków, o których mowa w ust. 2, oraz środków przeznaczonych na współfinansowanie realizacji zadań finansowanych z udziałem tych środków prowadzi Narodowy Bank Polski lub Bank Gospodarstwa Krajowego na podstawie umów rachunku bankowego.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europejskie, w części dotyczącej wyprzedzającego finansowania w ramach Wspólnej Polityki Rolnej, o którym mowa w odrębnych przepisach, z wyłączeniem zadań z zakresu pomocy technicznej, są przekazywane właściwym dysponentom przez Bank Gospodarstwa Krajowego na podstawie dyspozycji Ministra Finansów.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209. </w:t>
      </w:r>
      <w:r>
        <w:rPr>
          <w:rFonts w:ascii="Times New Roman"/>
          <w:b/>
          <w:i w:val="false"/>
          <w:color w:val="000000"/>
          <w:sz w:val="24"/>
          <w:lang w:val="pl-Pl"/>
        </w:rPr>
        <w:t xml:space="preserve"> [Umarzanie, odraczanie lub rozkładanie na raty spłaty należności przypadających agencjom płatniczym w ramach Wspólnej Polityki Rolnej]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Należności i wierzytelności przypadające agencjom płatniczym w ramach Wspólnej Polityki Rolnej mogą być, w szczególnie uzasadnionych przypadkach, umarzane w całości lub w części, a ich spłata odraczana lub rozkładana na raty.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Ministrów określi, w drodze rozporządzenia, szczegółowe zasady i tryb umarzania w całości lub w części, odraczania lub rozkładania na raty spłaty należności, o których mowa w ust. 1, a także wskaże organy do tego uprawnione, z uwzględnieniem: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przesłanek uzasadniających umorzenie w całości lub w części, odroczenie lub rozłożenie na raty spłaty tych należności;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rodzaju i zakresu udzielonych ulg w spłaceniu należności;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właściwości organów uprawnionych do umarzania należności w całości lub w części, odraczania lub rozkładania ich spłaty na raty w zależności od wysokości kwoty udzielonej ulgi.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210. </w:t>
      </w:r>
      <w:r>
        <w:rPr>
          <w:rFonts w:ascii="Times New Roman"/>
          <w:b/>
          <w:i w:val="false"/>
          <w:color w:val="000000"/>
          <w:sz w:val="24"/>
          <w:lang w:val="pl-Pl"/>
        </w:rPr>
        <w:t xml:space="preserve"> [Rejestr podmiotów wykluczonych z możliwości otrzymania środków europejskich]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prowadzi rejestr podmiotów wykluczonych na podstawie art. 207 oraz udostępnia zawarte w nim informacje instytucjom zarządzającym, organom pełniącym funkcję odpowiednio Krajowego Punktu Kontaktowego lub Krajowej Instytucji Koordynującej w programach finansowanych ze środków, o których mowa w art. 5 ust. 3 pkt 2, instytucjom pośredniczącym, operatorom programów, instytucjom wdrażającym, instytucji certyfikującej, a także beneficjentom w zakresie ich własnego statusu.</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Zgłoszenie podmiotu do rejestru, o którym mowa w ust. 1, uzyskiwanie informacji z tego rejestru oraz udostępnianie i przekazywanie informacji zawartych w tym rejestrze, z wyjątkiem udostępniania i przekazywania informacji beneficjentom, odbywają się za pośrednictwem elektronicznej platformy usług administracji publicznej ePUAP, o której mowa w </w:t>
      </w:r>
      <w:r>
        <w:rPr>
          <w:rFonts w:ascii="Times New Roman"/>
          <w:b w:val="false"/>
          <w:i w:val="false"/>
          <w:color w:val="1b1b1b"/>
          <w:sz w:val="24"/>
          <w:lang w:val="pl-Pl"/>
        </w:rPr>
        <w:t>przepisach</w:t>
      </w:r>
      <w:r>
        <w:rPr>
          <w:rFonts w:ascii="Times New Roman"/>
          <w:b w:val="false"/>
          <w:i w:val="false"/>
          <w:color w:val="000000"/>
          <w:sz w:val="24"/>
          <w:lang w:val="pl-Pl"/>
        </w:rPr>
        <w:t xml:space="preserve">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Finansów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tryb wpisywania podmiotów wykluczonych do rejestru, o którym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formularza zgłoszenia podmiotu podlegającego wpisowi do rejestru,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przedmiotowy informacji, które będą zawarte w rejestrze,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i tryb uzyskiwania informacji z rejestru,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tryb przekazywania informacji zawartych w rejestrze,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i tryb dokonywania zmian w rejestrze</w:t>
      </w:r>
    </w:p>
    <w:p>
      <w:pPr>
        <w:spacing w:before="25" w:after="0"/>
        <w:ind w:left="0"/>
        <w:jc w:val="both"/>
        <w:textAlignment w:val="auto"/>
      </w:pPr>
      <w:r>
        <w:rPr>
          <w:rFonts w:ascii="Times New Roman"/>
          <w:b w:val="false"/>
          <w:i w:val="false"/>
          <w:color w:val="000000"/>
          <w:sz w:val="24"/>
          <w:lang w:val="pl-Pl"/>
        </w:rPr>
        <w:t>- zapewniając ochronę informacji zawartych w rejestrze przed ich ujawnieniem osobom i podmiotom nieuprawnionym.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Budżet, wieloletnia prognoza finansowa i uchwała budżetowa jednostki samorządu terytorialnego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budżetu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211. </w:t>
      </w:r>
      <w:r>
        <w:rPr>
          <w:rFonts w:ascii="Times New Roman"/>
          <w:b/>
          <w:i w:val="false"/>
          <w:color w:val="000000"/>
          <w:sz w:val="24"/>
          <w:lang w:val="pl-Pl"/>
        </w:rPr>
        <w:t xml:space="preserve"> [Budżet i uchwała budżetowa]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 jednostki samorządu terytorialnego jest rocznym planem dochodów i wydatków oraz przychodów i rozchodów tej jednostki.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Budżet jednostki samorządu terytorialnego jest uchwalany na rok budżetowy.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Rokiem budżetowym jest rok kalendarzowy.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Podstawą gospodarki finansowej jednostki samorządu terytorialnego w danym roku budżetowym jest uchwała budżetowa.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Uchwała budżetowa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załączników.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212. </w:t>
      </w:r>
      <w:r>
        <w:rPr>
          <w:rFonts w:ascii="Times New Roman"/>
          <w:b/>
          <w:i w:val="false"/>
          <w:color w:val="000000"/>
          <w:sz w:val="24"/>
          <w:lang w:val="pl-Pl"/>
        </w:rPr>
        <w:t xml:space="preserve"> [Elementy uchwały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budżetowa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łączną kwotę planowanych dochodów budżetu jednostki samorządu terytorialnego, z wyodrębnieniem dochodów bieżących i majątkowych;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łączną kwotę planowanych wydatków budżetu jednostki samorządu terytorialnego, z wyodrębnieniem wydatków bieżących i majątkowych;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kwotę planowanego deficytu albo planowanej nadwyżki budżetu jednostki samorządu terytorialnego wraz ze źródłami pokrycia deficytu albo przeznaczenia nadwyżki budżetu jednostki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łączną kwotę planowanych przychodów budżetu jednostki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łączną kwotę planowanych rozchodów budżetu jednostki samorządu terytorialnego;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limit zobowiązań z tytułu zaciąganych kredytów i pożyczek oraz emitowanych papierów wartościowych, o których mowa w art. 89 ust. 1 i art. 90;</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kwotę wydatków przypadających do spłaty w danym roku budżetowym, zgodnie z zawartą umową, z tytułu poręczeń i gwarancji udzielonych przez jednostkę samorządu terytorialnego;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szczególne zasady wykonywania budżetu jednostki samorządu terytorialnego w roku budżetowym, wynikające z odrębnych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uprawnienia jednostki pomocniczej do prowadzenia gospodarki finansowej w ramach budżetu gminy;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inne postanowienia, których obowiązek zamieszczenia w uchwale budżetowej wynika z postanowień organu stanowiącego jednostki samorządu terytorialnego.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uchwale budżetowej organ stanowiący jednostki samorządu terytorialnego może upoważnić zarząd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zaciągania kredytów i pożyczek oraz emitowania papierów wartościowych, o których mowa w art. 89 ust. 1 i art. 90;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dokonywania zmian w budżecie, w zakresie określonym w art. 258.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213. </w:t>
      </w:r>
      <w:r>
        <w:rPr>
          <w:rFonts w:ascii="Times New Roman"/>
          <w:b/>
          <w:i w:val="false"/>
          <w:color w:val="000000"/>
          <w:sz w:val="24"/>
          <w:lang w:val="pl-Pl"/>
        </w:rPr>
        <w:t xml:space="preserve"> [Zakaz zamieszczania w uchwale budżetowej przepisów niezwiązanych z wykonywaniem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uchwale budżetowej nie zamieszcza się przepisów niezwiązanych z wykonywaniem budżetu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214. </w:t>
      </w:r>
      <w:r>
        <w:rPr>
          <w:rFonts w:ascii="Times New Roman"/>
          <w:b/>
          <w:i w:val="false"/>
          <w:color w:val="000000"/>
          <w:sz w:val="24"/>
          <w:lang w:val="pl-Pl"/>
        </w:rPr>
        <w:t xml:space="preserve"> [Załączniki do uchwały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załącznikach do uchwały budżetowej zamieszcza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zestawienie planowanych kwot dotacji udzielanych z budżetu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dochodów rachunku dochodów jednostek, o których mowa w art. 223 ust. 1, oraz wydatków nimi finansowanych;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plany przychodów i kosztów samorządowych zakładów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215. </w:t>
      </w:r>
      <w:r>
        <w:rPr>
          <w:rFonts w:ascii="Times New Roman"/>
          <w:b/>
          <w:i w:val="false"/>
          <w:color w:val="000000"/>
          <w:sz w:val="24"/>
          <w:lang w:val="pl-Pl"/>
        </w:rPr>
        <w:t xml:space="preserve"> [Sporządzenie zestawienia planowanych kwot dotacji udzielanych z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Zestawienie, o którym mowa w art. 214 pkt 1, sporządza się w podziale na dotacje dla jednostek sektora finansów publicznych i dotacje dla jednostek spoza sektora finansów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zestawieniu, o którym mowa w art. 214 pkt 1, wyodrębnia się dotacje przedmiotowe, podmiotowe i celowe związane z realizacją zadań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216. </w:t>
      </w:r>
      <w:r>
        <w:rPr>
          <w:rFonts w:ascii="Times New Roman"/>
          <w:b/>
          <w:i w:val="false"/>
          <w:color w:val="000000"/>
          <w:sz w:val="24"/>
          <w:lang w:val="pl-Pl"/>
        </w:rPr>
        <w:t xml:space="preserve"> [Źródła dochodów. Przeznaczenie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Źródła dochodów jednostek samorządu terytorialnego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budżetu jednostki samorządu terytorialnego są przeznaczone na realizację zadań określonych w odrębnych przepisach, a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zadania własne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zadania z zakresu administracji rządowej i inne zadania zlecone </w:t>
      </w:r>
      <w:r>
        <w:rPr>
          <w:rFonts w:ascii="Times New Roman"/>
          <w:b w:val="false"/>
          <w:i w:val="false"/>
          <w:color w:val="1b1b1b"/>
          <w:sz w:val="24"/>
          <w:lang w:val="pl-Pl"/>
        </w:rPr>
        <w:t>ustawami</w:t>
      </w:r>
      <w:r>
        <w:rPr>
          <w:rFonts w:ascii="Times New Roman"/>
          <w:b w:val="false"/>
          <w:i w:val="false"/>
          <w:color w:val="000000"/>
          <w:sz w:val="24"/>
          <w:lang w:val="pl-Pl"/>
        </w:rPr>
        <w:t xml:space="preserve"> jednostkom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zadania przejęte przez jednostki samorządu terytorialnego do realizacji w drodze umowy lub porozumienia;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 realizowane wspólnie z innymi jednostkami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pomoc rzeczową lub finansową dla innych jednostek samorządu terytorialnego, określoną odrębną uchwałą przez organ stanowiący jednostki samorządu terytorialnego;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programy finansowane z udziałem środków, o których mowa w art. 5 ust. 1 pkt 2 i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Wydatki budżetu jednostki samorządu terytorialnego mogą być przeznaczone na realizację zadań wynikających z porozumień, o których mowa w </w:t>
      </w:r>
      <w:r>
        <w:rPr>
          <w:rFonts w:ascii="Times New Roman"/>
          <w:b w:val="false"/>
          <w:i w:val="false"/>
          <w:color w:val="1b1b1b"/>
          <w:sz w:val="24"/>
          <w:lang w:val="pl-Pl"/>
        </w:rPr>
        <w:t>art. 19 ust. 4</w:t>
      </w:r>
      <w:r>
        <w:rPr>
          <w:rFonts w:ascii="Times New Roman"/>
          <w:b w:val="false"/>
          <w:i w:val="false"/>
          <w:color w:val="000000"/>
          <w:sz w:val="24"/>
          <w:lang w:val="pl-Pl"/>
        </w:rPr>
        <w:t xml:space="preserve"> ustawy z dnia 21 marca 1985 r. o drogach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217. </w:t>
      </w:r>
      <w:r>
        <w:rPr>
          <w:rFonts w:ascii="Times New Roman"/>
          <w:b/>
          <w:i w:val="false"/>
          <w:color w:val="000000"/>
          <w:sz w:val="24"/>
          <w:lang w:val="pl-Pl"/>
        </w:rPr>
        <w:t xml:space="preserve"> [Pojęcia deficytu i nadwyżki deficytu budżetu j.s.t. Źródła finansowania deficytu]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Różnica między dochodami a wydatkami budżetu jednostki samorządu terytorialnego stanowi odpowiednio nadwyżkę budżetu jednostki samorządu terytorialnego albo deficyt budżetu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Deficyt budżetu jednostki samorządu terytorialnego może być sfinansowany przychodami pochodzącymi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sprzedaży papierów wartościowych wyemitowanych przez jednostkę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kredytów;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pożyczek;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prywatyzacji majątku jednostki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nadwyżki budżetu jednostki samorządu terytorialnego z lat ubiegłych;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wolnych środków jako nadwyżki środków pieniężnych na rachunku bieżącym budżetu jednostki samorządu terytorialnego, wynikających z rozliczeń wyemitowanych papierów wartościowych, kredytów i pożyczek z lat ubiegłych.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218. </w:t>
      </w:r>
      <w:r>
        <w:rPr>
          <w:rFonts w:ascii="Times New Roman"/>
          <w:b/>
          <w:i w:val="false"/>
          <w:color w:val="000000"/>
          <w:sz w:val="24"/>
          <w:lang w:val="pl-Pl"/>
        </w:rPr>
        <w:t xml:space="preserve"> [Dotacje podmiotowe z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 budżetu jednostki samorządu terytorialnego mogą być udzielane dotacje podmiotowe, o ile odrębne </w:t>
      </w:r>
      <w:r>
        <w:rPr>
          <w:rFonts w:ascii="Times New Roman"/>
          <w:b w:val="false"/>
          <w:i w:val="false"/>
          <w:color w:val="1b1b1b"/>
          <w:sz w:val="24"/>
          <w:lang w:val="pl-Pl"/>
        </w:rPr>
        <w:t>ustawy</w:t>
      </w:r>
      <w:r>
        <w:rPr>
          <w:rFonts w:ascii="Times New Roman"/>
          <w:b w:val="false"/>
          <w:i w:val="false"/>
          <w:color w:val="000000"/>
          <w:sz w:val="24"/>
          <w:lang w:val="pl-Pl"/>
        </w:rPr>
        <w:t xml:space="preserve"> tak stanowią.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219. </w:t>
      </w:r>
      <w:r>
        <w:rPr>
          <w:rFonts w:ascii="Times New Roman"/>
          <w:b/>
          <w:i w:val="false"/>
          <w:color w:val="000000"/>
          <w:sz w:val="24"/>
          <w:lang w:val="pl-Pl"/>
        </w:rPr>
        <w:t xml:space="preserve"> [Dotacje przedmiotowe z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budżetu jednostki samorządu terytorialnego mogą być udzielane dotacje przedmiotowe dla samorządowych zakładów budżetowych, kalkulowane według stawek jednostkowych.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budżetu jednostki samorządu terytorialnego mogą być udzielane dotacje przedmiotowe również innym podmiotom niż wymienione w ust. 1, o ile odrębne </w:t>
      </w:r>
      <w:r>
        <w:rPr>
          <w:rFonts w:ascii="Times New Roman"/>
          <w:b w:val="false"/>
          <w:i w:val="false"/>
          <w:color w:val="1b1b1b"/>
          <w:sz w:val="24"/>
          <w:lang w:val="pl-Pl"/>
        </w:rPr>
        <w:t>przepisy</w:t>
      </w:r>
      <w:r>
        <w:rPr>
          <w:rFonts w:ascii="Times New Roman"/>
          <w:b w:val="false"/>
          <w:i w:val="false"/>
          <w:color w:val="000000"/>
          <w:sz w:val="24"/>
          <w:lang w:val="pl-Pl"/>
        </w:rPr>
        <w:t xml:space="preserve"> tak stanowią.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Kwoty i zakres dotacji, o których mowa w ust. 1 i 2, określa uchwała budżetowa.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Stawki dotacji przedmiotowych ustala organ stanowiący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220. </w:t>
      </w:r>
      <w:r>
        <w:rPr>
          <w:rFonts w:ascii="Times New Roman"/>
          <w:b/>
          <w:i w:val="false"/>
          <w:color w:val="000000"/>
          <w:sz w:val="24"/>
          <w:lang w:val="pl-Pl"/>
        </w:rPr>
        <w:t xml:space="preserve"> [Pomoc finansowa dla innych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budżetu jednostki samorządu terytorialnego może być udzielona innym jednostkom samorządu terytorialnego pomoc finansowa w formie dotacji celowej lub pomoc rzeczowa.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Podstawą udzielenia pomocy, o której mowa w ust. 1, jest umowa.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Spory w zakresie zwrotu dotacji rozstrzygają sądy powszechne.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221. </w:t>
      </w:r>
      <w:r>
        <w:rPr>
          <w:rFonts w:ascii="Times New Roman"/>
          <w:b/>
          <w:i w:val="false"/>
          <w:color w:val="000000"/>
          <w:sz w:val="24"/>
          <w:lang w:val="pl-Pl"/>
        </w:rPr>
        <w:t xml:space="preserve"> [Dotacje celowe na cele publiczne dla podmiotów niezaliczanych do sektora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niezaliczane do sektora finansów publicznych i niedziałające w celu osiągnięcia zysku mogą otrzymywać z budżetu jednostki samorządu terytorialnego dotacje celowe na cele publiczne, związane z realizacją zadań tej jednostki, a także na dofinansowanie inwestycji związanych z realizacją tych zadań.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Zlecenie zadania i udzielenie dotacji następuje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24 kwietnia 2003 r. o działalności pożytku publicznego i o wolontariacie, a jeżeli dotyczy ono innych zadań niż określone w tej </w:t>
      </w:r>
      <w:r>
        <w:rPr>
          <w:rFonts w:ascii="Times New Roman"/>
          <w:b w:val="false"/>
          <w:i w:val="false"/>
          <w:color w:val="1b1b1b"/>
          <w:sz w:val="24"/>
          <w:lang w:val="pl-Pl"/>
        </w:rPr>
        <w:t>ustawie</w:t>
      </w:r>
      <w:r>
        <w:rPr>
          <w:rFonts w:ascii="Times New Roman"/>
          <w:b w:val="false"/>
          <w:i w:val="false"/>
          <w:color w:val="000000"/>
          <w:sz w:val="24"/>
          <w:lang w:val="pl-Pl"/>
        </w:rPr>
        <w:t xml:space="preserve"> - na podstawie umowy jednostki samorządu terytorialnego z podmiotem,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Umowa, o której mowa w ust. 2, powinna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opis zadania, w tym cel, na jaki dotacja została przyznana, i termin jego wykonania;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dotacji udzielanej podmiotowi wykonującemu zadanie i tryb płatności;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wykorzystania dotacji, nie dłuższy niż do dnia 31 grudnia danego roku budżetowego;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kontroli wykonywania zadania;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i sposób rozliczenia udzielonej dotacji;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zwrotu niewykorzystanej części dotacji, nie dłuższy niż terminy zwrotu dotacji określone w niniejszym dziale.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Tryb postępowania o udzielenie dotacji na inne zadania niż określone w </w:t>
      </w:r>
      <w:r>
        <w:rPr>
          <w:rFonts w:ascii="Times New Roman"/>
          <w:b w:val="false"/>
          <w:i w:val="false"/>
          <w:color w:val="1b1b1b"/>
          <w:sz w:val="24"/>
          <w:lang w:val="pl-Pl"/>
        </w:rPr>
        <w:t>ustawie</w:t>
      </w:r>
      <w:r>
        <w:rPr>
          <w:rFonts w:ascii="Times New Roman"/>
          <w:b w:val="false"/>
          <w:i w:val="false"/>
          <w:color w:val="000000"/>
          <w:sz w:val="24"/>
          <w:lang w:val="pl-Pl"/>
        </w:rPr>
        <w:t>, o której mowa w ust. 2, sposób jej rozliczania oraz sposób kontroli wykonywania zleconego zadania określa, w drodze uchwały, organ stanowiący jednostki samorządu terytorialnego, mając na uwadze zapewnienie jawności postępowania o udzielenie dotacji i jej rozliczenia.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222. </w:t>
      </w:r>
      <w:r>
        <w:rPr>
          <w:rFonts w:ascii="Times New Roman"/>
          <w:b/>
          <w:i w:val="false"/>
          <w:color w:val="000000"/>
          <w:sz w:val="24"/>
          <w:lang w:val="pl-Pl"/>
        </w:rPr>
        <w:t xml:space="preserve"> [Rezerwa ogólna i rezerwy celowe]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budżecie jednostki samorządu terytorialnego tworzy się rezerwę ogólną, w wysokości nie niższej niż 0,1% i nie wyższej niż 1% wydatków budżetu.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budżecie jednostki samorządu terytorialnego mogą być tworzone rezerwy celowe: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wydatki, których szczegółowy podział na pozycje klasyfikacji budżetowej nie może być dokonany w okresie opracowywania budżetu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wydatki związane z realizacją programów finansowanych z udziałem środków, o których mowa w art. 5 ust. 1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gdy odrębne </w:t>
      </w:r>
      <w:r>
        <w:rPr>
          <w:rFonts w:ascii="Times New Roman"/>
          <w:b w:val="false"/>
          <w:i w:val="false"/>
          <w:color w:val="1b1b1b"/>
          <w:sz w:val="24"/>
          <w:lang w:val="pl-Pl"/>
        </w:rPr>
        <w:t>ustawy</w:t>
      </w:r>
      <w:r>
        <w:rPr>
          <w:rFonts w:ascii="Times New Roman"/>
          <w:b w:val="false"/>
          <w:i w:val="false"/>
          <w:color w:val="000000"/>
          <w:sz w:val="24"/>
          <w:lang w:val="pl-Pl"/>
        </w:rPr>
        <w:t xml:space="preserve"> tak stanowią.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Suma rezerw celowych, o których mowa w ust. 2 pkt 1 i 3, nie może przekroczyć 5% wydatków budżetu jednostki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 jednostki samorządu terytorialnego dokonuje podziału rezerw, o których mowa w ust. 1 i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223. </w:t>
      </w:r>
      <w:r>
        <w:rPr>
          <w:rFonts w:ascii="Times New Roman"/>
          <w:b/>
          <w:i w:val="false"/>
          <w:color w:val="000000"/>
          <w:sz w:val="24"/>
          <w:lang w:val="pl-Pl"/>
        </w:rPr>
        <w:t xml:space="preserve"> [Wydzielony rachunek dochodów samorządowych oświatowych jednostkach budżetowych]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Samorządowe jednostki budżetowe prowadzące działalność określoną w </w:t>
      </w:r>
      <w:r>
        <w:rPr>
          <w:rFonts w:ascii="Times New Roman"/>
          <w:b w:val="false"/>
          <w:i w:val="false"/>
          <w:color w:val="1b1b1b"/>
          <w:sz w:val="24"/>
          <w:lang w:val="pl-Pl"/>
        </w:rPr>
        <w:t>ustawie</w:t>
      </w:r>
      <w:r>
        <w:rPr>
          <w:rFonts w:ascii="Times New Roman"/>
          <w:b w:val="false"/>
          <w:i w:val="false"/>
          <w:color w:val="000000"/>
          <w:sz w:val="24"/>
          <w:lang w:val="pl-Pl"/>
        </w:rPr>
        <w:t xml:space="preserve"> z dnia 14 grudnia 2016 r. - Prawo oświatowe gromadzą na wydzielonym rachunku dochody określone w uchwale przez organ stanowiący jednostki samorządu terytorialnego, pochodzące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 spadków, zapisów i darowizn w postaci pieniężnej na rzecz jednostki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odszkodowań i wpłat za utracone lub uszkodzone mienie będące w zarządzie albo użytkowaniu jednostki budżetowej.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stanowiący jednostki samorządu terytorialnego określi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budżetowe, które gromadzą dochody;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źródła, z których dochody są gromadzone na rachunku;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przeznaczenie dochodów, z tym że dochody wraz z odsetkami nie mogą być przeznaczone na finansowanie wynagrodzeń osobowych;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i tryb sporządzania planu finansowego dochodów i wydatków nimi finansowanych, dokonywania zmian w tym planie oraz ich zatwierdzania.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z rachunku, o którym mowa w ust. 1, mogą być dokonywane do wysokości kwot zgromadzonych dochodów, w ramach planu finansowego.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finansowe pozostające na rachunku, o którym mowa w ust. 1, na dzień 31 grudnia roku budżetowego, podlegają odprowadzeniu na rachunek budżetu jednostki samorządu terytorialnego w terminie do dnia 5 stycznia następnego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224. </w:t>
      </w:r>
      <w:r>
        <w:rPr>
          <w:rFonts w:ascii="Times New Roman"/>
          <w:b/>
          <w:i w:val="false"/>
          <w:color w:val="000000"/>
          <w:sz w:val="24"/>
          <w:lang w:val="pl-Pl"/>
        </w:rPr>
        <w:t xml:space="preserve"> [Pożyczka z budżetu państwa dla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Jednostce samorządu terytorialnego może być udzielona pożyczka z budżetu państwa,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samorządu terytorialnego realizuje postępowanie naprawcze lub przystępuje do jego realizacji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analizy programu postępowania naprawczego wynika, że w stopniu wysoce prawdopodobnym: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nastąpi poprawa sytuacji finansowej tej jednostki oraz skuteczności w wykonywaniu jej ustawowych zadań,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zachowane zostaną zasady określone w art. 242-244, na koniec roku, w którym upływa termin spłaty pożyczki,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zapewniona zostanie spłata pożyczki wraz z odsetkami.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Pożyczka i odsetki nie podlegają umorzeniu.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udzielenie pożyczki jednostka samorządu terytorialnego składa do Ministra Finansów, a w przypadku zlecenia przez Ministra Finansów Bankowi Gospodarstwa Krajowego czynności, o których mowa w art. 225 ust. 1, do Banku Gospodarstwa Krajowego. Do wniosku o udzielenie pożyczki jednostka samorządu terytorialnego załącza program postępowania naprawczego, dokumenty zawierające dane umożliwiające dokonanie bieżącej i prognozowanej oceny sytuacji finansowej tej jednostki oraz propozycje zabezpieczeń spłaty pożyczki.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niedokonania spłaty pożyczki w terminie określonym w umowie pożyczki Minister Finansów może potrącić niespłaconą kwotę pożyczki wraz z odsetkami z należnej subwencji ogólnej ustalonej dla tej jednostki samorządu terytorialnego.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ust. 1-4 stosuje się odpowiednio do pożyczki udzielanej jednostce samorządu terytorialnego realizującej program postępowania ostrożnościowego lub przystępującej do jego realizacji, jeżeli zagrożenie wykonania zadań publicznych powstało z przyczyn niezależnych od tej jednostki.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Finansów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szczegółowy zakres danych zawartych we wniosku o udzielenie pożyczki,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dokumentów dołączonych do wniosku,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rodzaje i zakres przyjmowanych zabezpieczeń</w:t>
      </w:r>
    </w:p>
    <w:p>
      <w:pPr>
        <w:spacing w:before="25" w:after="0"/>
        <w:ind w:left="0"/>
        <w:jc w:val="both"/>
        <w:textAlignment w:val="auto"/>
      </w:pPr>
      <w:r>
        <w:rPr>
          <w:rFonts w:ascii="Times New Roman"/>
          <w:b w:val="false"/>
          <w:i w:val="false"/>
          <w:color w:val="000000"/>
          <w:sz w:val="24"/>
          <w:lang w:val="pl-Pl"/>
        </w:rPr>
        <w:t>- biorąc pod uwagę rodzaj prowadzonego przez jednostkę samorządu terytorialnego postępowania, zakres informacji niezbędnych do dokonania oceny, o której mowa w ust. 3, oraz zapewnienie sprawności rozpatrywania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225. </w:t>
      </w:r>
      <w:r>
        <w:rPr>
          <w:rFonts w:ascii="Times New Roman"/>
          <w:b/>
          <w:i w:val="false"/>
          <w:color w:val="000000"/>
          <w:sz w:val="24"/>
          <w:lang w:val="pl-Pl"/>
        </w:rPr>
        <w:t xml:space="preserve"> [Bankowa obsługa pożyczki udzielonej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może, w drodze umowy, zlecić Bankowi Gospodarstwa Krajowego dokonywanie czynności związanych z udzielaniem jednostce samorządu terytorialnego pożyczki oraz jej rozliczaniem i egzekucją, polegających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przyjmowaniu od jednostki samorządu terytorialnego wniosku o udzielenie pożyczki oraz weryfikacji czy wniosek spełnia wymogi określone w przepisach wydanych na podstawie art. 224 ust.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dokonywaniu ocen i analiz programu postępowania ostrożnościowego lub naprawczego;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przygotowaniu i zawieraniu, w imieniu Ministra Finansów, umowy pożyczki z jednostką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kontroli spłaty pożyczki i ocenie sytuacji finansowej jednostki samorządu terytorialnego w okresie spłaty;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podejmowaniu czynności zmierzających do odzyskania kwot niespłaconej pożyczki lub odsetek od tej pożyczki i należnych opłat, w tym czynności sądowych i egzekucyjnych.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określa wysokość wynagrodzenia za czynności dokonywane przez Bank Gospodarstwa Krajowego oraz zakres czynności zleconych Bankowi.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zlecenia Bankowi Gospodarstwa Krajowego dokonywania czynności związanych z udzielaniem jednostkom samorządu terytorialnego pożyczek oraz ich rozliczaniem i egzekucją Minister Finansów może otworzyć w Banku Gospodarstwa Krajowego rachunek bankowy do obsługi pożyczek, na który będą przekazywane środki przewidziane na ten cel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Rachunek bankowy, o którym mowa w ust. 3, jest oprocentowany. Oprocentowanie rachunku ustalone zostanie w umowie, o której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Wieloletnia prognoza finansowa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226. </w:t>
      </w:r>
      <w:r>
        <w:rPr>
          <w:rFonts w:ascii="Times New Roman"/>
          <w:b/>
          <w:i w:val="false"/>
          <w:color w:val="000000"/>
          <w:sz w:val="24"/>
          <w:lang w:val="pl-Pl"/>
        </w:rPr>
        <w:t xml:space="preserve"> [Wieloletnia prognoza finansowa]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Wieloletnia prognoza finansowa powinna być realistyczna i określać dla każdego roku objętego prognozą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bieżące oraz wydatki bieżące budżetu jednostki samorządu terytorialnego, w tym na obsługę długu, gwarancje i poręczenia;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dochody majątkowe, w tym dochody ze sprzedaży majątku, oraz wydatki majątkowe budżetu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wynik budżetu jednostki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przeznaczenie nadwyżki albo sposób sfinansowania deficytu;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przychody i rozchody budżetu jednostki samorządu terytorialnego, z uwzględnieniem długu zaciągniętego oraz planowanego do zaciągnięcia;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kwotę długu jednostki samorządu terytorialnego oraz sposób sfinansowania jego spłaty;</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relacje, o których mowa w art. 242-244, w tym informację o stopniu niezachowania tych relacji w przypadkach, o których mowa w art. 240a ust. 4 i 8 oraz art. 240b;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kwoty wydatków bieżących i majątkowych wynikających z limitów wydatków na planowane i realizowane przedsięwzięcia, o których mowa w ust.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Do wieloletniej prognozy finansowej dołącza się objaśnienia przyjętych wartości. W objaśnieniach mogą być zawarte także informacje uszczegóławiające dane,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załączniku do uchwały w sprawie wieloletniej prognozy finansowej określa się odrębnie dla każdego przedsięwzięcia: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cel;</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jednostkę organizacyjną odpowiedzialną za realizację lub koordynującą wykonywanie przedsięwzięcia;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okres realizacji i łączne nakłady finansowe;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limity wydatków w poszczególnych latach;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limit zobowiązań.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 przedsięwzięcia, o których mowa w ust. 3, należy rozumieć wieloletnie programy, projekty lub zadania, w tym związane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programami finansowanymi z udziałem środków, o których mowa w art. 5 ust. 1 pkt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umowami o partnerstwie publiczno-prywatnym.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227. </w:t>
      </w:r>
      <w:r>
        <w:rPr>
          <w:rFonts w:ascii="Times New Roman"/>
          <w:b/>
          <w:i w:val="false"/>
          <w:color w:val="000000"/>
          <w:sz w:val="24"/>
          <w:lang w:val="pl-Pl"/>
        </w:rPr>
        <w:t xml:space="preserve"> [Okres objęty wieloletnią prognozą finansową]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Wieloletnia prognoza finansowa obejmuje okres roku budżetowego oraz co najmniej trzech kolejnych lat budżetowych.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Prognozę kwoty długu, stanowiącą część wieloletniej prognozy finansowej, sporządza się na okres, na który zaciągnięto oraz planuje się zaciągnąć zobowiązania.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228. </w:t>
      </w:r>
      <w:r>
        <w:rPr>
          <w:rFonts w:ascii="Times New Roman"/>
          <w:b/>
          <w:i w:val="false"/>
          <w:color w:val="000000"/>
          <w:sz w:val="24"/>
          <w:lang w:val="pl-Pl"/>
        </w:rPr>
        <w:t xml:space="preserve"> [Upoważnienie do zaciągania zobowiązań w uchwale w sprawie wieloletniej prognozy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w sprawie wieloletniej prognozy finansowej może zawierać upoważnienie dla zarządu jednostki samorządu terytorialnego do zaciągania zobowiązań: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związanych z realizacją zamieszczonych w niej przedsięwzięć;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 tytułu umów, których realizacja w roku budżetowym i w latach następnych jest niezbędna do zapewnienia ciągłości działania jednostki i z których wynikające płatności wykraczają poza rok budżetowy.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stanowiący jednostki samorządu terytorialnego może upoważnić zarząd do przekazania uprawnień kierownikom jednostek organizacyjnych jednostki samorządu terytorialnego do zaciągania zobowiązań,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 </w:t>
      </w:r>
      <w:r>
        <w:rPr>
          <w:rFonts w:ascii="Times New Roman"/>
          <w:b/>
          <w:i w:val="false"/>
          <w:color w:val="000000"/>
          <w:sz w:val="24"/>
          <w:lang w:val="pl-Pl"/>
        </w:rPr>
        <w:t xml:space="preserve"> [Zgodność wartości przyjętych w WPF oraz w budżecie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Wartości przyjęte w wieloletniej prognozie finansowej i budżecie jednostki samorządu terytorialnego powinny być zgodne co najmniej w zakresie wyniku budżetu i związanych z nim kwot przychodów i rozchodów oraz długu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 </w:t>
      </w:r>
      <w:r>
        <w:rPr>
          <w:rFonts w:ascii="Times New Roman"/>
          <w:b/>
          <w:i w:val="false"/>
          <w:color w:val="000000"/>
          <w:sz w:val="24"/>
          <w:lang w:val="pl-Pl"/>
        </w:rPr>
        <w:t xml:space="preserve"> [Procedura podejmowania uchwały w sprawie WPF]</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Inicjatywa w sprawie sporządzenia projektu uchwały w sprawie wieloletniej prognozy finansowej i jej zmiany należy wyłącznie do zarządu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uchwały w sprawie wieloletniej prognozy finansowej lub jej zmiany zarząd jednostki samorządu terytorialnego przedstawia wraz z projektem uchwały budżetowej: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regionalnej izbie obrachunkowej - celem zaopiniowania;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organowi stanowiącemu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Opinię do projektu uchwały w sprawie wieloletniej prognozy finansowej lub jej zmiany, przedstawionego wraz z projektem uchwały budżetowej, regionalna izba obrachunkowa wydaje ze szczególnym uwzględnieniem zapewnienia przestrzegania przepisów ustawy dotyczących uchwalania i wykonywania budżetów w następnych latach, na które zaciągnięto i planuje się zaciągnąć zobowiązania. Przepis art. 246 ust. 2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Regionalna izba obrachunkowa na podstawie przyjętej przez jednostkę samorządu terytorialnego wieloletniej prognozy finansowej oraz uchwały budżetowej przedstawia opinię w sprawie prawidłowości planowanej kwoty długu jednostki samorządu terytorialnego wynikającej z planowanych i zaciągniętych zobowiązań, o której mowa w art. 226 ust. 1 pkt 6. Przepis art. 246 ust. 2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negatywnej opinii regionalnej izby obrachunkowej w zakresie, o którym mowa w ust. 4, jednostka samorządu terytorialnego dokonuje takich zmian uchwał, aby została zachowana relacja określona w art. 243.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Uchwałę, o której mowa w ust. 2, organ stanowiący jednostki samorządu terytorialnego podejmuje nie później niż uchwałę budżetową.</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 stanowiący jednostki samorządu terytorialnego nie może uchylić obowiązującej uchwały w sprawie wieloletniej prognozy finansowej, jednocześnie nie podejmując nowej uchwały w tej sprawie.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Jednostka samorządu terytorialnego przekazuje regionalnej izbie obrachunkowej uchwały i zarządzenia w sprawie wieloletniej prognozy finansowej.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Projekt uchwały w sprawie wieloletniej prognozy finansowej lub jej zmiany, o którym mowa w ust. 2, oraz uchwała i zarządzenie w sprawie wieloletniej prognozy finansowej są przekazywane do regionalnej izby obrachunkowej w formie dokumentu elektronicznego.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230a. </w:t>
      </w:r>
      <w:r>
        <w:rPr>
          <w:rFonts w:ascii="Times New Roman"/>
          <w:b/>
          <w:i w:val="false"/>
          <w:color w:val="000000"/>
          <w:sz w:val="24"/>
          <w:lang w:val="pl-Pl"/>
        </w:rPr>
        <w:t xml:space="preserve"> [Obowiązek przekazania Ministrowi Finansów dokumentów dotyczących WPF]</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Regionalna izba obrachunkowa przekazuje, w formie dokumentu elektronicznego, Ministrowi Finansów: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projekty wieloletnich prognoz finansowych, o których mowa w art. 230 ust. 2, wraz z wynikami opinii;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wieloletnie prognozy finansowe wraz z wynikami rozstrzygnięć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230b. </w:t>
      </w:r>
      <w:r>
        <w:rPr>
          <w:rFonts w:ascii="Times New Roman"/>
          <w:b/>
          <w:i w:val="false"/>
          <w:color w:val="000000"/>
          <w:sz w:val="24"/>
          <w:lang w:val="pl-Pl"/>
        </w:rPr>
        <w:t xml:space="preserve"> [Delegacja do określenia wieloletniej prognozy finansowej jednostki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wieloletniej prognozy finansowej jednostki samorządu terytorialnego oraz załącznika, o których mowa w art. 226 ust. 1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przekazywania przez jednostkę samorządu terytorialnego regionalnej izbie obrachunkowej: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projektów uchwał, o których mowa w art. 230 ust.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uchwał i zarządzeń w sprawie wieloletniej prognozy finansowej,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i terminy przekazywania przez regionalne izby obrachunkowe Ministrowi Finansów: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projektów wieloletnich prognoz finansowych, o których mowa w art. 230 ust. 2, wraz z wynikami opinii,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wieloletnich prognoz finansowych wraz z wynikami rozstrzygnięć nadzorczych</w:t>
      </w:r>
    </w:p>
    <w:p>
      <w:pPr>
        <w:spacing w:before="25" w:after="0"/>
        <w:ind w:left="373"/>
        <w:jc w:val="both"/>
        <w:textAlignment w:val="auto"/>
      </w:pPr>
      <w:r>
        <w:rPr>
          <w:rFonts w:ascii="Times New Roman"/>
          <w:b w:val="false"/>
          <w:i w:val="false"/>
          <w:color w:val="000000"/>
          <w:sz w:val="24"/>
          <w:lang w:val="pl-Pl"/>
        </w:rPr>
        <w:t>- mając na względzie potrzebę zapewnienia jawności i przejrzystości finansów publicznych, sporządzenia realistycznych prognoz finansowych jednostek samorządu terytorialnego oraz uzyskania przez Ministra Finansów informacji umożliwiających realizację zadań, o których mowa w art. 74 i art. 174 pkt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 </w:t>
      </w:r>
      <w:r>
        <w:rPr>
          <w:rFonts w:ascii="Times New Roman"/>
          <w:b/>
          <w:i w:val="false"/>
          <w:color w:val="000000"/>
          <w:sz w:val="24"/>
          <w:lang w:val="pl-Pl"/>
        </w:rPr>
        <w:t xml:space="preserve"> [Wydatki na realizację przedsięwzięć w ramach WPF]</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Zmiana kwot wydatków na realizację przedsięwzięć może nastąpić w wyniku podjęcia uchwały organu stanowiącego jednostki samorządu terytorialnego, zmieniającej zakres wykonywania lub wstrzymującej wykonywanie przedsięwzięcia.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budżetowe określają wydatki na realizowane przedsięwzięcia w wysokości umożliwiającej ich terminowe zakończenie.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organ stanowiący jednostki samorządu terytorialnego nie postanowi o zaniechaniu realizacji, okresowym wstrzymaniu realizacji lub ograniczeniu rzeczowego zakresu przedsięwzięcia, a wydatki zaplanowane w projekcie budżetu przez zarząd jednostki samorządu terytorialnego nie różnią się od wydatków przewidzianych na realizację przedsięwzięcia, organ stanowiący jednostki samorządu terytorialnego nie może, bez zgody zarządu jednostki samorządu terytorialnego, zmniejszyć wydatków zaplanowanych w uchwale budżetowej na realizację przedsięwzięcia.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 </w:t>
      </w:r>
      <w:r>
        <w:rPr>
          <w:rFonts w:ascii="Times New Roman"/>
          <w:b/>
          <w:i w:val="false"/>
          <w:color w:val="000000"/>
          <w:sz w:val="24"/>
          <w:lang w:val="pl-Pl"/>
        </w:rPr>
        <w:t xml:space="preserve"> [Zmian w wieloletniej prognozie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Zmian w wieloletniej prognozie finansowej, z wyłączeniem zmian limitów zobowiązań i kwot wydatków na przedsięwzięcia, dokonuje zarząd jednostki samorządu terytorialnego.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Uchwała budżetowa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 </w:t>
      </w:r>
      <w:r>
        <w:rPr>
          <w:rFonts w:ascii="Times New Roman"/>
          <w:b/>
          <w:i w:val="false"/>
          <w:color w:val="000000"/>
          <w:sz w:val="24"/>
          <w:lang w:val="pl-Pl"/>
        </w:rPr>
        <w:t xml:space="preserve"> [Inicjatywa w sprawie sporządzenia projektu uchwały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Inicjatywa w sprawie sporządzenia projektu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prowizorium budżetowym,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zmianie uchwały budżetowej</w:t>
      </w:r>
    </w:p>
    <w:p>
      <w:pPr>
        <w:spacing w:before="25" w:after="0"/>
        <w:ind w:left="0"/>
        <w:jc w:val="both"/>
        <w:textAlignment w:val="auto"/>
      </w:pPr>
      <w:r>
        <w:rPr>
          <w:rFonts w:ascii="Times New Roman"/>
          <w:b w:val="false"/>
          <w:i w:val="false"/>
          <w:color w:val="000000"/>
          <w:sz w:val="24"/>
          <w:lang w:val="pl-Pl"/>
        </w:rPr>
        <w:t>- przysługuje wyłącznie zarządowi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 </w:t>
      </w:r>
      <w:r>
        <w:rPr>
          <w:rFonts w:ascii="Times New Roman"/>
          <w:b/>
          <w:i w:val="false"/>
          <w:color w:val="000000"/>
          <w:sz w:val="24"/>
          <w:lang w:val="pl-Pl"/>
        </w:rPr>
        <w:t xml:space="preserve"> [Treść uchwały w sprawie trybu prac nad projektem uchwały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Uchwała organu stanowiącego jednostki samorządu terytorialnego w sprawie trybu prac nad projektem uchwały budżetowej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wymaganą szczegółowość projektu budżetu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terminy obowiązujące w toku prac nad projektem uchwały budżetowej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wymogi dotyczące uzasadnienia i materiały informacyjne, które zarząd przedłoży organowi stanowiącemu jednostki samorządu terytorialnego wraz z projektem uchwały budżetowej.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 </w:t>
      </w:r>
      <w:r>
        <w:rPr>
          <w:rFonts w:ascii="Times New Roman"/>
          <w:b/>
          <w:i w:val="false"/>
          <w:color w:val="000000"/>
          <w:sz w:val="24"/>
          <w:lang w:val="pl-Pl"/>
        </w:rPr>
        <w:t xml:space="preserve"> [Szczegółowość planu dochodów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planie dochodów budżetu jednostki samorządu terytorialnego wyszczególnia się, w układzie działów klasyfikacji budżetowej, planowane kwoty dochodów bieżących i dochodów majątkowych według ich źródeł, w tym w szczególności z tytułu dotacji i środków na finansowanie wydatków na realizację zadań finansowanych z udziałem środków, o których mowa w art. 5 ust. 1 pkt 2 i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dochody bieżące budżetu jednostki samorządu terytorialnego rozumie się dochody budżetowe niebędące dochodami majątkowymi.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dochodów majątkowych zalicza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i środki przeznaczone na inwestycje;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dochody ze sprzedaży majątku;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dochody z tytułu przekształcenia prawa użytkowania wieczystego w prawo własności.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stanowiący jednostki samorządu terytorialnego może ustalić większą szczegółowość planu dochodów budżetu.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 </w:t>
      </w:r>
      <w:r>
        <w:rPr>
          <w:rFonts w:ascii="Times New Roman"/>
          <w:b/>
          <w:i w:val="false"/>
          <w:color w:val="000000"/>
          <w:sz w:val="24"/>
          <w:lang w:val="pl-Pl"/>
        </w:rPr>
        <w:t xml:space="preserve"> [Szczegółowość planu wydatków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planie wydatków budżetu jednostki samorządu terytorialnego wyszczególnia się, w układzie działów i rozdziałów klasyfikacji budżetowej, planowane kwoty wydatków bieżących i wydatków majątkowych.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wydatki bieżące budżetu jednostki samorządu terytorialnego rozumie się wydatki budżetowe niebędące wydatkami majątkowymi.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planie wydatków bieżących wyodrębnia się w układzie działów i rozdziałów planowane kwoty wydatków bieżących,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jednostek budżetowych, w tym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wynagrodzenia i składki od nich naliczane,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wydatki związane z realizacją ich statutowych zadań;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na zadania bieżące;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świadczenia na rzecz osób fizycznych;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wydatki na programy finansowane z udziałem środków, o których mowa w art. 5 ust. 1 pkt 2 i 3, w części związanej z realizacją zadań jednostki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wypłaty z tytułu poręczeń i gwarancji udzielonych przez jednostkę samorządu terytorialnego, przypadające do spłaty w danym roku budżetowym;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obsługę długu jednostki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planie wydatków majątkowych wyodrębnia się w układzie działów i rozdziałów planowane kwoty wydatków majątkowych, do których zalicza się wydatki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inwestycje i zakupy inwestycyjne, w tym na programy finansowane z udziałem środków, o których mowa w art. 5 ust. 1 pkt 2 i 3, w części związanej z realizacją zadań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zakup i objęcie akcji i udziałów;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wniesienie wkładów do spółek prawa handlowego.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 stanowiący jednostki samorządu terytorialnego może ustalić większą szczegółowość planu wydatków.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 </w:t>
      </w:r>
      <w:r>
        <w:rPr>
          <w:rFonts w:ascii="Times New Roman"/>
          <w:b/>
          <w:i w:val="false"/>
          <w:color w:val="000000"/>
          <w:sz w:val="24"/>
          <w:lang w:val="pl-Pl"/>
        </w:rPr>
        <w:t xml:space="preserve"> [Szczególne wyodrębnienia w planie dochodów i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planie dochodów i wydatków budżetu jednostki samorządu terytorialnego określa się także dochody i wydatki finansowane z tych dochodów, związane ze szczególnymi zasadami wykonywania budżetu jednostki wynikającymi z odrębnych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planie dochodów i wydatków budżetu jednostki samorządu terytorialnego wyodrębnia się dochody i wydatki związane z realizacją: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zadań z zakresu administracji rządowej i innych zleconych jednostce samorządu terytorialnego odrębnymi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zadań wykonywanych na mocy porozumień z organami administracji rządowej;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zadań realizowanych w drodze umów lub porozumień między jednostkami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 </w:t>
      </w:r>
      <w:r>
        <w:rPr>
          <w:rFonts w:ascii="Times New Roman"/>
          <w:b/>
          <w:i w:val="false"/>
          <w:color w:val="000000"/>
          <w:sz w:val="24"/>
          <w:lang w:val="pl-Pl"/>
        </w:rPr>
        <w:t xml:space="preserve"> [Przedłożenie projektu uchwały budżetowej i jego uzasadnienia. Opinia RIO]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jednostki samorządu terytorialnego sporządza i przedkłada projekt uchwały budżetowej: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organowi stanowiącemu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regionalnej izbie obrachunkowej - celem zaopiniowania</w:t>
      </w:r>
    </w:p>
    <w:p>
      <w:pPr>
        <w:spacing w:before="25" w:after="0"/>
        <w:ind w:left="0"/>
        <w:jc w:val="both"/>
        <w:textAlignment w:val="auto"/>
      </w:pPr>
      <w:r>
        <w:rPr>
          <w:rFonts w:ascii="Times New Roman"/>
          <w:b w:val="false"/>
          <w:i w:val="false"/>
          <w:color w:val="000000"/>
          <w:sz w:val="24"/>
          <w:lang w:val="pl-Pl"/>
        </w:rPr>
        <w:t>- do dnia 15 listopada roku poprzedzającego rok budżetowy.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Wraz z projektem uchwały budżetowej zarząd jednostki samorządu terytorialnego przedkłada organowi stanowiącemu jednostki samorządu terytorialnego i regionalnej izbie obrachunkowej: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uzasadnienie do projektu uchwały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inne materiały określone w uchwale, o której mowa w art. 234.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Opinię regionalnej izby obrachunkowej o projekcie uchwały budżetowej zarząd jednostki samorządu terytorialnego jest obowiązany przedstawić, przed uchwaleniem budżetu, organowi stanowiącemu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 </w:t>
      </w:r>
      <w:r>
        <w:rPr>
          <w:rFonts w:ascii="Times New Roman"/>
          <w:b/>
          <w:i w:val="false"/>
          <w:color w:val="000000"/>
          <w:sz w:val="24"/>
          <w:lang w:val="pl-Pl"/>
        </w:rPr>
        <w:t xml:space="preserve"> [Termin podjęcia uchwały budżetowej przez organ stanowiący]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Uchwałę budżetową organ stanowiący jednostki samorządu terytorialnego podejmuje przed rozpoczęciem roku budżetowego, a w szczególnie uzasadnionych przypadkach - nie później niż do dnia 31 stycznia roku budżetowego.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 </w:t>
      </w:r>
      <w:r>
        <w:rPr>
          <w:rFonts w:ascii="Times New Roman"/>
          <w:b/>
          <w:i w:val="false"/>
          <w:color w:val="000000"/>
          <w:sz w:val="24"/>
          <w:lang w:val="pl-Pl"/>
        </w:rPr>
        <w:t xml:space="preserve"> [Projekt uchwały budżetowej jako podstawa gospodarki finansowej. Zastępcze uchwalenie budżetu]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czasu podjęcia uchwały budżetowej, jednak nie później niż do dnia 31 stycznia roku budżetowego, podstawą gospodarki finansowej jest projekt uchwały budżetowej przedstawiony organowi stanowiącemu jednostki samorządu terytorialnego, o którym mowa w art. 238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 zgody zarządu jednostki samorządu terytorialnego organ stanowiący jednostki samorządu terytorialnego nie może wprowadzić w projekcie uchwały budżetowej jednostki samorządu terytorialnego zmian powodujących zmniejszenie dochodów lub zwiększenie wydatków i jednocześnie zwiększenie deficytu budżetu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niepodjęcia uchwały budżetowej w terminie, o którym mowa w ust. 1, regionalna izba obrachunkowa, w terminie do końca lutego roku budżetowego, ustala budżet jednostki samorządu terytorialnego w zakresie zadań własnych oraz zadań zleconych. Do dnia ustalenia budżetu przez regionalną izbę obrachunkową podstawą gospodarki finansowej jest projekt uchwały, o której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240a. </w:t>
      </w:r>
      <w:r>
        <w:rPr>
          <w:rFonts w:ascii="Times New Roman"/>
          <w:b/>
          <w:i w:val="false"/>
          <w:color w:val="000000"/>
          <w:sz w:val="24"/>
          <w:lang w:val="pl-Pl"/>
        </w:rPr>
        <w:t xml:space="preserve"> [Program postępowania naprawczego]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braku możliwości uchwalenia wieloletniej prognozy finansowej lub budżetu jednostki samorządu terytorialnego, zgodnie z zasadami określonymi w art. 242-244, oraz zagrożenia realizacji zadań publicznych przez jednostkę samorządu terytorialnego, kolegium regionalnej izby obrachunkowej wzywa jednostkę samorządu terytorialnego do opracowania i uchwalenia programu postępowania naprawczego oraz przedłożenia tego programu celem zaopiniowania do regionalnej izby obrachunkowej, w terminie 45 dni od dnia otrzymania wezwania.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stanowiący jednostki samorządu terytorialnego uchwala program postępowania naprawczego na okres nieprzekraczający 3 kolejnych lat budżetowych.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 postępowania naprawczego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analizę stanu finansów jednostki samorządu terytorialnego, w tym określenie przyczyn zagrożenia realizacji zadań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przedsięwzięć naprawczych, wraz z harmonogramem ich wprowadzania, zmierzających do usunięcia zagrożenia, o którym mowa w ust. 1, oraz zachowania relacji określonej w art. 242-244;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przewidywane efekty finansowe poszczególnych przedsięwzięć naprawczych, wraz z określeniem sposobu ich obliczania.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stanowiący jednostki samorządu terytorialnego może uchwalić wieloletnią prognozę finansową oraz budżet jednostki, które nie zachowują relacji określonej w art. 242-244 w okresie realizacji programu postępowania naprawczego, który uzyskał pozytywną opinię regionalnej izby obrachunkowej, przy czym niezachowanie relacji może dotyczyć jedynie spłat zobowiązań istniejących na dzień uchwalenia programu postępowania naprawczego.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okresie realizacji postępowania naprawczego jednostka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może podejmować nowych inwestycji finansowanych kredytem, pożyczką lub emisją papierów wartościowych;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może udzielać pomocy finansowej innym jednostkom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może udzielać poręczeń, gwarancji i pożyczek;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może ponosić wydatków na promocję jednostki;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 może tworzyć funduszu sołeckiego;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ogranicza realizację zadań innych niż obligatoryjne, finansowanych ze środków własnych.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Począwszy od miesiąca następującego po miesiącu, w którym został przyjęty program postępowania naprawczego, do dnia zakończenia postępowania naprawczego wysokość wydatków: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diety radnych,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wynagrodzenie zarządu jednostki samorządu terytorialnego</w:t>
      </w:r>
    </w:p>
    <w:p>
      <w:pPr>
        <w:spacing w:before="25" w:after="0"/>
        <w:ind w:left="0"/>
        <w:jc w:val="both"/>
        <w:textAlignment w:val="auto"/>
      </w:pPr>
      <w:r>
        <w:rPr>
          <w:rFonts w:ascii="Times New Roman"/>
          <w:b w:val="false"/>
          <w:i w:val="false"/>
          <w:color w:val="000000"/>
          <w:sz w:val="24"/>
          <w:lang w:val="pl-Pl"/>
        </w:rPr>
        <w:t>- nie może przekroczyć wysokości wydatków z tego tytułu z roku poprzedzającego rok, w którym została podjęta uchwała w sprawie programu postępowania naprawczego.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Program postępowania naprawczego może zawierać inne ograniczenia niż określone w ust. 5 i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nieopracowania przez jednostkę samorządu terytorialnego programu postępowania naprawczego lub braku pozytywnej opinii regionalnej izby obrachunkowej do tego programu budżet jednostki ustala regionalna izba obrachunkowa. Budżet może być ustalony bez zachowania relacji określonej w art. 242-244. Przepis art. 240 ust. 3 stosuje się odpowiednio.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Zmiana budżetu jednostki samorządu terytorialnego ustalonego zgodnie z ust. 8, bez zachowania relacji określonych w art. 242-244, nie może powodować zwiększenia stopnia niezachowania relacji wynikającego z tego budżetu.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 ustalenia budżetu jednostki samorządu terytorialnego zgodnie z ust. 8 oraz do jego zmiany przepisy ust. 5 i 6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240b. </w:t>
      </w:r>
      <w:r>
        <w:rPr>
          <w:rFonts w:ascii="Times New Roman"/>
          <w:b/>
          <w:i w:val="false"/>
          <w:color w:val="000000"/>
          <w:sz w:val="24"/>
          <w:lang w:val="pl-Pl"/>
        </w:rPr>
        <w:t xml:space="preserve"> [Ustalenie budżetu przez RIO]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braku możliwości uchwalenia wieloletniej prognozy finansowej lub budżetu jednostki samorządu terytorialnego, zgodnie z zasadami określonymi w art. 242-244, budżet jednostki samorządu terytorialnego ustala regionalna izba obrachunkowa. Budżet może być ustalony bez zachowania relacji określonych w art. 242-244. Przepis art. 240 ust. 3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zmiany budżetu jednostki samorządu terytorialnego ustalonego zgodnie z ust. 1, bez zachowania relacji określonych w art. 242-244, przepis art. 240a ust. 9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 </w:t>
      </w:r>
      <w:r>
        <w:rPr>
          <w:rFonts w:ascii="Times New Roman"/>
          <w:b/>
          <w:i w:val="false"/>
          <w:color w:val="000000"/>
          <w:sz w:val="24"/>
          <w:lang w:val="pl-Pl"/>
        </w:rPr>
        <w:t xml:space="preserve"> [Prowizorium budżetowe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gdy Rada Ministrów uchwali projekt ustawy o prowizorium budżetowym, organ stanowiący jednostki samorządu terytorialnego, na wniosek zarządu, może podjąć uchwałę o prowizorium budżetowym jednostki samorządu terytorialnego na okres objęty prowizorium budżetowym.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 </w:t>
      </w:r>
      <w:r>
        <w:rPr>
          <w:rFonts w:ascii="Times New Roman"/>
          <w:b/>
          <w:i w:val="false"/>
          <w:color w:val="000000"/>
          <w:sz w:val="24"/>
          <w:lang w:val="pl-Pl"/>
        </w:rPr>
        <w:t xml:space="preserve"> [Równoważenie budżetu w części dotyczącej dochodów i wydatków bieżących]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stanowiący jednostki samorządu terytorialnego nie może uchwalić budżetu, w którym planowane wydatki bieżące są wyższe niż planowane dochody bieżące powiększone o nadwyżkę budżetową z lat ubiegłych i wolne środki, o których mowa w art. 217 ust. 2 pkt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koniec roku budżetowego wykonane wydatki bieżące nie mogą być wyższe niż wykonane dochody bieżące powiększone o nadwyżkę budżetową z lat ubiegłych i wolne środki, z zastrzeżeniem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Wykonane wydatki bieżące mogą być wyższe niż wykonane dochody bieżące powiększone o nadwyżkę budżetową z lat ubiegłych i wolne środki jedynie o kwotę związaną z realizacją wydatków bieżących z udziałem środków, o których mowa w art. 5 ust. 3, w przypadku gdy środki te nie zostały przekazane w danym roku budżetowym.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 </w:t>
      </w:r>
      <w:r>
        <w:rPr>
          <w:rFonts w:ascii="Times New Roman"/>
          <w:b/>
          <w:i w:val="false"/>
          <w:color w:val="000000"/>
          <w:sz w:val="24"/>
          <w:lang w:val="pl-Pl"/>
        </w:rPr>
        <w:t xml:space="preserve"> [Ograniczenie zadłużenia j.s.t. Indywidualny wskaźnik zadłużenia]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stanowiący jednostki samorządu terytorialnego nie może uchwalić budżetu, którego realizacja spowoduje, że w roku budżetowym oraz w każdym roku następującym po roku budżetowym relacja łącznej kwoty przypadających w danym roku budżetowym: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spłat rat kredytów i pożyczek, o których mowa w art. 89 ust. 1 pkt 2-4 oraz art. 90, wraz z należnymi w danym roku odsetkami od kredytów i pożyczek, o których mowa w art. 89 ust. 1 i art. 90,</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wykupów papierów wartościowych emitowanych na cele określone w art. 89 ust. 1 pkt 2-4 oraz art. 90 wraz z należnymi odsetkami i dyskontem od papierów wartościowych emitowanych na cele określone w art. 89 ust. 1 i art. 90,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potencjalnych spłat kwot wynikających z udzielonych poręczeń oraz gwarancji</w:t>
      </w:r>
    </w:p>
    <w:p>
      <w:pPr>
        <w:spacing w:before="25" w:after="0"/>
        <w:ind w:left="0"/>
        <w:jc w:val="both"/>
        <w:textAlignment w:val="auto"/>
      </w:pPr>
      <w:r>
        <w:rPr>
          <w:rFonts w:ascii="Times New Roman"/>
          <w:b w:val="false"/>
          <w:i w:val="false"/>
          <w:color w:val="000000"/>
          <w:sz w:val="24"/>
          <w:lang w:val="pl-Pl"/>
        </w:rPr>
        <w:t>do planowanych dochodów ogółem budżetu przekroczy średnią arytmetyczną z obliczonych dla ostatnich trzech lat relacji jej dochodów bieżących powiększonych o dochody ze sprzedaży majątku oraz pomniejszonych o wydatki bieżące, do dochodów ogółem budżetu, obliczoną według wzoru:</w:t>
      </w:r>
    </w:p>
    <w:p>
      <w:pPr>
        <w:spacing w:before="25" w:after="0"/>
        <w:ind w:left="0"/>
        <w:jc w:val="both"/>
        <w:textAlignment w:val="auto"/>
      </w:pPr>
      <w:r>
        <w:drawing>
          <wp:inline distT="0" distB="0" distL="0" distR="0">
            <wp:extent cx="7657465" cy="64706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7465" cy="647065"/>
                    </a:xfrm>
                    <a:prstGeom prst="rect">
                      <a:avLst/>
                    </a:prstGeom>
                  </pic:spPr>
                </pic:pic>
              </a:graphicData>
            </a:graphic>
          </wp:inline>
        </w:drawing>
      </w:r>
    </w:p>
    <w:p>
      <w:pPr>
        <w:spacing w:before="25" w:after="0"/>
        <w:ind w:left="0"/>
        <w:jc w:val="both"/>
        <w:textAlignment w:val="auto"/>
      </w:pPr>
      <w:r>
        <w:rPr>
          <w:rFonts w:ascii="Times New Roman"/>
          <w:b w:val="false"/>
          <w:i w:val="false"/>
          <w:color w:val="000000"/>
          <w:sz w:val="24"/>
          <w:lang w:val="pl-Pl"/>
        </w:rPr>
        <w:t>gdzie poszczególne symbole oznaczają:</w:t>
      </w:r>
    </w:p>
    <w:p>
      <w:pPr>
        <w:spacing w:before="25" w:after="0"/>
        <w:ind w:left="0"/>
        <w:jc w:val="both"/>
        <w:textAlignment w:val="auto"/>
      </w:pPr>
      <w:r>
        <w:rPr>
          <w:rFonts w:ascii="Times New Roman"/>
          <w:b w:val="false"/>
          <w:i w:val="false"/>
          <w:color w:val="000000"/>
          <w:sz w:val="24"/>
          <w:lang w:val="pl-Pl"/>
        </w:rPr>
        <w:t xml:space="preserve">R - planowaną na rok budżetowy łączną kwotę z tytułu spłaty rat kredytów i pożyczek, o których mowa w </w:t>
      </w:r>
      <w:r>
        <w:rPr>
          <w:rFonts w:ascii="Times New Roman"/>
          <w:b w:val="false"/>
          <w:i w:val="false"/>
          <w:color w:val="1b1b1b"/>
          <w:sz w:val="24"/>
          <w:lang w:val="pl-Pl"/>
        </w:rPr>
        <w:t>art. 89 ust. 1 pkt 2-4</w:t>
      </w:r>
      <w:r>
        <w:rPr>
          <w:rFonts w:ascii="Times New Roman"/>
          <w:b w:val="false"/>
          <w:i w:val="false"/>
          <w:color w:val="000000"/>
          <w:sz w:val="24"/>
          <w:lang w:val="pl-Pl"/>
        </w:rPr>
        <w:t xml:space="preserve"> oraz </w:t>
      </w:r>
      <w:r>
        <w:rPr>
          <w:rFonts w:ascii="Times New Roman"/>
          <w:b w:val="false"/>
          <w:i w:val="false"/>
          <w:color w:val="1b1b1b"/>
          <w:sz w:val="24"/>
          <w:lang w:val="pl-Pl"/>
        </w:rPr>
        <w:t>art. 90</w:t>
      </w:r>
      <w:r>
        <w:rPr>
          <w:rFonts w:ascii="Times New Roman"/>
          <w:b w:val="false"/>
          <w:i w:val="false"/>
          <w:color w:val="000000"/>
          <w:sz w:val="24"/>
          <w:lang w:val="pl-Pl"/>
        </w:rPr>
        <w:t xml:space="preserve">, oraz wykupów papierów wartościowych emitowanych na cele określone w </w:t>
      </w:r>
      <w:r>
        <w:rPr>
          <w:rFonts w:ascii="Times New Roman"/>
          <w:b w:val="false"/>
          <w:i w:val="false"/>
          <w:color w:val="1b1b1b"/>
          <w:sz w:val="24"/>
          <w:lang w:val="pl-Pl"/>
        </w:rPr>
        <w:t>art. 89 ust. 1 pkt 2-4</w:t>
      </w:r>
      <w:r>
        <w:rPr>
          <w:rFonts w:ascii="Times New Roman"/>
          <w:b w:val="false"/>
          <w:i w:val="false"/>
          <w:color w:val="000000"/>
          <w:sz w:val="24"/>
          <w:lang w:val="pl-Pl"/>
        </w:rPr>
        <w:t xml:space="preserve"> oraz </w:t>
      </w:r>
      <w:r>
        <w:rPr>
          <w:rFonts w:ascii="Times New Roman"/>
          <w:b w:val="false"/>
          <w:i w:val="false"/>
          <w:color w:val="1b1b1b"/>
          <w:sz w:val="24"/>
          <w:lang w:val="pl-Pl"/>
        </w:rPr>
        <w:t>art. 90</w:t>
      </w:r>
      <w:r>
        <w:rPr>
          <w:rFonts w:ascii="Times New Roman"/>
          <w:b w:val="false"/>
          <w:i w:val="false"/>
          <w:color w:val="000000"/>
          <w:sz w:val="24"/>
          <w:lang w:val="pl-Pl"/>
        </w:rPr>
        <w:t>,</w:t>
      </w:r>
    </w:p>
    <w:p>
      <w:pPr>
        <w:spacing w:before="25" w:after="0"/>
        <w:ind w:left="0"/>
        <w:jc w:val="both"/>
        <w:textAlignment w:val="auto"/>
      </w:pPr>
      <w:r>
        <w:rPr>
          <w:rFonts w:ascii="Times New Roman"/>
          <w:b w:val="false"/>
          <w:i w:val="false"/>
          <w:color w:val="000000"/>
          <w:sz w:val="24"/>
          <w:lang w:val="pl-Pl"/>
        </w:rPr>
        <w:t xml:space="preserve">O - planowane na rok budżetowy odsetki od kredytów i pożyczek, o których mowa w </w:t>
      </w:r>
      <w:r>
        <w:rPr>
          <w:rFonts w:ascii="Times New Roman"/>
          <w:b w:val="false"/>
          <w:i w:val="false"/>
          <w:color w:val="1b1b1b"/>
          <w:sz w:val="24"/>
          <w:lang w:val="pl-Pl"/>
        </w:rPr>
        <w:t>art. 89 ust. 1</w:t>
      </w:r>
      <w:r>
        <w:rPr>
          <w:rFonts w:ascii="Times New Roman"/>
          <w:b w:val="false"/>
          <w:i w:val="false"/>
          <w:color w:val="000000"/>
          <w:sz w:val="24"/>
          <w:lang w:val="pl-Pl"/>
        </w:rPr>
        <w:t xml:space="preserve"> i </w:t>
      </w:r>
      <w:r>
        <w:rPr>
          <w:rFonts w:ascii="Times New Roman"/>
          <w:b w:val="false"/>
          <w:i w:val="false"/>
          <w:color w:val="1b1b1b"/>
          <w:sz w:val="24"/>
          <w:lang w:val="pl-Pl"/>
        </w:rPr>
        <w:t>art. 90</w:t>
      </w:r>
      <w:r>
        <w:rPr>
          <w:rFonts w:ascii="Times New Roman"/>
          <w:b w:val="false"/>
          <w:i w:val="false"/>
          <w:color w:val="000000"/>
          <w:sz w:val="24"/>
          <w:lang w:val="pl-Pl"/>
        </w:rPr>
        <w:t xml:space="preserve">, odsetki i dyskonto od papierów wartościowych emitowanych na cele określone w </w:t>
      </w:r>
      <w:r>
        <w:rPr>
          <w:rFonts w:ascii="Times New Roman"/>
          <w:b w:val="false"/>
          <w:i w:val="false"/>
          <w:color w:val="1b1b1b"/>
          <w:sz w:val="24"/>
          <w:lang w:val="pl-Pl"/>
        </w:rPr>
        <w:t>art. 89 ust. 1</w:t>
      </w:r>
      <w:r>
        <w:rPr>
          <w:rFonts w:ascii="Times New Roman"/>
          <w:b w:val="false"/>
          <w:i w:val="false"/>
          <w:color w:val="000000"/>
          <w:sz w:val="24"/>
          <w:lang w:val="pl-Pl"/>
        </w:rPr>
        <w:t xml:space="preserve"> i </w:t>
      </w:r>
      <w:r>
        <w:rPr>
          <w:rFonts w:ascii="Times New Roman"/>
          <w:b w:val="false"/>
          <w:i w:val="false"/>
          <w:color w:val="1b1b1b"/>
          <w:sz w:val="24"/>
          <w:lang w:val="pl-Pl"/>
        </w:rPr>
        <w:t>art. 90</w:t>
      </w:r>
      <w:r>
        <w:rPr>
          <w:rFonts w:ascii="Times New Roman"/>
          <w:b w:val="false"/>
          <w:i w:val="false"/>
          <w:color w:val="000000"/>
          <w:sz w:val="24"/>
          <w:lang w:val="pl-Pl"/>
        </w:rPr>
        <w:t xml:space="preserve"> oraz spłaty kwot wynikających z udzielonych poręczeń i gwarancji,</w:t>
      </w:r>
    </w:p>
    <w:p>
      <w:pPr>
        <w:spacing w:before="25" w:after="0"/>
        <w:ind w:left="0"/>
        <w:jc w:val="both"/>
        <w:textAlignment w:val="auto"/>
      </w:pPr>
      <w:r>
        <w:rPr>
          <w:rFonts w:ascii="Times New Roman"/>
          <w:b w:val="false"/>
          <w:i w:val="false"/>
          <w:color w:val="000000"/>
          <w:sz w:val="24"/>
          <w:lang w:val="pl-Pl"/>
        </w:rPr>
        <w:t>D - dochody ogółem budżetu w danym roku budżetowym,</w:t>
      </w:r>
    </w:p>
    <w:p>
      <w:pPr>
        <w:spacing w:before="25" w:after="0"/>
        <w:ind w:left="0"/>
        <w:jc w:val="both"/>
        <w:textAlignment w:val="auto"/>
      </w:pPr>
      <w:r>
        <w:rPr>
          <w:rFonts w:ascii="Times New Roman"/>
          <w:b w:val="false"/>
          <w:i w:val="false"/>
          <w:color w:val="000000"/>
          <w:sz w:val="24"/>
          <w:lang w:val="pl-Pl"/>
        </w:rPr>
        <w:t>Db - dochody bieżące,</w:t>
      </w:r>
    </w:p>
    <w:p>
      <w:pPr>
        <w:spacing w:before="25" w:after="0"/>
        <w:ind w:left="0"/>
        <w:jc w:val="both"/>
        <w:textAlignment w:val="auto"/>
      </w:pPr>
      <w:r>
        <w:rPr>
          <w:rFonts w:ascii="Times New Roman"/>
          <w:b w:val="false"/>
          <w:i w:val="false"/>
          <w:color w:val="000000"/>
          <w:sz w:val="24"/>
          <w:lang w:val="pl-Pl"/>
        </w:rPr>
        <w:t>Sm - dochody ze sprzedaży majątku,</w:t>
      </w:r>
    </w:p>
    <w:p>
      <w:pPr>
        <w:spacing w:before="25" w:after="0"/>
        <w:ind w:left="0"/>
        <w:jc w:val="both"/>
        <w:textAlignment w:val="auto"/>
      </w:pPr>
      <w:r>
        <w:rPr>
          <w:rFonts w:ascii="Times New Roman"/>
          <w:b w:val="false"/>
          <w:i w:val="false"/>
          <w:color w:val="000000"/>
          <w:sz w:val="24"/>
          <w:lang w:val="pl-Pl"/>
        </w:rPr>
        <w:t>Wb - wydatki bieżące,</w:t>
      </w:r>
    </w:p>
    <w:p>
      <w:pPr>
        <w:spacing w:before="25" w:after="0"/>
        <w:ind w:left="0"/>
        <w:jc w:val="both"/>
        <w:textAlignment w:val="auto"/>
      </w:pPr>
      <w:r>
        <w:rPr>
          <w:rFonts w:ascii="Times New Roman"/>
          <w:b w:val="false"/>
          <w:i w:val="false"/>
          <w:color w:val="000000"/>
          <w:sz w:val="24"/>
          <w:lang w:val="pl-Pl"/>
        </w:rPr>
        <w:t>n - rok budżetowy, na który ustalana jest relacja,</w:t>
      </w:r>
    </w:p>
    <w:p>
      <w:pPr>
        <w:spacing w:before="25" w:after="0"/>
        <w:ind w:left="0"/>
        <w:jc w:val="both"/>
        <w:textAlignment w:val="auto"/>
      </w:pPr>
      <w:r>
        <w:rPr>
          <w:rFonts w:ascii="Times New Roman"/>
          <w:b w:val="false"/>
          <w:i w:val="false"/>
          <w:color w:val="000000"/>
          <w:sz w:val="24"/>
          <w:lang w:val="pl-Pl"/>
        </w:rPr>
        <w:t>n-1 - rok poprzedzający rok budżetowy, na który ustalana jest relacja,</w:t>
      </w:r>
    </w:p>
    <w:p>
      <w:pPr>
        <w:spacing w:before="25" w:after="0"/>
        <w:ind w:left="0"/>
        <w:jc w:val="both"/>
        <w:textAlignment w:val="auto"/>
      </w:pPr>
      <w:r>
        <w:rPr>
          <w:rFonts w:ascii="Times New Roman"/>
          <w:b w:val="false"/>
          <w:i w:val="false"/>
          <w:color w:val="000000"/>
          <w:sz w:val="24"/>
          <w:lang w:val="pl-Pl"/>
        </w:rPr>
        <w:t>n-2 - rok poprzedzający rok budżetowy o dwa lata,</w:t>
      </w:r>
    </w:p>
    <w:p>
      <w:pPr>
        <w:spacing w:before="25" w:after="0"/>
        <w:ind w:left="0"/>
        <w:jc w:val="both"/>
        <w:textAlignment w:val="auto"/>
      </w:pPr>
      <w:r>
        <w:rPr>
          <w:rFonts w:ascii="Times New Roman"/>
          <w:b w:val="false"/>
          <w:i w:val="false"/>
          <w:color w:val="000000"/>
          <w:sz w:val="24"/>
          <w:lang w:val="pl-Pl"/>
        </w:rPr>
        <w:t>n-3 - rok poprzedzający rok budżetowy o trzy lata.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obliczaniu relacji, o których mowa w ust. 1, dla roku poprzedzającego rok budżetowy przyjmuje się planowane wartości wykazane w sprawozdaniu za trzy kwartały z wykonania budżetu jednostki samorządu terytorialnego. Do obliczenia relacji dla poprzednich dwóch lat przyjmuje się wartości wykonane wynikające ze sprawozdań rocznych.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Ograniczenia określonego w ust. 1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spłat rat kredytów i pożyczek zaciągniętych w związku z umową zawartą na realizację programu, projektu lub zadania finansowanego z udziałem środków, o których mowa w art. 5 ust. 1 pkt 2, wraz z należnymi odsetkami,</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wykupów papierów wartościowych emitowanych w związku z umową zawartą na realizację programu, projektu lub zadania finansowanego z udziałem środków, o których mowa w art. 5 ust. 1 pkt 2, wraz z należnymi odsetkami i dyskontem,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poręczeń i gwarancji udzielonych samorządowym osobom prawnym realizującym zadania jednostki samorządu terytorialnego w ramach programów finansowanych z udziałem środków, o których mowa w art. 5 ust. 1 pkt 2</w:t>
      </w:r>
    </w:p>
    <w:p>
      <w:pPr>
        <w:spacing w:before="25" w:after="0"/>
        <w:ind w:left="0"/>
        <w:jc w:val="both"/>
        <w:textAlignment w:val="auto"/>
      </w:pPr>
      <w:r>
        <w:rPr>
          <w:rFonts w:ascii="Times New Roman"/>
          <w:b w:val="false"/>
          <w:i w:val="false"/>
          <w:color w:val="000000"/>
          <w:sz w:val="24"/>
          <w:lang w:val="pl-Pl"/>
        </w:rPr>
        <w:t>- w terminie nie dłuższym niż 90 dni po zakończeniu programu, projektu lub zadania i otrzymaniu refundacji z tych środków; termin ten nie ma zastosowania do odsetek i dyskonta od zobowiązań zaciągniętych na wkład krajowy, o których mowa w pkt 1 i 1a.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Ograniczenia określonego w ust. 1 nie stosuje się także do wykupów papierów wartościowych, spłat rat kredytów i pożyczek wraz z należnymi odsetkami i dyskontem, odpowiednio emitowanych lub zaciągniętych w związku z umową zawartą na realizację programu, projektu lub zadania finansowanego w co najmniej 60% ze środków, o których mowa w art. 5 ust. 1 pkt 2, w części odpowiadającej wydatkom na wkład krajowy finansowanych tymi zobowiązaniami. W przypadku programu, projektu lub zadania przynoszącego dochód, poziom finansowania ze środków, o których mowa w art. 5 ust. 1 pkt 2, ustala się po odliczeniu zdyskontowanego dochodu obliczanego zgodnie z przepisami Unii Europejskiej dotyczącymi takiego programu, projektu lub zadania, a kwotę wydatków na wkład krajowy ustala się w wysokości jaka wynikałaby, gdyby poziom finansowania ze środków, o których mowa w art. 5 ust. 1 pkt 2, obliczony został bez uwzględnienia zdyskontowanego dochodu.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niespełnienia warunków, o których mowa w ust. 3 lub 3a, lub gdy określone w umowie o dofinansowanie środki, o których mowa w art. 5 ust. 1 pkt 2, nie zostały przekazane albo po ich przekazaniu został orzeczony ich zwrot, jednostka samorządu terytorialnego nie może emitować papierów wartościowych, zaciągać kredytów, pożyczek ani udzielać poręczeń i gwarancji do czasu spełnienia relacji, o której mowa w ust. 1, uwzględniając w tej relacji kwotę zobowiązań związaną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nieprzekazanymi środkami lub środkami, w stosunku do których orzeczono zwrot;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niespełnieniem warunków, o których mowa w ust. 3 lub 3a.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243a. </w:t>
      </w:r>
      <w:r>
        <w:rPr>
          <w:rFonts w:ascii="Times New Roman"/>
          <w:b/>
          <w:i w:val="false"/>
          <w:color w:val="000000"/>
          <w:sz w:val="24"/>
          <w:lang w:val="pl-Pl"/>
        </w:rPr>
        <w:t xml:space="preserve"> [Wyłączenie z ograniczeń zadłużenia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Środków, o których mowa w </w:t>
      </w:r>
      <w:r>
        <w:rPr>
          <w:rFonts w:ascii="Times New Roman"/>
          <w:b w:val="false"/>
          <w:i w:val="false"/>
          <w:color w:val="1b1b1b"/>
          <w:sz w:val="24"/>
          <w:lang w:val="pl-Pl"/>
        </w:rPr>
        <w:t>art. 26 ust. 2</w:t>
      </w:r>
      <w:r>
        <w:rPr>
          <w:rFonts w:ascii="Times New Roman"/>
          <w:b w:val="false"/>
          <w:i w:val="false"/>
          <w:color w:val="000000"/>
          <w:sz w:val="24"/>
          <w:lang w:val="pl-Pl"/>
        </w:rPr>
        <w:t xml:space="preserve"> ustawy z dnia 15 stycznia 2015 r. o obligacjach (Dz. U. poz. 238 oraz z 2017 r. poz. 1089 i 1199), ani świadczeń emitenta należnych obligatariuszom uprawnionym z obligacji przychodowych nie uwzględnia się przy ustalaniu ograniczeń zadłużenia jednostek samorządu terytorialnego, o których mowa w art. 243.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244. </w:t>
      </w:r>
      <w:r>
        <w:rPr>
          <w:rFonts w:ascii="Times New Roman"/>
          <w:b/>
          <w:i w:val="false"/>
          <w:color w:val="000000"/>
          <w:sz w:val="24"/>
          <w:lang w:val="pl-Pl"/>
        </w:rPr>
        <w:t xml:space="preserve"> [Uwzględnienie zobowiązań zaciągniętych przez współtworzony związek]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łącznej kwoty przypadających w danym roku budżetowym spłat i wykupów, o których mowa w art. 243 ust. 1, dodaje się, przypadające do spłaty w tym samym roku budżetowym, kwoty zobowiązań związku współtworzonego przez daną jednostkę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wysokości proporcjonalnej do jej udziału we wspólnej inwestycji współfinansowanej kredytem, pożyczką lub emisją obligacji spłacanych lub wykupywanych w danym roku budżetowym;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pozostałych przypadkach - w wysokości proporcjonalnej do jej udziału we wpłatach wnoszonych na rzecz związku, którego jest członkiem.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Łączna kwota spłat i wykupów jednostki samorządu terytorialnego, o której mowa w art. 243, nie obejmuje zobowiązań związku współtworzonego przez tę jednostkę, na które jednostka udzieliła gwarancji i poręczeń.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245. </w:t>
      </w:r>
      <w:r>
        <w:rPr>
          <w:rFonts w:ascii="Times New Roman"/>
          <w:b/>
          <w:i w:val="false"/>
          <w:color w:val="000000"/>
          <w:sz w:val="24"/>
          <w:lang w:val="pl-Pl"/>
        </w:rPr>
        <w:t xml:space="preserve"> [Obowiązek informacyjny w zakresie zobowiązań związku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Zarząd związku jednostek samorządu terytorialnego informuje zarządy jednostek samorządu terytorialnego tworzących związek oraz właściwą regionalną izbę obrachunkową o kwotach zobowiązań związku, w terminie 15 dni od dnia ich zaciągnięcia.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246. </w:t>
      </w:r>
      <w:r>
        <w:rPr>
          <w:rFonts w:ascii="Times New Roman"/>
          <w:b/>
          <w:i w:val="false"/>
          <w:color w:val="000000"/>
          <w:sz w:val="24"/>
          <w:lang w:val="pl-Pl"/>
        </w:rPr>
        <w:t xml:space="preserve"> [Opinia RIO o możliwości sfinansowania deficytu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Regionalna izba obrachunkowa na podstawie projektu uchwały budżetowej przedstawia opinię w sprawie możliwości sfinansowania deficytu przedstawionego przez jednostkę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Opinia, o której mowa w ust. 1, jest publikowana przez jednostkę samorządu terytorialnego w terminie 7 dni od dnia otrzymania od regionalnej izby obrachunkowej,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odpowiednio do uchwały budżetowej.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Wykonywanie budżetu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247. </w:t>
      </w:r>
      <w:r>
        <w:rPr>
          <w:rFonts w:ascii="Times New Roman"/>
          <w:b/>
          <w:i w:val="false"/>
          <w:color w:val="000000"/>
          <w:sz w:val="24"/>
          <w:lang w:val="pl-Pl"/>
        </w:rPr>
        <w:t xml:space="preserve"> [Nadzór nad wykonywaniem budżetu. Korzystanie ze służbowych kart płatniczych]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Budżet jednostki samorządu terytorialnego wykonuje jej zarząd.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jednostki samorządu terytorialnego sprawuje ogólny nadzór nad realizacją, określonych uchwałą budżetową, dochodów i wydatków, przychodów i rozchodów budżetu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 jednostki samorządu terytorialnego określi szczegółowe zasady, sposób i tryb przyznawania i korzystania ze służbowych kart płatniczych przy dokonywaniu wydatków z budżetu jednostki samorządu terytorialnego oraz innych samorządowych jednostek organizacyjnych i osób prawnych, a także zasady rozliczania płatności dokonywanych przy ich wykorzystaniu, z uwzględnieniem konieczności zapewnienia prawidłowości i gospodarności dokonywania wydatków.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248. </w:t>
      </w:r>
      <w:r>
        <w:rPr>
          <w:rFonts w:ascii="Times New Roman"/>
          <w:b/>
          <w:i w:val="false"/>
          <w:color w:val="000000"/>
          <w:sz w:val="24"/>
          <w:lang w:val="pl-Pl"/>
        </w:rPr>
        <w:t xml:space="preserve"> [Opracowanie projektów planów finansowych]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7 dni od dnia przekazania projektu uchwały budżetowej organowi stanowiącemu jednostki samorządu terytorialnego zarząd jednostki samorządu terytorialnego przekazuje podległym jednostkom informacje niezbędne do opracowania projektów ich planów finansowych.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 których mowa w ust. 1, opracowują projekty planów finansowych w terminie 30 dni od dnia otrzymania informacji określonej w ust. 1, nie później jednak niż do dnia 22 grudnia.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249. </w:t>
      </w:r>
      <w:r>
        <w:rPr>
          <w:rFonts w:ascii="Times New Roman"/>
          <w:b/>
          <w:i w:val="false"/>
          <w:color w:val="000000"/>
          <w:sz w:val="24"/>
          <w:lang w:val="pl-Pl"/>
        </w:rPr>
        <w:t xml:space="preserve"> [Plan finansowy urzędu. Harmonogram realizacji budżetu]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21 dni od dnia podjęcia uchwały budżetowej zarząd jednostki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przekazuje podległym jednostkom informacje o ostatecznych kwotach dochodów i wydatków tych jednostek oraz wysokości dotacji i wpłat do budżetu;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opracowuje plan finansowy zadań z zakresu administracji rządowej oraz innych zadań zleconych jednostce samorządu terytorialnego odrębnymi </w:t>
      </w:r>
      <w:r>
        <w:rPr>
          <w:rFonts w:ascii="Times New Roman"/>
          <w:b w:val="false"/>
          <w:i w:val="false"/>
          <w:color w:val="1b1b1b"/>
          <w:sz w:val="24"/>
          <w:lang w:val="pl-Pl"/>
        </w:rPr>
        <w:t>ustawami</w:t>
      </w:r>
      <w:r>
        <w:rPr>
          <w:rFonts w:ascii="Times New Roman"/>
          <w:b w:val="false"/>
          <w:i w:val="false"/>
          <w:color w:val="000000"/>
          <w:sz w:val="24"/>
          <w:lang w:val="pl-Pl"/>
        </w:rPr>
        <w:t>, przyjmując jako podstawę dla tego planu kwotę dotacji przyznanych na ten cel w roku budżetowym oraz wielkość dochodów związanych z realizacją tych zadań, które podlegają przekazaniu do budżetu państwa.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organizacyjne jednostki samorządu terytorialnego dostosowują projekty planów do uchwały budżetowej.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planie finansowym urzędu jednostki samorządu terytorialnego ujmuje się wszystkie wydatki budżetowe nieujęte w planach finansowych innych jednostek budżetowych, w tym wydatki związane z funkcjonowaniem organu stanowiącego jednostki samorządu terytorialnego i zarządu jednostki samorządu terytorialnego.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planie, o którym mowa w ust. 3, ujmuje się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dla samorządowych zakładów budżetowych;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i środki przekazywane na rzecz innych jednostek samorządu terytorialnego i związków jednostek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pozostałe dotacje;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wpłaty do budżetu państwa z przeznaczeniem na zwiększenie części subwencji ogólnej, określone w odrębnych ustawach;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płatności oraz składki wpłacane na rzecz instytucji krajowych i zagranicznych.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planie finansowym wojewódzkiej jednostki budżetowej, innej niż urząd marszałkowski, mogą być ujmowane dotacje związane z realizacją programów operacyjnych.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Zarząd jednostki samorządu terytorialnego może opracować harmonogram realizacji budżetu jednostki samorządu terytorialnego i poinformować o nim podległe i nadzorowane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250. </w:t>
      </w:r>
      <w:r>
        <w:rPr>
          <w:rFonts w:ascii="Times New Roman"/>
          <w:b/>
          <w:i w:val="false"/>
          <w:color w:val="000000"/>
          <w:sz w:val="24"/>
          <w:lang w:val="pl-Pl"/>
        </w:rPr>
        <w:t xml:space="preserve"> [Udzielanie i rozliczanie dotacji. Umowa dotacyjna]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Zarząd jednostki samorządu terytorialnego, udzielając dotacji celowej, w tym jednostce sektora finansów publicznych, w przypadku gdy odrębne przepisy lub umowa międzynarodowa nie określają trybu i zasad udzielania lub rozliczania tej dotacji, zawiera umowę, która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dotacji, cel lub opis zakresu rzeczowego zadania, na którego realizację są przekazywane środki dotacji;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wykorzystania dotacji, nie dłuższy niż do dnia 31 grudnia danego roku budżetowego;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i sposób rozliczenia udzielonej dotacji oraz termin zwrotu niewykorzystanej części dotacji celowej, z tym że termin ten nie może być dłuższy niż terminy zwrotu określone w niniejszym 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251. </w:t>
      </w:r>
      <w:r>
        <w:rPr>
          <w:rFonts w:ascii="Times New Roman"/>
          <w:b/>
          <w:i w:val="false"/>
          <w:color w:val="000000"/>
          <w:sz w:val="24"/>
          <w:lang w:val="pl-Pl"/>
        </w:rPr>
        <w:t xml:space="preserve"> [Zwrot niewykorzystanych w terminie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udzielone z budżetu jednostki samorządu terytorialnego w części niewykorzystanej do końca roku budżetowego podlegają zwrotowi do budżetu tej jednostki w terminie do dnia 31 stycznia następnego roku, z zastrzeżeniem terminów wynikających z przepisów wydanych na podstawie art. 189 ust.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podjęcia uchwały, o której mowa w art. 263 ust. 2, niewykorzystana część dotacji podlega zwrotowi do budżetu jednostki samorządu terytorialnego w terminie 15 dni od dnia określonego w tej uchwale.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termin wykorzystania dotacji, o których mowa w ust. 1, jest krótszy niż rok budżetowy, niewykorzystana część dotacji podlega zwrotowi w terminie 15 dni po upływie terminu wykorzystania dotacji.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Wykorzystanie dotacji następuje w szczególności przez zapłatę za zrealizowane zadania, na które dotacja była udzielona, albo, w przypadku gdy odrębne </w:t>
      </w:r>
      <w:r>
        <w:rPr>
          <w:rFonts w:ascii="Times New Roman"/>
          <w:b w:val="false"/>
          <w:i w:val="false"/>
          <w:color w:val="1b1b1b"/>
          <w:sz w:val="24"/>
          <w:lang w:val="pl-Pl"/>
        </w:rPr>
        <w:t>przepisy</w:t>
      </w:r>
      <w:r>
        <w:rPr>
          <w:rFonts w:ascii="Times New Roman"/>
          <w:b w:val="false"/>
          <w:i w:val="false"/>
          <w:color w:val="000000"/>
          <w:sz w:val="24"/>
          <w:lang w:val="pl-Pl"/>
        </w:rPr>
        <w:t xml:space="preserve"> stanowią o sposobie udzielenia i rozliczenia dotacji, wykorzystanie następuje przez realizację celów wskazanych w tych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 kwot dotacji zwróconych po terminach określonych w ust. 1-3 nalicza się odsetki w wysokości określonej jak dla zaległości podatkowych, począwszy od dnia następującego po upływie terminów zwrotu określonych w ust. 1-3.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252. </w:t>
      </w:r>
      <w:r>
        <w:rPr>
          <w:rFonts w:ascii="Times New Roman"/>
          <w:b/>
          <w:i w:val="false"/>
          <w:color w:val="000000"/>
          <w:sz w:val="24"/>
          <w:lang w:val="pl-Pl"/>
        </w:rPr>
        <w:t xml:space="preserve"> [Zwrot dotacji wykorzystanych niezgodnie z przeznaczeniem oraz pobranych nienależnie lub w nadmiernej wysokości]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Dotacje udzielone z budżetu jednostki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wykorzystane niezgodnie z przeznaczeniem,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pobrane nienależnie lub w nadmiernej wysokości</w:t>
      </w:r>
    </w:p>
    <w:p>
      <w:pPr>
        <w:spacing w:before="25" w:after="0"/>
        <w:ind w:left="0"/>
        <w:jc w:val="both"/>
        <w:textAlignment w:val="auto"/>
      </w:pPr>
      <w:r>
        <w:rPr>
          <w:rFonts w:ascii="Times New Roman"/>
          <w:b w:val="false"/>
          <w:i w:val="false"/>
          <w:color w:val="000000"/>
          <w:sz w:val="24"/>
          <w:lang w:val="pl-Pl"/>
        </w:rPr>
        <w:t>- podlegają zwrotowi do budżetu wraz z odsetkami w wysokości określonej jak dla zaległości podatkowych, w ciągu 15 dni od dnia stwierdzenia okoliczności, o których mowa w pkt 1 lub pkt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termin wykorzystania dotacji, o których mowa w ust. 1, jest krótszy niż rok budżetowy, podlegają one zwrotowi w terminie 15 dni po upływie terminu wykorzystania dotacji.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Dotacjami pobranymi w nadmiernej wysokości są dotacje otrzymane z budżetu jednostki samorządu terytorialnego w wysokości wyższej niż określona w odrębnych </w:t>
      </w:r>
      <w:r>
        <w:rPr>
          <w:rFonts w:ascii="Times New Roman"/>
          <w:b w:val="false"/>
          <w:i w:val="false"/>
          <w:color w:val="1b1b1b"/>
          <w:sz w:val="24"/>
          <w:lang w:val="pl-Pl"/>
        </w:rPr>
        <w:t>przepisach</w:t>
      </w:r>
      <w:r>
        <w:rPr>
          <w:rFonts w:ascii="Times New Roman"/>
          <w:b w:val="false"/>
          <w:i w:val="false"/>
          <w:color w:val="000000"/>
          <w:sz w:val="24"/>
          <w:lang w:val="pl-Pl"/>
        </w:rPr>
        <w:t>, umowie lub wyższej niż niezbędna na dofinansowanie lub finansowanie dotowanego zadania.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Dotacjami nienależnymi są dotacje udzielone bez podstawy prawnej.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Zwrotowi do budżetu jednostki samorządu terytorialnego podlega ta część dotacji, która została wykorzystana niezgodnie z przeznaczeniem, nienależnie udzielona lub pobrana w nadmiernej wysokości.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Odsetki od dotacji podlegających zwrotowi do budżetu jednostki samorządu terytorialnego nalicza się począwszy od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przekazania z budżetu jednostki samorządu terytorialnego dotacji wykorzystanych niezgodnie z przeznaczeniem;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następującego po upływie terminów zwrotu określonych w ust. 1 i 2 w odniesieniu do dotacji pobranej nienależnie lub w nadmiernej wysokości.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253. </w:t>
      </w:r>
      <w:r>
        <w:rPr>
          <w:rFonts w:ascii="Times New Roman"/>
          <w:b/>
          <w:i w:val="false"/>
          <w:color w:val="000000"/>
          <w:sz w:val="24"/>
          <w:lang w:val="pl-Pl"/>
        </w:rPr>
        <w:t xml:space="preserve"> [Wyłączenie zasad i terminów zwrotu dotacji]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251 i art. 252 nie stosuje się, jeżeli odrębne ustawy określają zasady i tryb zwrotu dotacji.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254. </w:t>
      </w:r>
      <w:r>
        <w:rPr>
          <w:rFonts w:ascii="Times New Roman"/>
          <w:b/>
          <w:i w:val="false"/>
          <w:color w:val="000000"/>
          <w:sz w:val="24"/>
          <w:lang w:val="pl-Pl"/>
        </w:rPr>
        <w:t xml:space="preserve"> [Zasady gospodarki finansowej obowiązujące w toku wykonywania budżetu]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wykonywania budżetu jednostki samorządu terytorialnego obowiązują następujące zasady gospodarki finansowej: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ustalanie, pobieranie i odprowadzanie dochodów budżetu jednostki samorządu terytorialnego następuje na zasadach i w terminach wynikających z obowiązujących przepisów;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pełna realizacja zadań następuje w terminach określonych w przepisach i harmonogramie, o którym mowa w art. 249 ust. 6, jeżeli został on opracowany;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dokonywanie wydatków następuje w granicach kwot określonych w planie finansowym, z uwzględnieniem prawidłowo dokonanych przeniesień i zgodnie z planowanym przeznaczeniem, w sposób celowy i oszczędny, z zachowaniem zasady uzyskiwania najlepszych efektów z danych nakładów;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zlecanie zadań powinno następować na zasadzie wyboru najkorzystniejszej oferty, z uwzględnieniem </w:t>
      </w:r>
      <w:r>
        <w:rPr>
          <w:rFonts w:ascii="Times New Roman"/>
          <w:b w:val="false"/>
          <w:i w:val="false"/>
          <w:color w:val="1b1b1b"/>
          <w:sz w:val="24"/>
          <w:lang w:val="pl-Pl"/>
        </w:rPr>
        <w:t>przepisów</w:t>
      </w:r>
      <w:r>
        <w:rPr>
          <w:rFonts w:ascii="Times New Roman"/>
          <w:b w:val="false"/>
          <w:i w:val="false"/>
          <w:color w:val="000000"/>
          <w:sz w:val="24"/>
          <w:lang w:val="pl-Pl"/>
        </w:rPr>
        <w:t xml:space="preserve"> o zamówieniach publicznych, a w odniesieniu do organizacji pozarządowych - z odpowiednim zastosowaniem art. 43 i art. 221.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255. </w:t>
      </w:r>
      <w:r>
        <w:rPr>
          <w:rFonts w:ascii="Times New Roman"/>
          <w:b/>
          <w:i w:val="false"/>
          <w:color w:val="000000"/>
          <w:sz w:val="24"/>
          <w:lang w:val="pl-Pl"/>
        </w:rPr>
        <w:t xml:space="preserve"> [Procedura zwrotu dotacji do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Zarząd jednostki samorządu terytorialnego przekazuje pobrane dochody budżetowe związane z realizacją zadań z zakresu administracji rządowej oraz innych zadań zleconych jednostce samorządu terytorialnego odrębnymi </w:t>
      </w:r>
      <w:r>
        <w:rPr>
          <w:rFonts w:ascii="Times New Roman"/>
          <w:b w:val="false"/>
          <w:i w:val="false"/>
          <w:color w:val="1b1b1b"/>
          <w:sz w:val="24"/>
          <w:lang w:val="pl-Pl"/>
        </w:rPr>
        <w:t>ustawami</w:t>
      </w:r>
      <w:r>
        <w:rPr>
          <w:rFonts w:ascii="Times New Roman"/>
          <w:b w:val="false"/>
          <w:i w:val="false"/>
          <w:color w:val="000000"/>
          <w:sz w:val="24"/>
          <w:lang w:val="pl-Pl"/>
        </w:rPr>
        <w:t>, pomniejszone o określone w odrębnych ustawach dochody budżetowe przysługujące jednostce samorządu terytorialnego z tytułu wykonywania tych zadań, na rachunek bieżący dochodów dysponenta części budżetowej przekazującego dotację celową, według stanu środków określonego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dzień miesiąca - w terminie do 15 dnia danego miesiąca;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20 dzień miesiąca - w terminie do 25 dnia danego miesiąca.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Pobrane do dnia 31 grudnia i nieprzekazane w terminach, o których mowa w ust. 1, dochody budżetowe związane z realizacją zadań z zakresu administracji rządowej oraz innych zadań zleconych jednostce samorządu terytorialnego odrębnymi ustawami są przekazywane odpowiednio przez zarząd jednostki samorządu terytorialnego na rachunek bieżący dochodów dysponenta części budżetowej przekazującego dotację celową - w terminie do dnia 8 stycznia roku następującego po roku budżetowym, a gdy ten dzień jest dniem wolnym od pracy - do pierwszego dnia roboczego po tym terminie.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Dochody, o których mowa w ust. 1 i 2, są przekazywane wraz z należnymi odsetkami: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pobranymi od dłużników z tytułu nieterminowo regulowanych należności stanowiących dochód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naliczonymi w wysokości jak dla zaległości podatkowych w przypadku nieodprowadzonych dochodów budżetowych przez zarząd jednostki samorządu terytorialnego w terminach, o których mowa w ust. 1 i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nieprzekazania dochodów budżetowych w terminach, o których mowa w ust. 1 i 2, dysponent części budżetowej przekazujący dotację celową wydaje decyzję określającą kwotę dochodów przypadającą do zwrotu i termin, od którego naliczane są odsetki.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dochodów budżetowych nieprzekazanych przez jednostkę samorządu terytorialnego do budżetu państwa stosuje się odpowiednio przepisy dotyczące zwrotu dotacji.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256. </w:t>
      </w:r>
      <w:r>
        <w:rPr>
          <w:rFonts w:ascii="Times New Roman"/>
          <w:b/>
          <w:i w:val="false"/>
          <w:color w:val="000000"/>
          <w:sz w:val="24"/>
          <w:lang w:val="pl-Pl"/>
        </w:rPr>
        <w:t xml:space="preserve"> [Realizowanie wydatków nieprzewidzianych]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Wydatki nieprzewidziane, których obowiązkowe płatności wynikają z tytułów wykonawczych, wyroków sądowych lub ugód, mogą być dokonywane bez względu na poziom środków finansowych zaplanowanych na ten cel. Odpowiednia zmiana planu wydatków powinna nastąpić w trybie przeniesień wydatków z innych podziałek klasyfikacji wydatków lub z rezerw celowych.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257. </w:t>
      </w:r>
      <w:r>
        <w:rPr>
          <w:rFonts w:ascii="Times New Roman"/>
          <w:b/>
          <w:i w:val="false"/>
          <w:color w:val="000000"/>
          <w:sz w:val="24"/>
          <w:lang w:val="pl-Pl"/>
        </w:rPr>
        <w:t xml:space="preserve"> [Zakres dopuszczalnych zmian w budżecie]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toku wykonywania budżetu zarząd może dokonywać zmian w planie dochodów i wydatków budżetu jednostki samorządu terytorialnego polegających na zmianach planu: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dochodów i wydatków związanych ze zmianą kwot lub uzyskaniem dotacji przekazywanych z budżetu państwa, z budżetów innych jednostek samorządu terytorialnego oraz innych jednostek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dochodów jednostki samorządu terytorialnego, wynikających ze zmian kwot subwencji w wyniku podziału rezerw subwencji ogólnej;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wydatków jednostki samorządu terytorialnego w ramach działu w zakresie wydatków bieżących, z wyjątkiem zmian planu wydatków na uposażenia i wynagrodzenia ze stosunku pracy, o ile odrębne przepisy nie stanowią inaczej;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dochodów i wydatków jednostki samorządu terytorialnego związanych ze zwrotem dotacji otrzymanych z budżetu państwa lub innych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258. </w:t>
      </w:r>
      <w:r>
        <w:rPr>
          <w:rFonts w:ascii="Times New Roman"/>
          <w:b/>
          <w:i w:val="false"/>
          <w:color w:val="000000"/>
          <w:sz w:val="24"/>
          <w:lang w:val="pl-Pl"/>
        </w:rPr>
        <w:t xml:space="preserve"> [Zakres kompetencji do dokonywania zmian w budżecie]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stanowiący jednostki samorządu terytorialnego może upoważnić zarząd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dokonywania innych zmian w planie wydatków niż określone w art. 257, z wyłączeniem przeniesień wydatków między działami;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przekazania niektórych uprawnień do dokonywania przeniesień planowanych wydatków innym jednostkom organizacyjnym jednostki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przekazania uprawnień innym jednostkom organizacyjnym jednostki samorządu terytorialnego do zaciągania zobowiązań z tytułu umów, których realizacja w roku budżetowym i w latach następnych jest niezbędna do zapewnienia ciągłości działania jednostki i z których wynikające płatności wykraczają poza rok budżetowy.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Kierownicy jednostek organizacyjnych dokonujący przeniesień wydatków na podstawie upoważnień, o których mowa w ust. 1 pkt 2, wprowadzają odpowiednie zmiany w planach finansowych i informują o dokonanych przeniesieniach zarząd.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259. </w:t>
      </w:r>
      <w:r>
        <w:rPr>
          <w:rFonts w:ascii="Times New Roman"/>
          <w:b/>
          <w:i w:val="false"/>
          <w:color w:val="000000"/>
          <w:sz w:val="24"/>
          <w:lang w:val="pl-Pl"/>
        </w:rPr>
        <w:t xml:space="preserve"> [Przeznaczenie rezerwy celowej]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Rezerwy celowe mogą być przeznaczone wyłącznie na cel, na jaki zostały utworzone, oraz wykorzystane zgodnie z klasyfikacją budżetową wydatków.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jednostki samorządu terytorialnego może, po uzyskaniu pozytywnej opinii komisji właściwej do spraw budżetu organu stanowiącego jednostki samorządu terytorialnego, dokonać zmiany przeznaczenia rezerwy celowej.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Wydatki przenoszone z rezerwy ogólnej nie mogą zwiększać planowanych wydatków na uposażenia i wynagrodzenia ze stosunku pracy, o ile odrębne przepisy nie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260. </w:t>
      </w:r>
      <w:r>
        <w:rPr>
          <w:rFonts w:ascii="Times New Roman"/>
          <w:b/>
          <w:i w:val="false"/>
          <w:color w:val="000000"/>
          <w:sz w:val="24"/>
          <w:lang w:val="pl-Pl"/>
        </w:rPr>
        <w:t xml:space="preserve"> [Blokowanie planowanych wydatków budżetowych. Nowa rezerwa celowa z zablokowanych wydatków]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przypadkach stwierdzenia: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niegospodarności w określonych jednostkach,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opóźnień w realizacji zadań,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nadmiaru posiadanych środków,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naruszenia zasad gospodarki finansowej, o których mowa w art. 254</w:t>
      </w:r>
    </w:p>
    <w:p>
      <w:pPr>
        <w:spacing w:before="25" w:after="0"/>
        <w:ind w:left="0"/>
        <w:jc w:val="both"/>
        <w:textAlignment w:val="auto"/>
      </w:pPr>
      <w:r>
        <w:rPr>
          <w:rFonts w:ascii="Times New Roman"/>
          <w:b w:val="false"/>
          <w:i w:val="false"/>
          <w:color w:val="000000"/>
          <w:sz w:val="24"/>
          <w:lang w:val="pl-Pl"/>
        </w:rPr>
        <w:t>- zarząd jednostki samorządu terytorialnego może podjąć decyzję o blokowaniu planowanych wydatków budżetowych.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podjętej decyzji zarząd jednostki samorządu terytorialnego zawiadamia organ stanowiący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 jednostki samorządu terytorialnego może, po uzyskaniu pozytywnej opinii komisji właściwej do spraw budżetu organu stanowiącego jednostki samorządu terytorialnego, utworzyć nową rezerwą celową na finansowanie zobowiązań jednostki samorządu terytorialnego, przenosząc do niej zablokowane kwoty wydatków.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Rezerwa celowa, o której mowa w ust. 3, nie może być przeznaczona na finansowanie wynagrodzeń i uposażeń.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261. </w:t>
      </w:r>
      <w:r>
        <w:rPr>
          <w:rFonts w:ascii="Times New Roman"/>
          <w:b/>
          <w:i w:val="false"/>
          <w:color w:val="000000"/>
          <w:sz w:val="24"/>
          <w:lang w:val="pl-Pl"/>
        </w:rPr>
        <w:t xml:space="preserve"> [Zaciąganie zobowiązań przez kierownika samorządowej jednostki budżetowej]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samorządowej jednostki budżetowej może, w celu realizacji zadań, zaciągać zobowiązania pieniężne do wysokości kwot wydatków określonych w zatwierdzonym planie finansowym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262. </w:t>
      </w:r>
      <w:r>
        <w:rPr>
          <w:rFonts w:ascii="Times New Roman"/>
          <w:b/>
          <w:i w:val="false"/>
          <w:color w:val="000000"/>
          <w:sz w:val="24"/>
          <w:lang w:val="pl-Pl"/>
        </w:rPr>
        <w:t xml:space="preserve"> [Reprezentacja j.s.t. przy zaciąganiu kredytów i pożyczek, udzielaniu pożyczek, poręczeń i gwarancji oraz emisji papierów wartościowych]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Czynności prawnych polegających na zaciąganiu kredytów i pożyczek oraz udzielaniu pożyczek, poręczeń i gwarancji, a także emisji papierów wartościowych dokonuje dwóch członków zarządu wskazanych w uchwale przez zarząd, z zastrzeżeniem ust. 2. Dla ważności tych czynności konieczna jest kontrasygnata skarbnika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prawnych, o których mowa w ust. 1, w gminie dokonuje wójt, burmistrz, prezydent miasta.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Skarbnik, który odmówi kontrasygnaty, dokonuje jej na pisemne polecenie przewodniczącego zarządu jednostki samorządu terytorialnego, z wyjątkiem przypadku, gdy wykonanie polecenia stanowiłoby przestępstwo albo wykroczenie. W takim przypadku skarbnik powiadamia o tym organ stanowiący jednostki samorządu terytorialnego i regionalną izbę obrachunkową.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263. </w:t>
      </w:r>
      <w:r>
        <w:rPr>
          <w:rFonts w:ascii="Times New Roman"/>
          <w:b/>
          <w:i w:val="false"/>
          <w:color w:val="000000"/>
          <w:sz w:val="24"/>
          <w:lang w:val="pl-Pl"/>
        </w:rPr>
        <w:t xml:space="preserve"> [Postępowanie z niezrealizowanymi wydatkami budżetowymi]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Niezrealizowane kwoty wydatków budżetu jednostki samorządu terytorialnego wygasają, z zastrzeżeniem ust. 2 i 4, z upływem roku budżetowego.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stanowiący jednostki samorządu terytorialnego może ustalić, w drodze uchwały, wykaz wydatków, do których nie stosuje się przepisu ust. 1, oraz określić ostateczny termin dokonania każdego wydatku ujętego w tym wykazie w następnym roku budżetowym.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wykazie, o którym mowa w ust. 2, ujmuje się wydatki związane z realizacją umów: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zamówienia publicznego;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które zostaną zawarte w wyniku zakończonego postępowania o udzielenie zamówienia publicznego, w którym dokonano wyboru wykonawcy.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Ostateczny termin dokonania wydatków, które nie wygasają z upływem roku budżetowego, upływa 30 czerwca roku następnego.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Łącznie z wykazem wydatków, które nie wygasają z upływem roku budżetowego, organ stanowiący jednostki samorządu terytorialnego ustala plan finansowy tych wydatków w podziale na działy i rozdziały klasyfikacji wydatków, z wyodrębnieniem wydatków majątkowych.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finansowe na wydatki ujęte w wykazie, o których mowa w ust. 2, są gromadzone na wyodrębnionym subkoncie podstawowego rachunku bankowego jednostki samorządu terytorialnego.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Środki finansowe niewykorzystane w terminie określonym przez organ stanowiący jednostki samorządu terytorialnego podlegają przekazaniu na dochody budżetu jednostki samorządu terytorialnego w terminie 7 dni od dnia określonego przez organ stanowiący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264. </w:t>
      </w:r>
      <w:r>
        <w:rPr>
          <w:rFonts w:ascii="Times New Roman"/>
          <w:b/>
          <w:i w:val="false"/>
          <w:color w:val="000000"/>
          <w:sz w:val="24"/>
          <w:lang w:val="pl-Pl"/>
        </w:rPr>
        <w:t xml:space="preserve"> [Obsługa bankowa budżetu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Bankową obsługę budżetu jednostki samorządu terytorialnego wykonuje bank wybrany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zamówieniach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wykonywania obsługi bankowej określa umowa zawarta między zarządem jednostki samorządu terytorialnego a bankiem.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stanowiący jednostki samorządu terytorialnego może upoważnić zarząd jednostki samorządu terytorialnego do lokowania wolnych środków budżetowych na rachunkach w innych bankach lub w formie depozytu u Ministra Finansów.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 jednostki samorządu terytorialnego może, w granicach upoważnień zawartych w uchwale budżetowej, zaciągać kredyty w wybranych przez siebie bankach, w trybie określonym w przepisach o zamówieniach publicznych.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celu zabezpieczenia kredytu lub pożyczki nie można udzielać pełnomocnictwa do dysponowania rachunkiem bankowym jednostki samorządu terytorialnego.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Tryb zatwierdzenia wykonania budżetu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265. </w:t>
      </w:r>
      <w:r>
        <w:rPr>
          <w:rFonts w:ascii="Times New Roman"/>
          <w:b/>
          <w:i w:val="false"/>
          <w:color w:val="000000"/>
          <w:sz w:val="24"/>
          <w:lang w:val="pl-Pl"/>
        </w:rPr>
        <w:t xml:space="preserve"> [Informacja o przebiegu wykonania oraz sprawozdanie roczne z wykonania planu finansowego jednostek]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Jednostki, o których mowa w art. 9 pkt 10, 13 i 14, dla których organem założycielskim jest jednostka samorządu terytorialnego, przedstawiają właściwemu zarządowi jednostki samorządu terytorialnego w terminie do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31 lipca roku budżetowego - informację o przebiegu wykonania planu finansowego jednostki za pierwsze półrocze, uwzględniającą w szczególności stan należności i zobowiązań, w tym wymagalnych;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28 lutego roku następującego po roku budżetowym - sprawozdanie roczne z wykonania planu finansowego jednostki, w szczegółowości nie mniejszej niż w planie finansowym.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266. </w:t>
      </w:r>
      <w:r>
        <w:rPr>
          <w:rFonts w:ascii="Times New Roman"/>
          <w:b/>
          <w:i w:val="false"/>
          <w:color w:val="000000"/>
          <w:sz w:val="24"/>
          <w:lang w:val="pl-Pl"/>
        </w:rPr>
        <w:t xml:space="preserve"> [Informacje przedstawiane przez zarząd j.s.t. organowi stanowiącemu]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jednostki samorządu terytorialnego przedstawia organowi stanowiącemu jednostki samorządu terytorialnego i regionalnej izbie obrachunkowej, w terminie do dnia 31 sierpnia: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przebiegu wykonania budżetu jednostki samorządu terytorialnego za pierwsze półrocze;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kształtowaniu się wieloletniej prognozy finansowej, w tym o przebiegu realizacji przedsięwzięć, o których mowa w art. 226 ust.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której mowa w art. 265 pkt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i formę informacji, o których mowa w ust. 1, określa organ stanowiący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267. </w:t>
      </w:r>
      <w:r>
        <w:rPr>
          <w:rFonts w:ascii="Times New Roman"/>
          <w:b/>
          <w:i w:val="false"/>
          <w:color w:val="000000"/>
          <w:sz w:val="24"/>
          <w:lang w:val="pl-Pl"/>
        </w:rPr>
        <w:t xml:space="preserve"> [Obowiązki sprawozdawcze względem organu stanowiącego obejmujące zakończony rok budżetowy]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Zarząd jednostki samorządu terytorialnego przedstawia, w terminie do dnia 31 marca roku następującego po roku budżetowym, organowi stanowiącemu jednostki samorządu terytorialnego: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sprawozdanie roczne z wykonania budżetu tej jednostki, zawierające zestawienie dochodów i wydatków wynikające z zamknięć rachunków budżetu jednostki samorządu terytorialnego, w szczegółowości nie mniejszej niż w uchwale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sprawozdania, o których mowa w art. 265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stanie mienia jednostki samorządu terytorialnego, zawierającą: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dotyczące przysługujących jednostce samorządu terytorialnego praw własności,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dane dotyczące: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innych niż własność praw majątkowych, w tym w szczególności o ograniczonych prawach rzeczowych, użytkowaniu wieczystym, wierzytelnościach, udziałach w spółkach, akcjach,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posiadania,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dane o zmianach w stanie mienia komunalnego, w zakresie określonym w lit. a i b, od dnia złożenia poprzedniej informacji,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dane o dochodach uzyskanych z tytułu wykonywania prawa własności i innych praw majątkowych oraz z wykonywania posiadania,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inne dane i informacje o zdarzeniach mających wpływ na stan mienia jednostki samorządu terytorialnego.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pkt 1, obejmuje również wykaz jednostek budżetowych, o których mowa w art. 223.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 o którym mowa w ust. 1 pkt 1, zarząd jednostki samorządu terytorialnego przedstawia regionalnej izbie obrachunkowej, w terminie do dnia 31 marca roku następującego po roku budżetowym.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268. </w:t>
      </w:r>
      <w:r>
        <w:rPr>
          <w:rFonts w:ascii="Times New Roman"/>
          <w:b/>
          <w:i w:val="false"/>
          <w:color w:val="000000"/>
          <w:sz w:val="24"/>
          <w:lang w:val="pl-Pl"/>
        </w:rPr>
        <w:t xml:space="preserve"> [Badanie rocznego sprawozdania finansowego niektórych j.s.t. przez biegłego rewidenta]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Roczne sprawozdanie finansowe jednostki samorządu terytorialnego, w której liczba mieszkańców, ustalona przez Główny Urząd Statystyczny, na dzień 31 grudnia roku poprzedzającego rok, za który sporządzono sprawozdanie, przekracza 150 tysięcy, podlega badaniu przez biegłego rewidenta.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269. </w:t>
      </w:r>
      <w:r>
        <w:rPr>
          <w:rFonts w:ascii="Times New Roman"/>
          <w:b/>
          <w:i w:val="false"/>
          <w:color w:val="000000"/>
          <w:sz w:val="24"/>
          <w:lang w:val="pl-Pl"/>
        </w:rPr>
        <w:t xml:space="preserve"> [Podstawa sporządzania sprawozdania z wykonania budżetu oraz szczegółowość tego sprawozdania]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Sprawozdanie z wykonania budżetu jednostki samorządu terytorialnego sporządza się na podstawie danych z ewidencji księgowej budżetu. Sprawozdanie powinno uwzględniać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dochody i wydatki budżetu jednostki samorządu terytorialnego w szczegółowości określonej jak w uchwale budżetowej;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w planie wydatków na realizację programów finansowanych z udziałem środków, o których mowa w art. 5 ust. 1 pkt 2 i 3, dokonane w trakcie roku budżetowego;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stopień zaawansowania realizacji programów wieloletnich.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270. </w:t>
      </w:r>
      <w:r>
        <w:rPr>
          <w:rFonts w:ascii="Times New Roman"/>
          <w:b/>
          <w:i w:val="false"/>
          <w:color w:val="000000"/>
          <w:sz w:val="24"/>
          <w:lang w:val="pl-Pl"/>
        </w:rPr>
        <w:t xml:space="preserve"> [Przekazanie, rozpatrzenie i zatwierdzenie sprawozdania finansowego]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Sprawozdanie finansowe jednostki samorządu terytorialnego zarząd przekazuje organowi stanowiącemu jednostki samorządu terytorialnego, w terminie do dnia 31 maja roku następującego po roku budżetowym.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Komisja rewizyjna organu stanowiącego jednostki samorządu terytorialnego rozpatruje sprawozdanie finansowe, sprawozdanie z wykonania budżetu wraz z opinią regionalnej izby obrachunkowej o tym sprawozdaniu oraz informację, o której mowa w art. 267 ust. 1 pkt 3. W przypadku gdy jednostka samorządu terytorialnego jest obowiązana do badania sprawozdania finansowego, o którym mowa w art. 268, przedmiotem rozpatrzenia przez komisję rewizyjną jest również sprawozdanie z tego badania.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przedstawia organowi stanowiącemu jednostki samorządu terytorialnego, w terminie do dnia 15 czerwca roku następującego po roku budżetowym, wniosek w sprawie absolutorium dla zarządu.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stanowiący jednostki samorządu terytorialnego rozpatruje i zatwierdza sprawozdanie finansowe jednostki samorządu terytorialnego wraz ze sprawozdaniem z wykonania budżetu, w terminie do dnia 30 czerwca roku następującego po roku budżetowym.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271. </w:t>
      </w:r>
      <w:r>
        <w:rPr>
          <w:rFonts w:ascii="Times New Roman"/>
          <w:b/>
          <w:i w:val="false"/>
          <w:color w:val="000000"/>
          <w:sz w:val="24"/>
          <w:lang w:val="pl-Pl"/>
        </w:rPr>
        <w:t xml:space="preserve"> [Termin oraz podstawa podjęcia uchwały w sprawie absolutorium]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później niż dnia 30 czerwca roku następującego po roku budżetowym, organ stanowiący jednostki samorządu terytorialnego podejmuje uchwałę w sprawie absolutorium dla zarządu po zapoznaniu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sprawozdaniem z wykonania budżetu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sprawozdaniem finansowym;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sprawozdaniem z badania sprawozdania finansowego, o którym mowa w art. 268;</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opinią regionalnej izby obrachunkowej, o której mowa w art. 270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informacją o stanie mienia jednostki samorządu terytorialnego;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stanowiskiem komisji rewizyjnej.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stanowiący jednostki samorządu terytorialnego może żądać przedłożenia przez zarząd jednostki samorządu terytorialnego dodatkowych wyjaśnień odnoszących się do dokumentów, o których mowa w ust. 1 pkt 1 i 2.</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Audyt wewnętrzny oraz koordynacja audytu wewnętrznego w jednostkach sektora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272. </w:t>
      </w:r>
      <w:r>
        <w:rPr>
          <w:rFonts w:ascii="Times New Roman"/>
          <w:b/>
          <w:i w:val="false"/>
          <w:color w:val="000000"/>
          <w:sz w:val="24"/>
          <w:lang w:val="pl-Pl"/>
        </w:rPr>
        <w:t xml:space="preserve"> [Pojęcie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 wewnętrzny jest działalnością niezależną i obiektywną, której celem jest wspieranie ministra kierującego działem lub kierownika jednostki w realizacji celów i zadań przez systematyczną ocenę kontroli zarządczej oraz czynności doradcze.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Ocena, o której mowa w ust. 1, dotyczy w szczególności adekwatności, skuteczności i efektywności kontroli zarządczej w dziale administracji rządowej lub jednostce.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273. </w:t>
      </w:r>
      <w:r>
        <w:rPr>
          <w:rFonts w:ascii="Times New Roman"/>
          <w:b/>
          <w:i w:val="false"/>
          <w:color w:val="000000"/>
          <w:sz w:val="24"/>
          <w:lang w:val="pl-Pl"/>
        </w:rPr>
        <w:t xml:space="preserve"> [Standardy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Finansów określi, w formie komunikatu, i ogłosi w Dzienniku Urzędowym Ministra Finansów standardy audytu wewnętrznego dla jednostek sektora finansów publicznych, zgodne z powszechnie uznawanymi standardami audytu wewnętrznego.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Audytor wewnętrzny, prowadząc audyt wewnętrzny, kieruje się wskazówkami zawartymi w standardach audytu wewnętrznego,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274. </w:t>
      </w:r>
      <w:r>
        <w:rPr>
          <w:rFonts w:ascii="Times New Roman"/>
          <w:b/>
          <w:i w:val="false"/>
          <w:color w:val="000000"/>
          <w:sz w:val="24"/>
          <w:lang w:val="pl-Pl"/>
        </w:rPr>
        <w:t xml:space="preserve"> [Podmioty podlegające audytowi wewnętrznemu]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 wewnętrzny prowadzi się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Kancelarii Prezesa Rady Ministrów;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ministerstwach;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urzędach wojewódzkich;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izbach administracji skarbowej;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Zakładzie Ubezpieczeń Społecznych, w tym w zarządzanych przez niego funduszach;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Kasie Rolniczego Ubezpieczenia Społecznego, w tym w funduszach zarządzanych przez Prezesa Kasy Rolniczego Ubezpieczenia Społecznego;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Narodowym Funduszu Zdrowia;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Krajowym Zasobie Nieruchomości,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lipca 2017 r. o Krajowym Zasobie Nieruchomości (Dz. U. poz. 1529).</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Audyt wewnętrzny prowadzi się także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państwowych jednostkach budżetowych, jeżeli kwota ujętych w planie finansowym jednostki budżetowej dochodów lub kwota wydatków przekroczyła wysokość 40 000 tys.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uczelniach publicznych, jeżeli kwota ujętych w planie rzeczowo-finansowym przychodów lub kosztów przekroczyła wysokość 40 000 tys. zł;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samodzielnych publicznych zakładach opieki zdrowotnej, które nie zostały utworzone przez jednostki samorządu terytorialnego, jeżeli kwota ujętych w planie finansowym przychodów lub kosztów przekroczyła wysokość 40 000 tys. zł;</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agencjach wykonawczych, jeżeli kwota ujętych w planie finansowym przychodów lub kosztów przekroczyła wysokość 40 000 tys. zł;</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państwowych funduszach celowych, jeżeli kwota ujętych w planie finansowym przychodów lub kosztów przekroczyła wysokość 40 000 tys.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Audyt wewnętrzny prowadzi się w jednostkach samorządu terytorialnego, jeżeli ujęta w uchwale budżetowej jednostki samorządu terytorialnego kwota dochodów i przychodów lub kwota wydatków i rozchodów przekroczyła wysokość 40 000 tys. zł.</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Audyt wewnętrzny prowadzi się również w jednostkach sektora finansów publicznych, których kierownicy podejmą decyzję o prowadzeniu audytu wewnętrznego.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Audyt wewnętrzny prowadzi się również w jednostkach w dziale wskazanych przez właściwego ministra kierującego działem. Wskazując jednostkę zobowiązaną minister określa termin rozpoczęcia prowadzenia audytu wewnętrznego.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ust. 5 stosuje się odpowiednio do jednostek podległych Prezesowi Rady Ministrów lub przez niego nadzorowanych oraz jednostek obsługujących organy podległe Prezesowi Rady Ministrów lub przez niego nadzorowane.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Kierownicy jednostek, o których mowa w ust. 2-6, informują pisemnie Ministra Finansów o rozpoczęciu prowadzenia audytu wewnętrznego.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275. </w:t>
      </w:r>
      <w:r>
        <w:rPr>
          <w:rFonts w:ascii="Times New Roman"/>
          <w:b/>
          <w:i w:val="false"/>
          <w:color w:val="000000"/>
          <w:sz w:val="24"/>
          <w:lang w:val="pl-Pl"/>
        </w:rPr>
        <w:t xml:space="preserve"> [Podmioty prowadzące audyt wewnętrzny]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Audyt wewnętrzny prowadzi: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audytor wewnętrzny zatrudniony w jednostce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usługodawca niezatrudniony w jednostce, zwany dalej "usługodawcą".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276. </w:t>
      </w:r>
      <w:r>
        <w:rPr>
          <w:rFonts w:ascii="Times New Roman"/>
          <w:b/>
          <w:i w:val="false"/>
          <w:color w:val="000000"/>
          <w:sz w:val="24"/>
          <w:lang w:val="pl-Pl"/>
        </w:rPr>
        <w:t xml:space="preserve"> [Podmioty wykonujące zadania związane z audytem wewnętrznym w j.s.t.]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jednostce samorządu terytorialnego zadania przypisane kierownikowi jednostki związane z audytem wewnętrznym wykonują odpowiednio: wójt, burmistrz, prezydent miasta, przewodniczący zarządu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277. </w:t>
      </w:r>
      <w:r>
        <w:rPr>
          <w:rFonts w:ascii="Times New Roman"/>
          <w:b/>
          <w:i w:val="false"/>
          <w:color w:val="000000"/>
          <w:sz w:val="24"/>
          <w:lang w:val="pl-Pl"/>
        </w:rPr>
        <w:t xml:space="preserve"> [Komórka i kierownik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jednostkach, o których mowa w art. 274 ust. 1-6, tworzy się wieloosobowe lub jednoosobowe komórki audytu wewnętrznego, z zastrzeżeniem ust. 2 oraz art. 278. W przypadku jednostek samorządu terytorialnego komórkę audytu wewnętrznego tworzy się w urzędzie tej jednostki.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państwowych funduszy celowych komórki audytu wewnętrznego tworzy się w jednostkach budżetowych obsługujących te fundusze.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Działalnością wieloosobowej komórki audytu wewnętrznego kieruje audytor wewnętrzny, zwany dalej "kierownikiem komórki audytu wewnętrznego".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audytora wewnętrznego zatrudnionego w jednoosobowej komórce audytu wewnętrznego przepisy ustawy dotyczące kierownika komórki audytu wewnętrznego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278. </w:t>
      </w:r>
      <w:r>
        <w:rPr>
          <w:rFonts w:ascii="Times New Roman"/>
          <w:b/>
          <w:i w:val="false"/>
          <w:color w:val="000000"/>
          <w:sz w:val="24"/>
          <w:lang w:val="pl-Pl"/>
        </w:rPr>
        <w:t xml:space="preserve"> [Prowadzenie audytu wewnętrznego przez usługodawcę]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jednostkach, o których mowa w art. 274 ust. 2, audyt wewnętrzny może być prowadzony przez usługodawcę,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żadna z kwot, o których mowa w art. 274 ust. 2 pkt 1-5, nie przekroczyła 100 000 tys. zł,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jednostka zatrudnia mniej niż 200 pracowników</w:t>
      </w:r>
    </w:p>
    <w:p>
      <w:pPr>
        <w:spacing w:before="25" w:after="0"/>
        <w:ind w:left="0"/>
        <w:jc w:val="both"/>
        <w:textAlignment w:val="auto"/>
      </w:pPr>
      <w:r>
        <w:rPr>
          <w:rFonts w:ascii="Times New Roman"/>
          <w:b w:val="false"/>
          <w:i w:val="false"/>
          <w:color w:val="000000"/>
          <w:sz w:val="24"/>
          <w:lang w:val="pl-Pl"/>
        </w:rPr>
        <w:t>- z zastrzeżeniem ust.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jednostkach w dziale audyt wewnętrzny może być prowadzony przez usługodawcę za zgodą właściwego ministra kierującego działem.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jednostkach samorządu terytorialnego audyt wewnętrzny może być prowadzony przez usługodawcę, jeżeli ujęta w uchwale budżetowej jednostki samorządu terytorialnego kwota dochodów i przychodów oraz kwota wydatków i rozchodów jest niższa niż 100 000 tys. zł.</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ust. 2 stosuje się odpowiednio do jednostek podległych i nadzorowanych oraz jednostek obsługujących organy podległe lub nadzorowane przez Prezesa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279. </w:t>
      </w:r>
      <w:r>
        <w:rPr>
          <w:rFonts w:ascii="Times New Roman"/>
          <w:b/>
          <w:i w:val="false"/>
          <w:color w:val="000000"/>
          <w:sz w:val="24"/>
          <w:lang w:val="pl-Pl"/>
        </w:rPr>
        <w:t xml:space="preserve"> [Pojęcie usługodawcy. Umowa z usługodawcą]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Usługodawcą, o którym mowa w art. 275 pkt 2, może być: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fizyczna, spełniająca warunki określone w art. 286;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fizyczna prowadząca działalność gospodarczą, spełniająca warunki określone w art. 286;</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spółka cywilna, spółka jawna, spółka partnerska, spółka komandytowa, spółka komandytowo-akcyjna lub osoba prawna, która zatrudnia do prowadzenia audytu wewnętrznego w jednostce osoby spełniające warunki określone w art. 286.</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zawarta przez jednostkę sektora finansów publicznych z usługodawcą powinna zawierać postanowienia gwarantujące prowadzenie audytu wewnętrznego zgodnie z przepisami niniejszej ustawy. W umowie należy także określić sposób postępowania z dokumentami, w tym także w formie elektronicznej, wytworzonymi dla celów prowadzenia audytu wewnętrznego, tak aby zapewnić ich dostępność, ochronę przed nieupoważnionym rozpowszechnianiem, uszkodzeniem lub zniszczeniem.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Umowę z usługodawcą, o której mowa w ust. 2, jednostka sektora finansów publicznych zawiera na okres co najmniej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280. </w:t>
      </w:r>
      <w:r>
        <w:rPr>
          <w:rFonts w:ascii="Times New Roman"/>
          <w:b/>
          <w:i w:val="false"/>
          <w:color w:val="000000"/>
          <w:sz w:val="24"/>
          <w:lang w:val="pl-Pl"/>
        </w:rPr>
        <w:t xml:space="preserve"> [Podległość kierownika komórki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komórki audytu wewnętrznego podlega bezpośrednio kierownikowi jednostki, a w urzędzie administracji rządowej, w którym tworzy się stanowisko dyrektora generalnego urzędu - dyrektorowi generalnemu w zakresie określonym odrębnymi ustawami.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281. </w:t>
      </w:r>
      <w:r>
        <w:rPr>
          <w:rFonts w:ascii="Times New Roman"/>
          <w:b/>
          <w:i w:val="false"/>
          <w:color w:val="000000"/>
          <w:sz w:val="24"/>
          <w:lang w:val="pl-Pl"/>
        </w:rPr>
        <w:t xml:space="preserve"> [Ochrona stosunku pracy kierownika komórki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Rozwiązanie stosunku pracy ani zmiana warunków płacy i pracy kierownika komórki audytu wewnętrznego ministerstwa oraz jednostki w dziale nie może nastąpić bez zgody właściwego komitetu audytu.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282. </w:t>
      </w:r>
      <w:r>
        <w:rPr>
          <w:rFonts w:ascii="Times New Roman"/>
          <w:b/>
          <w:i w:val="false"/>
          <w:color w:val="000000"/>
          <w:sz w:val="24"/>
          <w:lang w:val="pl-Pl"/>
        </w:rPr>
        <w:t xml:space="preserve"> [Obowiązki związane z prowadzeniem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jednostki, a w urzędzie administracji rządowej, w którym tworzy się stanowisko dyrektora generalnego urzędu - dyrektor generalny, zapewnia warunki niezbędne do niezależnego, obiektywnego i efektywnego prowadzenia audytu wewnętrznego, w tym zapewnia organizacyjną odrębność komórki audytu wewnętrznego oraz ciągłość prowadzenia audytu wewnętrznego w jednostce.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Audytor wewnętrzny ma prawo wstępu do pomieszczeń jednostki oraz wglądu do wszelkich dokumentów, informacji i danych oraz do innych materiałów związanych z funkcjonowaniem jednostki, w tym utrwalonych na elektronicznych nośnikach danych, jak również do sporządzania ich kopii, odpisów, wyciągów, zestawień lub wydruków,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ustawowo chronionej.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Pracownicy jednostki są obowiązani udzielać informacji i wyjaśnień, a także sporządzać i potwierdzać kopie, odpisy, wyciągi lub zestawienia, o których mowa w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283. </w:t>
      </w:r>
      <w:r>
        <w:rPr>
          <w:rFonts w:ascii="Times New Roman"/>
          <w:b/>
          <w:i w:val="false"/>
          <w:color w:val="000000"/>
          <w:sz w:val="24"/>
          <w:lang w:val="pl-Pl"/>
        </w:rPr>
        <w:t xml:space="preserve"> [Plan audytu i sprawozdanie z jego wykonania]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 wewnętrzny, z zastrzeżeniem ust. 2, przeprowadza się na podstawie rocznego planu audytu wewnętrznego, zwanego dalej "planem audytu".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uzasadnionych przypadkach audyt wewnętrzny przeprowadza się poza planem audytu.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końca roku kierownik komórki audytu wewnętrznego w porozumieniu z kierownikiem jednostki przygotowuje na podstawie analizy ryzyka plan audytu na następny rok.</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komórki audytu wewnętrznego, przeprowadzając analizę ryzyka, bierze pod uwagę w szczególności zadania wynikające z planu działalności, a także wytyczne ministra kierującego działem, komitetu audytu oraz szczegółowe wytyczne Ministra Finansów, o których mowa w art. 69 ust. 4.</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końca stycznia każdego roku kierownik komórki audytu wewnętrznego sporządza sprawozdanie z wykonania planu audytu za rok poprzedni.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284.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285. </w:t>
      </w:r>
      <w:r>
        <w:rPr>
          <w:rFonts w:ascii="Times New Roman"/>
          <w:b/>
          <w:i w:val="false"/>
          <w:color w:val="000000"/>
          <w:sz w:val="24"/>
          <w:lang w:val="pl-Pl"/>
        </w:rPr>
        <w:t xml:space="preserve"> [Delegacja do określenia szczegółowego sposobu i trybu przeprowadzania i dokumentowania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Finansów określi, w drodze rozporządzenia, szczegółowy sposób i tryb przeprowadzania audytu wewnętrznego oraz przekazywania informacji o pracy i wynikach audytu wewnętrznego,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sporządzania oraz elementy planu audytu,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dokumentowania przebiegu oraz wyników audytu wewnętrznego,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sporządzania oraz elementy wyników audytu wewnętrznego,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sporządzania oraz elementy sprawozdania z wykonania planu audytu oraz</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tryb przeprowadzania audytu wewnętrznego zleconego, o którym mowa w art. 292 ust. 1 pkt 1 i art. 293,</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przeprowadzania oceny prowadzenia audytu wewnętrznego, o której mowa w art. 292 ust. 1 pkt 2 i art. 294</w:t>
      </w:r>
    </w:p>
    <w:p>
      <w:pPr>
        <w:spacing w:before="25" w:after="0"/>
        <w:ind w:left="0"/>
        <w:jc w:val="both"/>
        <w:textAlignment w:val="auto"/>
      </w:pPr>
      <w:r>
        <w:rPr>
          <w:rFonts w:ascii="Times New Roman"/>
          <w:b w:val="false"/>
          <w:i w:val="false"/>
          <w:color w:val="000000"/>
          <w:sz w:val="24"/>
          <w:lang w:val="pl-Pl"/>
        </w:rPr>
        <w:t>- z uwzględnieniem powszechnie uznawanych standardów audytu wewnętrznego.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286. </w:t>
      </w:r>
      <w:r>
        <w:rPr>
          <w:rFonts w:ascii="Times New Roman"/>
          <w:b/>
          <w:i w:val="false"/>
          <w:color w:val="000000"/>
          <w:sz w:val="24"/>
          <w:lang w:val="pl-Pl"/>
        </w:rPr>
        <w:t xml:space="preserve"> [Wymagania kwalifikacyjne na audytora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Audytorem wewnętrznym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ma obywatelstwo państwa członkowskiego Unii Europejskiej lub innego państwa, którego obywatelom, na podstawie </w:t>
      </w:r>
      <w:r>
        <w:rPr>
          <w:rFonts w:ascii="Times New Roman"/>
          <w:b w:val="false"/>
          <w:i w:val="false"/>
          <w:color w:val="1b1b1b"/>
          <w:sz w:val="24"/>
          <w:lang w:val="pl-Pl"/>
        </w:rPr>
        <w:t>umów</w:t>
      </w:r>
      <w:r>
        <w:rPr>
          <w:rFonts w:ascii="Times New Roman"/>
          <w:b w:val="false"/>
          <w:i w:val="false"/>
          <w:color w:val="000000"/>
          <w:sz w:val="24"/>
          <w:lang w:val="pl-Pl"/>
        </w:rPr>
        <w:t xml:space="preserve"> międzynarodowych lub przepisów prawa wspólnotowego, przysługuje prawo podjęcia zatrudnienia na terytorium Rzeczypospolitej Polskiej;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pełną zdolność do czynności prawnych oraz 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była karana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 wyższe wykształcenie;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następujące kwalifikacje do przeprowadzania audytu wewnętrznego: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jeden z certyfikatów: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złożyła, w latach 2003-2006, z wynikiem pozytywnym egzamin na audytora wewnętrznego przed Komisją Egzaminacyjną powołaną przez Ministra Finansów,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uprawnienia biegłego rewidenta,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dwuletnią praktykę w zakresie audytu wewnętrznego i legitymuje się dyplomem ukończenia studiów podyplomowych w zakresie audytu wewnętrznego, wydanym przez jednostkę organizacyjną, która w dniu wydania dyplomu była uprawniona, zgodnie z odrębnymi </w:t>
      </w:r>
      <w:r>
        <w:rPr>
          <w:rFonts w:ascii="Times New Roman"/>
          <w:b w:val="false"/>
          <w:i w:val="false"/>
          <w:color w:val="1b1b1b"/>
          <w:sz w:val="24"/>
          <w:lang w:val="pl-Pl"/>
        </w:rPr>
        <w:t>ustawami</w:t>
      </w:r>
      <w:r>
        <w:rPr>
          <w:rFonts w:ascii="Times New Roman"/>
          <w:b w:val="false"/>
          <w:i w:val="false"/>
          <w:color w:val="000000"/>
          <w:sz w:val="24"/>
          <w:lang w:val="pl-Pl"/>
        </w:rPr>
        <w:t>, do nadawania stopnia naukowego doktora nauk ekonomicznych lub prawnych.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praktykę w zakresie audytu wewnętrznego, o której mowa w ust. 1 pkt 5 lit. d, uważa się udokumentowane przez kierownika jednostki wykonywanie czynności, w wymiarze czasu pracy nie mniejszym niż 1/2 etatu, związanych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przeprowadzaniem audytu wewnętrznego pod nadzorem audytora wewnętrznego;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realizacją czynności w zakresie audytu gospodarowania środkami pochodzącymi z budżetu Unii Europejskiej oraz niepodlegającymi zwrotowi środkami z pomocy udzielanej przez państwa członkowskie Europejskiego Porozumienia o Wolnym Handlu (EFTA),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listopada 2016 r. o Krajowej Administracji Skarbowej (Dz. U. poz. 1947, z późn. zm.);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nadzorowaniem lub wykonywaniem czynności kontrolnych,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23 grudnia 1994 r. o Najwyższej Izbie Kontroli (Dz. U. z 2017 r. poz. 524).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287. </w:t>
      </w:r>
      <w:r>
        <w:rPr>
          <w:rFonts w:ascii="Times New Roman"/>
          <w:b/>
          <w:i w:val="false"/>
          <w:color w:val="000000"/>
          <w:sz w:val="24"/>
          <w:lang w:val="pl-Pl"/>
        </w:rPr>
        <w:t xml:space="preserve"> [Upoważnianie do przeprowadzania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przeprowadzania audytu wewnętrznego w jednostce samorządu terytorialnego, w tym w jej jednostkach organizacyjnych, audytora wewnętrznego zatrudnionego w urzędzie jednostki samorządu terytorialnego upoważnia odpowiednio: wójt, burmistrz, prezydent miasta, przewodniczący zarządu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do przeprowadzenia audytu wewnętrznego konieczne jest dokonanie czynności w innych jednostkach w dziale, minister kierujący działem może upoważnić audytora wewnętrznego zatrudnionego w ministerstwie do ich dokonania.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do przeprowadzenia audytu wewnętrznego konieczne jest dokonanie czynności w jednostce podległej lub nadzorowanej, kierownik jednostki nadrzędnej lub nadzorującej może upoważnić audytora wewnętrznego zatrudnionego w tej jednostce do ich dokonania.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do przeprowadzenia audytu wewnętrznego konieczne jest dokonanie czynności w jednostkach organizacyjnych stanowiących aparat pomocniczy kierowników zespolonych służb, inspekcji i straży wojewódzkich, wojewoda może upoważniać audytora wewnętrznego zatrudnionego w urzędzie wojewódzkim do ich dokonania.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Przepisy art. 282 ust. 2 i 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288. </w:t>
      </w:r>
      <w:r>
        <w:rPr>
          <w:rFonts w:ascii="Times New Roman"/>
          <w:b/>
          <w:i w:val="false"/>
          <w:color w:val="000000"/>
          <w:sz w:val="24"/>
          <w:lang w:val="pl-Pl"/>
        </w:rPr>
        <w:t xml:space="preserve"> [Powołanie komitetu audytu i jego cel]</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kierujący działem powołuje, w drodze zarządzenia, komitet audytu.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działów administracji rządowej, w których nie występują jednostki w dziale.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działów administracji rządowej kierowanych przez jednego ministra można utworzyć wspólny komitet audytu.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Celem komitetu audytu jest doradztwo świadczone na rzecz ministra kierującego działem w zakresie zapewnienia funkcjonowania adekwatnej, skutecznej i efektywnej kontroli zarządczej oraz skutecznego audytu wewnętrznego.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289. </w:t>
      </w:r>
      <w:r>
        <w:rPr>
          <w:rFonts w:ascii="Times New Roman"/>
          <w:b/>
          <w:i w:val="false"/>
          <w:color w:val="000000"/>
          <w:sz w:val="24"/>
          <w:lang w:val="pl-Pl"/>
        </w:rPr>
        <w:t xml:space="preserve"> [Zadania komitetu audytu]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komitetu audytu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sygnalizowanie istotnych ryzyk;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sygnalizowanie istotnych słabości kontroli zarządczej oraz proponowanie jej usprawnień;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wyznaczanie priorytetów do rocznych i strategicznych planów audytu wewnętrznego;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przegląd istotnych wyników audytu wewnętrznego oraz monitorowanie ich wdrożenia;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przegląd sprawozdań z wykonania planu audytu wewnętrznego oraz z oceny kontroli zarządczej;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monitorowanie efektywności pracy audytu wewnętrznego, w tym przeglądanie wyników wewnętrznych i zewnętrznych ocen pracy audytu wewnętrznego;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wyrażenie zgody na rozwiązanie stosunku pracy oraz zmianę warunków płacy i pracy kierowników komórek audytu wewnętrznego.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końca lutego każdego roku komitet audytu składa sprawozdanie z realizacji zadań w roku poprzednim, w tym w szczególności zadań, o których mowa w ust. 1, ministrowi kierującemu działem oraz Ministrowi Finansów. Sprawozdanie z realizacji zadań podlega publikacji w Biuletynie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290. </w:t>
      </w:r>
      <w:r>
        <w:rPr>
          <w:rFonts w:ascii="Times New Roman"/>
          <w:b/>
          <w:i w:val="false"/>
          <w:color w:val="000000"/>
          <w:sz w:val="24"/>
          <w:lang w:val="pl-Pl"/>
        </w:rPr>
        <w:t xml:space="preserve"> [Komitet audytu: skład, członkowie, regulamin]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komitetu audytu wchodzi nie mniej niż 3 członków,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wskazana przez ministra osoba w randze sekretarza lub podsekretarza stanu jako przewodniczący komitetu;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 najmniej 2 osoby, niebędące pracownikami ministerstwa lub jednostek w dziale, zwane dalej "członkami niezależnymi".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Członkowie niezależni wykonują swoje zadania za wynagrodzeniem.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i tryb pracy komitetu audytu określa regulamin nadany przez ministra, na wniosek przewodniczącego komitetu.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Finansów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niezbędne kwalifikacje członków niezależnych,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ustalania wynagrodzeń członków niezależnych,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wymogi, jakie powinien spełniać regulamin komitetu audytu</w:t>
      </w:r>
    </w:p>
    <w:p>
      <w:pPr>
        <w:spacing w:before="25" w:after="0"/>
        <w:ind w:left="0"/>
        <w:jc w:val="both"/>
        <w:textAlignment w:val="auto"/>
      </w:pPr>
      <w:r>
        <w:rPr>
          <w:rFonts w:ascii="Times New Roman"/>
          <w:b w:val="false"/>
          <w:i w:val="false"/>
          <w:color w:val="000000"/>
          <w:sz w:val="24"/>
          <w:lang w:val="pl-Pl"/>
        </w:rPr>
        <w:t>- mając na uwadze zapewnienie rzetelnej identyfikacji i oceny ryzyk, pracy audytu wewnętrznego w działach administracji rządowej oraz sprawne funkcjonowanie komitetu audytu.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291. </w:t>
      </w:r>
      <w:r>
        <w:rPr>
          <w:rFonts w:ascii="Times New Roman"/>
          <w:b/>
          <w:i w:val="false"/>
          <w:color w:val="000000"/>
          <w:sz w:val="24"/>
          <w:lang w:val="pl-Pl"/>
        </w:rPr>
        <w:t xml:space="preserve"> [Zadania komórki audytu]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Komórka audytu wewnętrznego utworzona w ministerstwie: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gromadzi plany audytu, sprawozdania z wykonania planów oraz inne, niezbędne dla komitetu audytu, informacje z jednostek w dziale;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przygotowuje zbiorcze informacje o istotnych ryzykach i słabościach kontroli zarządczej oraz proponowanych usprawnieniach kontroli zarządczej;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zapewnia obsługę organizacyjną komitetu audytu;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prowadzi inne działania mające na celu wsparcie komitetu audytu.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Kierownicy komórek audytu wewnętrznego w innych jednostkach w dziale przekazują, na wniosek kierownika komórki audytu wewnętrznego utworzonej w ministerstwie, dokumenty i informacje niezbędne do realizacji zadań,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292. </w:t>
      </w:r>
      <w:r>
        <w:rPr>
          <w:rFonts w:ascii="Times New Roman"/>
          <w:b/>
          <w:i w:val="false"/>
          <w:color w:val="000000"/>
          <w:sz w:val="24"/>
          <w:lang w:val="pl-Pl"/>
        </w:rPr>
        <w:t xml:space="preserve"> [Zadania Ministra Finansów w zakresie koordynacji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Ministra Finansów w zakresie koordynacji audytu wewnętrznego w jednostkach sektora finansów publicznych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zlecanie przeprowadzenia audytu wewnętrznego, z wyłączeniem jednostek, o których mowa w art. 139 ust. 2, oraz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ocena audytu wewnętrznego, z wyłączeniem jednostek, o których mowa w art. 139 ust. 2, oraz jednostek samorządu terytorialnego;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upowszechnianie standardów, o których mowa w art. 273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wydawanie wytycznych;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współpraca z krajowymi i zagranicznymi organizacjami;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współpraca z komitetami audytu.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realizacji zadań, o których mowa w ust. 1 pkt 1 i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Minister Finansów może żądać od kierownika jednostki przedłożenia wszelkich materiałów i dokumentów,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ustawowo chronionej, a także udzielania informacji i wyjaśnień;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jednostki oraz kierownik komórki audytu wewnętrznego są obowiązani do współpracy z Ministrem Finansów w zakresie ustalenia sposobu przeprowadzenia czynności w tej jednostce.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293. </w:t>
      </w:r>
      <w:r>
        <w:rPr>
          <w:rFonts w:ascii="Times New Roman"/>
          <w:b/>
          <w:i w:val="false"/>
          <w:color w:val="000000"/>
          <w:sz w:val="24"/>
          <w:lang w:val="pl-Pl"/>
        </w:rPr>
        <w:t xml:space="preserve"> [Zlecenie przeprowadzenia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Szef Krajowej Administracji Skarbowej może zlecić przeprowadzenie audytu wewnętrznego w zakresie środków, o których mowa w art. 5 ust. 1 pkt 2, w jednostkach, o których mowa w art. 274 ust. 1-4, z wyłączeniem jednostek, o których mowa w art. 139 ust. 2. Przepis art. 292 ust. 2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Audyt wewnętrzny zlecony, o którym mowa w art. 292 ust. 1 pkt 1, może być przeprowadzony także na polecenie Prezesa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294. </w:t>
      </w:r>
      <w:r>
        <w:rPr>
          <w:rFonts w:ascii="Times New Roman"/>
          <w:b/>
          <w:i w:val="false"/>
          <w:color w:val="000000"/>
          <w:sz w:val="24"/>
          <w:lang w:val="pl-Pl"/>
        </w:rPr>
        <w:t xml:space="preserve"> [Ocena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Szef Krajowej Administracji Skarbowej może dokonać oceny audytu wewnętrznego w zakresie środków, o których mowa w art. 5 ust. 1 pkt 2, w jednostkach, o których mowa w art. 274 ust. 1-4, z wyłączeniem jednostek, o których mowa w art. 139 ust. 2. Przepis art. 292 ust. 2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Ocena, o której mowa w ust. 1 i art. 292 ust. 1 pkt 2, może być dokonana w siedzibie jednostki przez pracowników Ministerstwa Finansów na podstawie pisemnego upoważnienia Ministra Finansów lub Szefa Krajowej Administracji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295. </w:t>
      </w:r>
      <w:r>
        <w:rPr>
          <w:rFonts w:ascii="Times New Roman"/>
          <w:b/>
          <w:i w:val="false"/>
          <w:color w:val="000000"/>
          <w:sz w:val="24"/>
          <w:lang w:val="pl-Pl"/>
        </w:rPr>
        <w:t xml:space="preserve"> [Informacja o realizacji zadań z zakresu audytu wewnętrznego. Informacje związane z funkcjonowaniem kontroli zarządczej]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jednostki, o której mowa w art. 274 ust. 1, 2 i 4-6, z wyłączeniem jednostek samorządu terytorialnego, przedstawia Ministrowi Finansów, do końca stycznia każdego roku, informację o realizacji zadań z zakresu audytu wewnętrznego w roku poprzednim.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jednostki, o której mowa w art. 274 ust. 1, 2 i 4-6, z wyłączeniem jednostek samorządu terytorialnego oraz jednostek, o których mowa w art. 139 ust. 2, przedstawia Ministrowi Finansów, na jego wniosek, w każdym czasie, informacje związane z funkcjonowaniem kontroli zarządczej.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Finansów może określić, w formie komunikatów, oraz ogłosić w Dzienniku Urzędowym Ministra Finansów wzory informacji, o których mowa w ust. 1 i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296. </w:t>
      </w:r>
      <w:r>
        <w:rPr>
          <w:rFonts w:ascii="Times New Roman"/>
          <w:b/>
          <w:i w:val="false"/>
          <w:color w:val="000000"/>
          <w:sz w:val="24"/>
          <w:lang w:val="pl-Pl"/>
        </w:rPr>
        <w:t xml:space="preserve"> [Przedstawienie Ministrowi Finansów informacji i dokumentów związanych z prowadzeniem audytu wewnętrznego]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komórki audytu wewnętrznego jednostki sektora finansów publicznych obowiązanej do prowadzenia audytu wewnętrznego, z wyłączeniem jednostek samorządu terytorialnego oraz jednostek, o których mowa w art. 139 ust. 2, przedstawia Ministrowi Finansów, na jego wniosek, w każdym czasie, informacje i dokumenty związane z prowadzeniem audytu wewnętrznego.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297. </w:t>
      </w:r>
      <w:r>
        <w:rPr>
          <w:rFonts w:ascii="Times New Roman"/>
          <w:b/>
          <w:i w:val="false"/>
          <w:color w:val="000000"/>
          <w:sz w:val="24"/>
          <w:lang w:val="pl-Pl"/>
        </w:rPr>
        <w:t xml:space="preserve"> [Wejście w życie]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Ustawa wchodzi w życie w terminie i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sierpnia 2009 r. - Przepisy wprowadzające ustawę o finansach publicznych (Dz. U. poz. 1241, z późn. zm.).</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2 pkt 9 dodany przez art. 1 pkt 1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38b pkt 1 zmieniony przez art. 1 pkt 2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139 ust. 2 zmieniony przez art. 135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142 pkt 2 zdanie wstępne zmienione przez art. 1 pkt 3 lit. a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142 pkt 2a dodany przez art. 1 pkt 3 lit. b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142 pkt 2b dodany przez art. 1 pkt 3 lit. b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142 pkt 2c dodany przez art. 1 pkt 3 lit. b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182 ust. 2 pkt 3 zmieniony przez art. 1 pkt 4 ustawy z dnia 6 czerwca 2018 r. (Dz.U.2018.1366) zmieniającej nin. ustawę z dniem 31 lipca 2018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196 ust. 1 pkt 2 zmieniony przez art. 4 pkt 1 ustawy z dnia 15 grudnia 2017 r. (Dz.U.2018.62) zmieniającej nin. ustawę z dniem 1 lipca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196 ust. 1 pkt 4 zmieniony przez art. 4 pkt 2 ustawy z dnia 15 grudnia 2017 r. (Dz.U.2018.62) zmieniającej nin. ustawę z dniem 1 lipca 2018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Art. 196 ust. 1 pkt 5 zmieniony przez art. 4 pkt 2 ustawy z dnia 15 grudnia 2017 r. (Dz.U.2018.62) zmieniającej nin. ustawę z dniem 1 lipca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png"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