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Nr sprawy: </w:t>
      </w:r>
      <w:r w:rsidR="009F13DA" w:rsidRPr="001D022B">
        <w:rPr>
          <w:rFonts w:ascii="Arial" w:eastAsia="Times New Roman" w:hAnsi="Arial" w:cs="Arial"/>
          <w:sz w:val="24"/>
          <w:szCs w:val="24"/>
          <w:lang w:eastAsia="pl-PL"/>
        </w:rPr>
        <w:t>RRG.271.</w:t>
      </w:r>
      <w:r w:rsidR="00A13205" w:rsidRPr="001D022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F13DA" w:rsidRPr="001D02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D022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F13DA" w:rsidRPr="001D022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D022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E4498"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701C35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bookmarkStart w:id="0" w:name="_GoBack"/>
      <w:bookmarkEnd w:id="0"/>
      <w:r w:rsidR="00701C35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AD7339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296185" w:rsidRPr="00077D7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1E4498" w:rsidRPr="00077D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:rsidR="001E4498" w:rsidRPr="001D022B" w:rsidRDefault="001E449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B74A4" w:rsidRPr="001D022B" w:rsidRDefault="00BB74A4" w:rsidP="001D022B">
      <w:pPr>
        <w:pStyle w:val="Styl3"/>
        <w:spacing w:line="360" w:lineRule="auto"/>
        <w:rPr>
          <w:b/>
          <w:sz w:val="24"/>
          <w:szCs w:val="24"/>
        </w:rPr>
      </w:pPr>
      <w:r w:rsidRPr="001D022B">
        <w:rPr>
          <w:b/>
          <w:sz w:val="24"/>
          <w:szCs w:val="24"/>
        </w:rPr>
        <w:t>Oświadczenia Wykonawcy składane na podstawie art. 125 ust. 1 Praw</w:t>
      </w:r>
      <w:r w:rsidR="00EA65D6" w:rsidRPr="001D022B">
        <w:rPr>
          <w:b/>
          <w:sz w:val="24"/>
          <w:szCs w:val="24"/>
        </w:rPr>
        <w:t>a</w:t>
      </w:r>
      <w:r w:rsidRPr="001D022B">
        <w:rPr>
          <w:b/>
          <w:sz w:val="24"/>
          <w:szCs w:val="24"/>
        </w:rPr>
        <w:t xml:space="preserve"> zamówień publicznych dotyczące</w:t>
      </w:r>
      <w:r w:rsidR="00A402BD" w:rsidRPr="001D022B">
        <w:rPr>
          <w:b/>
          <w:sz w:val="24"/>
          <w:szCs w:val="24"/>
        </w:rPr>
        <w:t xml:space="preserve"> braku</w:t>
      </w:r>
      <w:r w:rsidRPr="001D022B">
        <w:rPr>
          <w:b/>
          <w:sz w:val="24"/>
          <w:szCs w:val="24"/>
        </w:rPr>
        <w:t xml:space="preserve"> </w:t>
      </w:r>
      <w:r w:rsidR="00A402BD" w:rsidRPr="001D022B">
        <w:rPr>
          <w:b/>
          <w:sz w:val="24"/>
          <w:szCs w:val="24"/>
        </w:rPr>
        <w:t xml:space="preserve">podstaw wykluczenia z postępowania </w:t>
      </w:r>
      <w:r w:rsidRPr="001D022B">
        <w:rPr>
          <w:b/>
          <w:sz w:val="24"/>
          <w:szCs w:val="24"/>
        </w:rPr>
        <w:t xml:space="preserve"> </w:t>
      </w:r>
    </w:p>
    <w:p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5E6B" w:rsidRPr="001D022B" w:rsidRDefault="00112413" w:rsidP="001D022B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4E5E6B" w:rsidRPr="001D022B">
        <w:rPr>
          <w:rFonts w:ascii="Arial" w:eastAsia="Times New Roman" w:hAnsi="Arial" w:cs="Arial"/>
          <w:b/>
          <w:sz w:val="24"/>
          <w:szCs w:val="24"/>
          <w:lang w:eastAsia="pl-PL"/>
        </w:rPr>
        <w:t>Wykonanie usługi równiarką oraz walcem na drogach należących do Gminy Kisielice</w:t>
      </w:r>
    </w:p>
    <w:p w:rsidR="003F48A8" w:rsidRPr="001D022B" w:rsidRDefault="003F48A8" w:rsidP="003F48A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 </w:t>
      </w:r>
    </w:p>
    <w:p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 (nazwa /firma/ i adres Wykonawcy) </w:t>
      </w:r>
    </w:p>
    <w:p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D022B" w:rsidRPr="001D022B" w:rsidRDefault="001D022B" w:rsidP="003F48A8">
      <w:pPr>
        <w:spacing w:before="120" w:line="240" w:lineRule="auto"/>
        <w:ind w:right="179"/>
        <w:rPr>
          <w:rFonts w:ascii="Arial" w:hAnsi="Arial" w:cs="Arial"/>
          <w:color w:val="000000"/>
          <w:sz w:val="24"/>
          <w:szCs w:val="24"/>
        </w:rPr>
      </w:pPr>
    </w:p>
    <w:p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4-10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*Oświadczam, że </w:t>
      </w:r>
      <w:r>
        <w:rPr>
          <w:rFonts w:ascii="Arial" w:hAnsi="Arial" w:cs="Arial"/>
          <w:b/>
          <w:sz w:val="24"/>
          <w:szCs w:val="20"/>
        </w:rPr>
        <w:t>nie podlegam wykluczeniu</w:t>
      </w:r>
      <w:r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1D022B" w:rsidRDefault="001D022B" w:rsidP="001D022B">
      <w:pPr>
        <w:spacing w:before="12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</w:t>
      </w:r>
    </w:p>
    <w:p w:rsidR="001D022B" w:rsidRDefault="001D022B" w:rsidP="001D022B">
      <w:pPr>
        <w:widowControl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1D022B" w:rsidRDefault="001D022B" w:rsidP="001D022B">
      <w:pPr>
        <w:rPr>
          <w:sz w:val="24"/>
          <w:szCs w:val="24"/>
        </w:rPr>
      </w:pPr>
      <w:bookmarkStart w:id="1" w:name="_Hlk61172342"/>
    </w:p>
    <w:p w:rsidR="001D022B" w:rsidRDefault="001D022B" w:rsidP="001D022B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iCs/>
        </w:rPr>
        <w:t xml:space="preserve"> nie potrzebne skreślić lub wpisać „nie dotyczy”</w:t>
      </w:r>
    </w:p>
    <w:p w:rsidR="001D022B" w:rsidRDefault="001D022B" w:rsidP="001D022B">
      <w:pPr>
        <w:pStyle w:val="Tekstprzypisudolnego"/>
        <w:spacing w:before="120"/>
        <w:rPr>
          <w:rFonts w:ascii="Arial" w:hAnsi="Arial" w:cs="Arial"/>
          <w:lang w:val="pl-PL"/>
        </w:rPr>
      </w:pPr>
      <w:r>
        <w:rPr>
          <w:sz w:val="24"/>
          <w:szCs w:val="24"/>
        </w:rPr>
        <w:t>**</w:t>
      </w:r>
      <w:r>
        <w:rPr>
          <w:rFonts w:ascii="Arial" w:hAnsi="Arial" w:cs="Arial"/>
        </w:rPr>
        <w:t xml:space="preserve"> Należy podać mającą zastosowanie podstawę wykluczenia spośród wymienionych w 108 ust. 1 pkt 1</w:t>
      </w:r>
      <w:r>
        <w:rPr>
          <w:rFonts w:ascii="Arial" w:hAnsi="Arial" w:cs="Arial"/>
          <w:lang w:val="pl-PL"/>
        </w:rPr>
        <w:t>-6 lub 109 ust 1 pkt.4-10</w:t>
      </w:r>
      <w:r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D022B" w:rsidRDefault="001D022B" w:rsidP="001D022B">
      <w:pPr>
        <w:rPr>
          <w:sz w:val="24"/>
          <w:szCs w:val="24"/>
        </w:rPr>
      </w:pPr>
    </w:p>
    <w:p w:rsidR="001D022B" w:rsidRDefault="001D022B" w:rsidP="001D022B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>
        <w:rPr>
          <w:rFonts w:ascii="Arial" w:eastAsia="Times New Roman" w:hAnsi="Arial" w:cs="Arial"/>
          <w:sz w:val="24"/>
          <w:szCs w:val="24"/>
          <w:lang w:eastAsia="pl-PL"/>
        </w:rPr>
        <w:t>XVIII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SWZ.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022B" w:rsidRDefault="001D022B" w:rsidP="001D022B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022B" w:rsidRDefault="001D022B" w:rsidP="001D022B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:rsidR="001D022B" w:rsidRDefault="001D022B" w:rsidP="001D022B">
      <w:pPr>
        <w:tabs>
          <w:tab w:val="left" w:pos="1978"/>
          <w:tab w:val="left" w:pos="3828"/>
          <w:tab w:val="center" w:pos="4677"/>
        </w:tabs>
        <w:spacing w:after="0" w:line="360" w:lineRule="auto"/>
        <w:rPr>
          <w:rFonts w:ascii="Arial" w:hAnsi="Arial" w:cs="Arial"/>
          <w:b/>
          <w:color w:val="FF0000"/>
        </w:rPr>
      </w:pPr>
    </w:p>
    <w:p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</w:p>
    <w:p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Zamawiający zaleca zapisanie dokumentu w formacie PDF.</w:t>
      </w:r>
    </w:p>
    <w:p w:rsidR="001E4498" w:rsidRPr="009D1372" w:rsidRDefault="001E4498" w:rsidP="001D022B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03" w:rsidRDefault="00DF4703" w:rsidP="00BC358E">
      <w:pPr>
        <w:spacing w:after="0" w:line="240" w:lineRule="auto"/>
      </w:pPr>
      <w:r>
        <w:separator/>
      </w:r>
    </w:p>
  </w:endnote>
  <w:endnote w:type="continuationSeparator" w:id="0">
    <w:p w:rsidR="00DF4703" w:rsidRDefault="00DF4703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03" w:rsidRDefault="00DF4703" w:rsidP="00BC358E">
      <w:pPr>
        <w:spacing w:after="0" w:line="240" w:lineRule="auto"/>
      </w:pPr>
      <w:r>
        <w:separator/>
      </w:r>
    </w:p>
  </w:footnote>
  <w:footnote w:type="continuationSeparator" w:id="0">
    <w:p w:rsidR="00DF4703" w:rsidRDefault="00DF4703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077D71"/>
    <w:rsid w:val="00112413"/>
    <w:rsid w:val="001D022B"/>
    <w:rsid w:val="001E4498"/>
    <w:rsid w:val="0026498A"/>
    <w:rsid w:val="00296185"/>
    <w:rsid w:val="002A7B7C"/>
    <w:rsid w:val="002C454A"/>
    <w:rsid w:val="003F48A8"/>
    <w:rsid w:val="00403D7E"/>
    <w:rsid w:val="004D0840"/>
    <w:rsid w:val="004E5E6B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DF470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14</cp:revision>
  <cp:lastPrinted>2022-03-10T12:23:00Z</cp:lastPrinted>
  <dcterms:created xsi:type="dcterms:W3CDTF">2021-04-26T07:07:00Z</dcterms:created>
  <dcterms:modified xsi:type="dcterms:W3CDTF">2023-11-06T10:00:00Z</dcterms:modified>
</cp:coreProperties>
</file>